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a44"/>
          <w:sz w:val="28"/>
          <w:szCs w:val="28"/>
          <w:rtl w:val="0"/>
        </w:rPr>
        <w:t xml:space="preserve">Манифест разработки ML-системы: Entity Resolution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50" w:before="30" w:line="27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19"/>
          <w:szCs w:val="19"/>
          <w:rtl w:val="0"/>
        </w:rPr>
        <w:t xml:space="preserve">Решение: уровень зрелости 2 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(автоматизированный CI/CD-пайплайн модели), но с двумя сознательными ограничениями — упрощённый Feature Store и обязательный human-approval gate перед 100% трафика.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0"/>
        </w:rPr>
        <w:t xml:space="preserve">Почему уровень 2, а не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50" w:before="30" w:line="270" w:lineRule="auto"/>
        <w:jc w:val="both"/>
        <w:rPr/>
      </w:pPr>
      <w:sdt>
        <w:sdtPr>
          <w:id w:val="-1307419652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9"/>
              <w:szCs w:val="19"/>
              <w:rtl w:val="0"/>
            </w:rPr>
            <w:t xml:space="preserve">Постановка явно требует автоматического переключения трафика при деградации модели и автоматического retraining. На уровне 1 это делается вручную: data scientist замечает просадку, переобучает в Jupyter, копирует артефакт на сервер. Это не масштабируется и плохо реагирует на дрейф — между деградацией и заменой проходят дни. Уровень 2 даёт автоматическую цепочку: триггер → обучение → валидация → shadow → canary → promote.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0"/>
        </w:rPr>
        <w:t xml:space="preserve">Почему НЕ уровень 2 "максимум"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60" w:lineRule="auto"/>
        <w:ind w:left="360" w:right="0" w:hanging="24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Стоимость FP высокая (склейка двух людей трудно откатывается)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— поэтому полностью автоматический promote без человека опасен. Между canary (10% трафика) и 100% — обязательный human approval gate.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60" w:lineRule="auto"/>
        <w:ind w:left="360" w:right="0" w:hanging="24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Полноценный online Feature Store (Feast + Redis)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не оправдан: профили обновляются раз в сутки, а не на каждое событие. Берём PostgreSQL-таблицу + материализованные вьюхи для пересечений site-id.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60" w:lineRule="auto"/>
        <w:ind w:left="360" w:right="0" w:hanging="24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Kubernetes-кластер не нужен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при текущем профиле нагрузки. Docker Compose на одном-двух сервисах покрывает потребности и сильно проще в эксплуатации.</w:t>
      </w:r>
    </w:p>
    <w:p w:rsidR="00000000" w:rsidDel="00000000" w:rsidP="00000000" w:rsidRDefault="00000000" w:rsidRPr="00000000" w14:paraId="00000009">
      <w:pPr>
        <w:spacing w:after="6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0"/>
        </w:rPr>
        <w:t xml:space="preserve">Компоненты системы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0"/>
        <w:gridCol w:w="900"/>
        <w:gridCol w:w="5560"/>
        <w:tblGridChange w:id="0">
          <w:tblGrid>
            <w:gridCol w:w="2900"/>
            <w:gridCol w:w="900"/>
            <w:gridCol w:w="5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shd w:fill="e8ee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Компонент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shd w:fill="e8ee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Уровень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shd w:fill="e8ee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Обоснование выбора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Версионирование кода (Git)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shd w:fill="d4ebd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sdt>
              <w:sdtPr>
                <w:id w:val="-1703140699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Базовая практика. Без него остальное не имеет смысла.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CI/CD выкатки модели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shd w:fill="d4ebd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sdt>
              <w:sdtPr>
                <w:id w:val="-1607906212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ереключение трафика на новую модель при деградации старой.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Feature 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shd w:fill="ffe9c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упрощ.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PostgreSQL-таблица с профилями + кешированные match-признаки. Полноценный Feast/Tecton не оправдан: профили обновляются раз в сутки, а не в риал-тайме.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Сервинг через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shd w:fill="d4ebd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sdt>
              <w:sdtPr>
                <w:id w:val="-1630866862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FastAPI + CatBoost ONNX. Достаточно для целевой нагрузки (тысячи RPS, не миллионы).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Мониторинг качества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shd w:fill="d4ebd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sdt>
              <w:sdtPr>
                <w:id w:val="1396537800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Prometheus + Grafana: latency, PR-AUC на shadow-наборе, FP rate, дрейф overlap_any_site, длина REVIEW-очереди.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Эксперименты (MLflow)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shd w:fill="d4ebd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sdt>
              <w:sdtPr>
                <w:id w:val="914641990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sdt>
              <w:sdtPr>
                <w:id w:val="-204252497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Tracking метрик, версионирование моделей, Model Registry для промоушена staging → production.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Оркестратор (Airflow)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shd w:fill="d4ebd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sdt>
              <w:sdtPr>
                <w:id w:val="2112899451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sdt>
              <w:sdtPr>
                <w:id w:val="1272156590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Ночные DAG: ingest → train → eval → promote. Без него автоматический retraining невозможен.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6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0"/>
        </w:rPr>
        <w:t xml:space="preserve">Инструменты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50" w:before="30" w:line="27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19"/>
          <w:szCs w:val="19"/>
          <w:rtl w:val="0"/>
        </w:rPr>
        <w:t xml:space="preserve">Инфраструктура: 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Docker Compose как основной артефакт (декларативный YAML, on-prem), Terraform-модуль наготове для миграции в облако когда понадобится.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19"/>
          <w:szCs w:val="19"/>
          <w:rtl w:val="0"/>
        </w:rPr>
        <w:t xml:space="preserve">Оркестратор: 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Airflow (зрелый, известен команде, есть UI).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19"/>
          <w:szCs w:val="19"/>
          <w:rtl w:val="0"/>
        </w:rPr>
        <w:t xml:space="preserve">Tracking: 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MLflow с PostgreSQL backend и MinIO для артефактов (S3-совместимо).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19"/>
          <w:szCs w:val="19"/>
          <w:rtl w:val="0"/>
        </w:rPr>
        <w:t xml:space="preserve">Сервинг: 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FastAPI + CatBoost ONNX.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19"/>
          <w:szCs w:val="19"/>
          <w:rtl w:val="0"/>
        </w:rPr>
        <w:t xml:space="preserve">Мониторинг: 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Prometheus + Grafana.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19"/>
          <w:szCs w:val="19"/>
          <w:rtl w:val="0"/>
        </w:rPr>
        <w:t xml:space="preserve">Версионирование данных: 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DVC поверх MinIO — для воспроизводимости обучения, не для каждого батча предсказаний.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0"/>
        </w:rPr>
        <w:t xml:space="preserve">Что НЕ берём и почему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50" w:before="30" w:line="27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Kubeflow, Seldon Core, Ray Serve, Vertex AI Pipelines, BentoML, Triton — каждый из этих инструментов закрывает реальную потребность, но не нашу. Триггер «возьму, потому что у всех есть» — главная причина, по которой ML-системы превращаются в нерабочую сборку модных компонент. Перечисленный выше стек проще в эксплуатации одним инженером, чем «полный MLOps» с десятью сервисами, и решает все требования задачи. Когда профиль нагрузки или команды изменится — выбор можно пересмотреть, инфраструктура декларативна.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900" w:top="90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9"/>
        <w:szCs w:val="19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19"/>
      <w:szCs w:val="19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pr1MaW0OGAwdxeuj7WSC/pz7pw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4AHIhMTRyYVVKeXFJaDAyUEVWNmZ6b0dnRjNwVkRlU0JNT3F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