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97B4" w14:textId="5425EE09" w:rsidR="00B57459" w:rsidRDefault="00B57459">
      <w:pPr>
        <w:rPr>
          <w:b/>
          <w:bCs/>
          <w:sz w:val="28"/>
          <w:szCs w:val="28"/>
        </w:rPr>
      </w:pPr>
      <w:r>
        <w:rPr>
          <w:rFonts w:hint="eastAsia"/>
          <w:b/>
          <w:bCs/>
          <w:sz w:val="28"/>
          <w:szCs w:val="28"/>
        </w:rPr>
        <w:t>Gr</w:t>
      </w:r>
      <w:r>
        <w:rPr>
          <w:b/>
          <w:bCs/>
          <w:sz w:val="28"/>
          <w:szCs w:val="28"/>
        </w:rPr>
        <w:t>oup Members:</w:t>
      </w:r>
    </w:p>
    <w:p w14:paraId="371AB7BD" w14:textId="55D70062" w:rsidR="00B57459" w:rsidRPr="00B57459" w:rsidRDefault="00B57459" w:rsidP="00B57459">
      <w:pPr>
        <w:pStyle w:val="a5"/>
        <w:numPr>
          <w:ilvl w:val="0"/>
          <w:numId w:val="4"/>
        </w:numPr>
        <w:ind w:leftChars="0"/>
        <w:rPr>
          <w:szCs w:val="24"/>
        </w:rPr>
      </w:pPr>
      <w:proofErr w:type="gramStart"/>
      <w:r w:rsidRPr="00B57459">
        <w:rPr>
          <w:rFonts w:hint="eastAsia"/>
          <w:szCs w:val="24"/>
        </w:rPr>
        <w:t>傅靖嘉</w:t>
      </w:r>
      <w:proofErr w:type="gramEnd"/>
      <w:r w:rsidRPr="00B57459">
        <w:rPr>
          <w:rFonts w:hint="eastAsia"/>
          <w:szCs w:val="24"/>
        </w:rPr>
        <w:t xml:space="preserve"> </w:t>
      </w:r>
      <w:hyperlink r:id="rId5" w:history="1">
        <w:r w:rsidRPr="000B14CF">
          <w:rPr>
            <w:rStyle w:val="a3"/>
            <w:szCs w:val="24"/>
          </w:rPr>
          <w:t>sungj921028@gmail.com</w:t>
        </w:r>
      </w:hyperlink>
    </w:p>
    <w:p w14:paraId="21D59278" w14:textId="1708CDC5" w:rsidR="00B57459" w:rsidRDefault="00B57459" w:rsidP="00B57459">
      <w:pPr>
        <w:pStyle w:val="a5"/>
        <w:numPr>
          <w:ilvl w:val="0"/>
          <w:numId w:val="4"/>
        </w:numPr>
        <w:ind w:leftChars="0"/>
        <w:rPr>
          <w:szCs w:val="24"/>
        </w:rPr>
      </w:pPr>
      <w:r>
        <w:rPr>
          <w:rFonts w:hint="eastAsia"/>
          <w:szCs w:val="24"/>
        </w:rPr>
        <w:t>卓奕瀚</w:t>
      </w:r>
      <w:r>
        <w:rPr>
          <w:rFonts w:hint="eastAsia"/>
          <w:szCs w:val="24"/>
        </w:rPr>
        <w:t xml:space="preserve"> </w:t>
      </w:r>
      <w:hyperlink r:id="rId6" w:history="1">
        <w:r w:rsidRPr="000B14CF">
          <w:rPr>
            <w:rStyle w:val="a3"/>
            <w:szCs w:val="24"/>
          </w:rPr>
          <w:t>choyihun52015@gmail.com</w:t>
        </w:r>
      </w:hyperlink>
    </w:p>
    <w:p w14:paraId="5E44975D" w14:textId="7B806C21" w:rsidR="00B57459" w:rsidRDefault="00B57459" w:rsidP="00B57459">
      <w:pPr>
        <w:pStyle w:val="a5"/>
        <w:numPr>
          <w:ilvl w:val="0"/>
          <w:numId w:val="4"/>
        </w:numPr>
        <w:ind w:leftChars="0"/>
        <w:rPr>
          <w:szCs w:val="24"/>
        </w:rPr>
      </w:pPr>
      <w:r>
        <w:rPr>
          <w:rFonts w:hint="eastAsia"/>
          <w:szCs w:val="24"/>
        </w:rPr>
        <w:t>鄭聿喬</w:t>
      </w:r>
    </w:p>
    <w:p w14:paraId="08C11757" w14:textId="77777777" w:rsidR="00B57459" w:rsidRPr="00B57459" w:rsidRDefault="00B57459" w:rsidP="00B57459">
      <w:pPr>
        <w:pStyle w:val="a5"/>
        <w:numPr>
          <w:ilvl w:val="0"/>
          <w:numId w:val="4"/>
        </w:numPr>
        <w:ind w:leftChars="0"/>
        <w:rPr>
          <w:rFonts w:hint="eastAsia"/>
          <w:szCs w:val="24"/>
        </w:rPr>
      </w:pPr>
    </w:p>
    <w:p w14:paraId="4FAC1906" w14:textId="3B3304D8" w:rsidR="00693FD4" w:rsidRPr="00693FD4" w:rsidRDefault="004C572A">
      <w:pPr>
        <w:rPr>
          <w:b/>
          <w:bCs/>
          <w:sz w:val="28"/>
          <w:szCs w:val="28"/>
        </w:rPr>
      </w:pPr>
      <w:r w:rsidRPr="00693FD4">
        <w:rPr>
          <w:rFonts w:hint="eastAsia"/>
          <w:b/>
          <w:bCs/>
          <w:sz w:val="28"/>
          <w:szCs w:val="28"/>
        </w:rPr>
        <w:t>D</w:t>
      </w:r>
      <w:r w:rsidRPr="00693FD4">
        <w:rPr>
          <w:b/>
          <w:bCs/>
          <w:sz w:val="28"/>
          <w:szCs w:val="28"/>
        </w:rPr>
        <w:t>ataset:</w:t>
      </w:r>
    </w:p>
    <w:p w14:paraId="43F5958D" w14:textId="77777777" w:rsidR="004C572A" w:rsidRDefault="004C572A" w:rsidP="00693FD4">
      <w:pPr>
        <w:spacing w:beforeLines="50" w:before="180" w:afterLines="50" w:after="180"/>
      </w:pPr>
      <w:r w:rsidRPr="004C572A">
        <w:t>Government Information Open Platform</w:t>
      </w:r>
      <w:r>
        <w:rPr>
          <w:rFonts w:hint="eastAsia"/>
        </w:rPr>
        <w:t>:</w:t>
      </w:r>
      <w:r>
        <w:t xml:space="preserve"> </w:t>
      </w:r>
      <w:hyperlink r:id="rId7" w:history="1">
        <w:r w:rsidRPr="004C572A">
          <w:rPr>
            <w:rStyle w:val="a3"/>
          </w:rPr>
          <w:t>https://data.gov.tw/dataset/6076</w:t>
        </w:r>
      </w:hyperlink>
    </w:p>
    <w:p w14:paraId="3F771937" w14:textId="77777777" w:rsidR="004C572A" w:rsidRDefault="004C572A">
      <w:r>
        <w:t xml:space="preserve">The csv file: </w:t>
      </w:r>
      <w:hyperlink r:id="rId8" w:history="1">
        <w:r w:rsidRPr="004C572A">
          <w:rPr>
            <w:rStyle w:val="a3"/>
          </w:rPr>
          <w:t>https://data.epa.gov.tw/api/v2/aqx_p_434?api_key=e8dd42e6-9b8b-43f8-991e-b3dee723a52d&amp;limit=1000&amp;sort=monitordate%20desc&amp;format=CSV</w:t>
        </w:r>
      </w:hyperlink>
    </w:p>
    <w:p w14:paraId="570F2866" w14:textId="71A26C24" w:rsidR="0069696B" w:rsidRDefault="004C572A" w:rsidP="00693FD4">
      <w:pPr>
        <w:spacing w:beforeLines="50" w:before="180" w:afterLines="50" w:after="180"/>
      </w:pPr>
      <w:r w:rsidRPr="004C572A">
        <w:t>The data represent Taiwan's daily weather indicators, including</w:t>
      </w:r>
      <w:r w:rsidR="0069696B">
        <w:t>,</w:t>
      </w:r>
      <w:r w:rsidR="00B57459">
        <w:t xml:space="preserve"> AQI,</w:t>
      </w:r>
      <w:r w:rsidR="0069696B">
        <w:t xml:space="preserve"> SO</w:t>
      </w:r>
      <w:r w:rsidR="0069696B" w:rsidRPr="0069696B">
        <w:rPr>
          <w:vertAlign w:val="subscript"/>
        </w:rPr>
        <w:t>2</w:t>
      </w:r>
      <w:r w:rsidR="0069696B">
        <w:t>, CO, PM10, NO</w:t>
      </w:r>
      <w:r w:rsidR="0069696B" w:rsidRPr="0069696B">
        <w:rPr>
          <w:vertAlign w:val="subscript"/>
        </w:rPr>
        <w:t>2</w:t>
      </w:r>
      <w:r w:rsidR="0069696B">
        <w:t>, PM2.5</w:t>
      </w:r>
      <w:r w:rsidR="00B57459">
        <w:rPr>
          <w:rFonts w:hint="eastAsia"/>
        </w:rPr>
        <w:t>,</w:t>
      </w:r>
      <w:r w:rsidR="00B57459">
        <w:t xml:space="preserve"> and the time</w:t>
      </w:r>
      <w:r w:rsidR="0069696B">
        <w:t xml:space="preserve">. </w:t>
      </w:r>
      <w:r w:rsidR="0069696B" w:rsidRPr="0069696B">
        <w:t>And we selected some locations to compare various values</w:t>
      </w:r>
      <w:r w:rsidR="0069696B">
        <w:t>.</w:t>
      </w:r>
    </w:p>
    <w:p w14:paraId="7B8DAD96" w14:textId="4048AE26" w:rsidR="00284089" w:rsidRPr="00693FD4" w:rsidRDefault="00CC3E60" w:rsidP="0069696B">
      <w:pPr>
        <w:rPr>
          <w:b/>
          <w:bCs/>
          <w:sz w:val="28"/>
          <w:szCs w:val="28"/>
        </w:rPr>
      </w:pPr>
      <w:r w:rsidRPr="00693FD4">
        <w:rPr>
          <w:b/>
          <w:bCs/>
          <w:sz w:val="28"/>
          <w:szCs w:val="28"/>
        </w:rPr>
        <w:t>Flow chart</w:t>
      </w:r>
      <w:r w:rsidR="00693FD4" w:rsidRPr="00693FD4">
        <w:rPr>
          <w:rFonts w:hint="eastAsia"/>
          <w:b/>
          <w:bCs/>
          <w:sz w:val="28"/>
          <w:szCs w:val="28"/>
        </w:rPr>
        <w:t>:</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tblGrid>
      <w:tr w:rsidR="00CC3E60" w14:paraId="6AFCAFE3" w14:textId="77777777" w:rsidTr="00CC3E60">
        <w:trPr>
          <w:jc w:val="center"/>
        </w:trPr>
        <w:tc>
          <w:tcPr>
            <w:tcW w:w="4446" w:type="dxa"/>
          </w:tcPr>
          <w:p w14:paraId="05496036" w14:textId="77777777" w:rsidR="00CC3E60" w:rsidRDefault="00AC51A8" w:rsidP="0069696B">
            <w:r>
              <w:rPr>
                <w:noProof/>
              </w:rPr>
              <w:drawing>
                <wp:inline distT="0" distB="0" distL="0" distR="0" wp14:anchorId="7EA359B0" wp14:editId="5BB4AF12">
                  <wp:extent cx="2690397" cy="2498202"/>
                  <wp:effectExtent l="0" t="0" r="0" b="0"/>
                  <wp:docPr id="7" name="圖片 7" descr="https://cdn.discordapp.com/attachments/1012581216110784594/105469590012926366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discordapp.com/attachments/1012581216110784594/1054695900129263666/im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4137" cy="2510960"/>
                          </a:xfrm>
                          <a:prstGeom prst="rect">
                            <a:avLst/>
                          </a:prstGeom>
                          <a:noFill/>
                          <a:ln>
                            <a:noFill/>
                          </a:ln>
                        </pic:spPr>
                      </pic:pic>
                    </a:graphicData>
                  </a:graphic>
                </wp:inline>
              </w:drawing>
            </w:r>
          </w:p>
        </w:tc>
      </w:tr>
    </w:tbl>
    <w:p w14:paraId="7AF4811C" w14:textId="0D0AA7F1" w:rsidR="00CC3E60" w:rsidRDefault="00CC3E60" w:rsidP="0069696B"/>
    <w:p w14:paraId="6CD98AEF" w14:textId="45DB6C0F" w:rsidR="00693FD4" w:rsidRDefault="00693FD4" w:rsidP="006A4347">
      <w:pPr>
        <w:spacing w:line="276" w:lineRule="auto"/>
        <w:rPr>
          <w:b/>
          <w:bCs/>
          <w:sz w:val="28"/>
          <w:szCs w:val="28"/>
        </w:rPr>
      </w:pPr>
      <w:r w:rsidRPr="00693FD4">
        <w:rPr>
          <w:rFonts w:hint="eastAsia"/>
          <w:b/>
          <w:bCs/>
          <w:sz w:val="28"/>
          <w:szCs w:val="28"/>
        </w:rPr>
        <w:t>Da</w:t>
      </w:r>
      <w:r w:rsidRPr="00693FD4">
        <w:rPr>
          <w:b/>
          <w:bCs/>
          <w:sz w:val="28"/>
          <w:szCs w:val="28"/>
        </w:rPr>
        <w:t>ta Pre-Processing:</w:t>
      </w:r>
    </w:p>
    <w:p w14:paraId="0DCD464E" w14:textId="3012A003" w:rsidR="00693FD4" w:rsidRDefault="006A4347" w:rsidP="006A4347">
      <w:pPr>
        <w:spacing w:line="276" w:lineRule="auto"/>
        <w:rPr>
          <w:szCs w:val="24"/>
        </w:rPr>
      </w:pPr>
      <w:r>
        <w:rPr>
          <w:szCs w:val="24"/>
        </w:rPr>
        <w:t>We</w:t>
      </w:r>
      <w:r w:rsidR="00693FD4">
        <w:rPr>
          <w:szCs w:val="24"/>
        </w:rPr>
        <w:t xml:space="preserve"> noticed that some of the data of some separate cities are lack of the materials in random day in December, so </w:t>
      </w:r>
      <w:r>
        <w:rPr>
          <w:szCs w:val="24"/>
        </w:rPr>
        <w:t>we</w:t>
      </w:r>
      <w:r w:rsidR="00693FD4">
        <w:rPr>
          <w:szCs w:val="24"/>
        </w:rPr>
        <w:t xml:space="preserve"> </w:t>
      </w:r>
      <w:r>
        <w:rPr>
          <w:szCs w:val="24"/>
        </w:rPr>
        <w:t>read all of the data and chose some cities which have the required information and the numbers of the materials are the same to be our data to draw the below plots.</w:t>
      </w:r>
    </w:p>
    <w:p w14:paraId="55916150" w14:textId="77777777" w:rsidR="006A4347" w:rsidRPr="00693FD4" w:rsidRDefault="006A4347" w:rsidP="0069696B">
      <w:pPr>
        <w:rPr>
          <w:szCs w:val="24"/>
        </w:rPr>
      </w:pPr>
    </w:p>
    <w:p w14:paraId="110A13E0" w14:textId="77777777" w:rsidR="0069696B" w:rsidRPr="00693FD4" w:rsidRDefault="0069696B" w:rsidP="00284089">
      <w:pPr>
        <w:rPr>
          <w:b/>
          <w:bCs/>
          <w:sz w:val="28"/>
          <w:szCs w:val="28"/>
        </w:rPr>
      </w:pPr>
      <w:r w:rsidRPr="00693FD4">
        <w:rPr>
          <w:b/>
          <w:bCs/>
          <w:sz w:val="28"/>
          <w:szCs w:val="28"/>
        </w:rPr>
        <w:t>Objectives:</w:t>
      </w:r>
    </w:p>
    <w:p w14:paraId="4AA91FDD" w14:textId="77777777" w:rsidR="0069696B" w:rsidRDefault="0069696B" w:rsidP="00693FD4">
      <w:pPr>
        <w:pStyle w:val="a5"/>
        <w:numPr>
          <w:ilvl w:val="0"/>
          <w:numId w:val="1"/>
        </w:numPr>
        <w:spacing w:line="276" w:lineRule="auto"/>
        <w:ind w:leftChars="0"/>
      </w:pPr>
      <w:r w:rsidRPr="0069696B">
        <w:t>Daily changes in various indicators in Puli</w:t>
      </w:r>
      <w:r>
        <w:t>(</w:t>
      </w:r>
      <w:r>
        <w:rPr>
          <w:rFonts w:hint="eastAsia"/>
        </w:rPr>
        <w:t>埔里</w:t>
      </w:r>
      <w:r>
        <w:t>)</w:t>
      </w:r>
    </w:p>
    <w:p w14:paraId="5538308F" w14:textId="77777777" w:rsidR="0069696B" w:rsidRDefault="0069696B" w:rsidP="00693FD4">
      <w:pPr>
        <w:spacing w:line="276" w:lineRule="auto"/>
        <w:ind w:left="840"/>
      </w:pPr>
      <w:r>
        <w:t>*Create a list of various air qualities or gas distributions</w:t>
      </w:r>
    </w:p>
    <w:p w14:paraId="67ABBE88" w14:textId="77777777" w:rsidR="0069696B" w:rsidRDefault="0069696B" w:rsidP="00693FD4">
      <w:pPr>
        <w:spacing w:line="276" w:lineRule="auto"/>
        <w:ind w:left="840"/>
      </w:pPr>
      <w:r>
        <w:t xml:space="preserve">*Use </w:t>
      </w:r>
      <w:proofErr w:type="spellStart"/>
      <w:proofErr w:type="gramStart"/>
      <w:r>
        <w:t>plt</w:t>
      </w:r>
      <w:proofErr w:type="spellEnd"/>
      <w:r>
        <w:t>.(</w:t>
      </w:r>
      <w:proofErr w:type="gramEnd"/>
      <w:r>
        <w:t>) to print out the chart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4"/>
      </w:tblGrid>
      <w:tr w:rsidR="0069696B" w14:paraId="58CF36A2" w14:textId="77777777" w:rsidTr="0069696B">
        <w:trPr>
          <w:trHeight w:val="3035"/>
        </w:trPr>
        <w:tc>
          <w:tcPr>
            <w:tcW w:w="7974" w:type="dxa"/>
          </w:tcPr>
          <w:p w14:paraId="42B9466A" w14:textId="77777777" w:rsidR="0069696B" w:rsidRDefault="0069696B" w:rsidP="0069696B">
            <w:r>
              <w:rPr>
                <w:rFonts w:hint="eastAsia"/>
                <w:noProof/>
              </w:rPr>
              <w:lastRenderedPageBreak/>
              <w:drawing>
                <wp:inline distT="0" distB="0" distL="0" distR="0" wp14:anchorId="3DAD2260" wp14:editId="360C98BD">
                  <wp:extent cx="4767263" cy="2238994"/>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下載.png"/>
                          <pic:cNvPicPr/>
                        </pic:nvPicPr>
                        <pic:blipFill>
                          <a:blip r:embed="rId10">
                            <a:extLst>
                              <a:ext uri="{28A0092B-C50C-407E-A947-70E740481C1C}">
                                <a14:useLocalDpi xmlns:a14="http://schemas.microsoft.com/office/drawing/2010/main" val="0"/>
                              </a:ext>
                            </a:extLst>
                          </a:blip>
                          <a:stretch>
                            <a:fillRect/>
                          </a:stretch>
                        </pic:blipFill>
                        <pic:spPr>
                          <a:xfrm>
                            <a:off x="0" y="0"/>
                            <a:ext cx="4789570" cy="2249471"/>
                          </a:xfrm>
                          <a:prstGeom prst="rect">
                            <a:avLst/>
                          </a:prstGeom>
                        </pic:spPr>
                      </pic:pic>
                    </a:graphicData>
                  </a:graphic>
                </wp:inline>
              </w:drawing>
            </w:r>
          </w:p>
        </w:tc>
      </w:tr>
    </w:tbl>
    <w:p w14:paraId="206FD4CC" w14:textId="77777777" w:rsidR="0069696B" w:rsidRDefault="0069696B" w:rsidP="00693FD4">
      <w:pPr>
        <w:pStyle w:val="a5"/>
        <w:numPr>
          <w:ilvl w:val="0"/>
          <w:numId w:val="1"/>
        </w:numPr>
        <w:spacing w:line="276" w:lineRule="auto"/>
        <w:ind w:leftChars="0"/>
      </w:pPr>
      <w:r>
        <w:t xml:space="preserve">AQI index </w:t>
      </w:r>
      <w:r w:rsidRPr="0069696B">
        <w:t>comparison</w:t>
      </w:r>
    </w:p>
    <w:p w14:paraId="7D4357D1" w14:textId="77777777" w:rsidR="0069696B" w:rsidRDefault="0069696B" w:rsidP="00693FD4">
      <w:pPr>
        <w:spacing w:line="276" w:lineRule="auto"/>
        <w:ind w:left="840"/>
      </w:pPr>
      <w:r>
        <w:t>*</w:t>
      </w:r>
      <w:r w:rsidRPr="0069696B">
        <w:t xml:space="preserve">We choose </w:t>
      </w:r>
      <w:proofErr w:type="spellStart"/>
      <w:r w:rsidRPr="0069696B">
        <w:t>Fuxing</w:t>
      </w:r>
      <w:proofErr w:type="spellEnd"/>
      <w:r>
        <w:t>(</w:t>
      </w:r>
      <w:r>
        <w:rPr>
          <w:rFonts w:hint="eastAsia"/>
        </w:rPr>
        <w:t>復興</w:t>
      </w:r>
      <w:r>
        <w:t>)</w:t>
      </w:r>
      <w:r w:rsidRPr="0069696B">
        <w:t>, Changhua</w:t>
      </w:r>
      <w:r>
        <w:t>(</w:t>
      </w:r>
      <w:r>
        <w:rPr>
          <w:rFonts w:hint="eastAsia"/>
        </w:rPr>
        <w:t>彰化</w:t>
      </w:r>
      <w:r>
        <w:t>)</w:t>
      </w:r>
      <w:r w:rsidRPr="0069696B">
        <w:t>, and Hualien</w:t>
      </w:r>
      <w:r>
        <w:t>(</w:t>
      </w:r>
      <w:r>
        <w:rPr>
          <w:rFonts w:hint="eastAsia"/>
        </w:rPr>
        <w:t>花蓮</w:t>
      </w:r>
      <w:r>
        <w:t>)</w:t>
      </w:r>
      <w:r w:rsidRPr="0069696B">
        <w:t xml:space="preserve"> for numerical comparison</w:t>
      </w:r>
      <w:r>
        <w:rPr>
          <w:rFonts w:hint="eastAsia"/>
        </w:rPr>
        <w:t>.</w:t>
      </w:r>
    </w:p>
    <w:p w14:paraId="1B8CF898" w14:textId="77777777" w:rsidR="0069696B" w:rsidRDefault="0069696B" w:rsidP="00693FD4">
      <w:pPr>
        <w:spacing w:line="276" w:lineRule="auto"/>
        <w:ind w:left="840"/>
      </w:pPr>
      <w:r>
        <w:t xml:space="preserve">*Propose the AQI values of various places from the file and input them into their respective arrays. Use </w:t>
      </w:r>
      <w:proofErr w:type="spellStart"/>
      <w:proofErr w:type="gramStart"/>
      <w:r>
        <w:t>plt</w:t>
      </w:r>
      <w:proofErr w:type="spellEnd"/>
      <w:r>
        <w:t>.(</w:t>
      </w:r>
      <w:proofErr w:type="gramEnd"/>
      <w:r>
        <w:t>) to print out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9696B" w14:paraId="7B40620D" w14:textId="77777777" w:rsidTr="0069696B">
        <w:tc>
          <w:tcPr>
            <w:tcW w:w="8296" w:type="dxa"/>
          </w:tcPr>
          <w:p w14:paraId="0A29A8E0" w14:textId="77777777" w:rsidR="0069696B" w:rsidRDefault="0069696B" w:rsidP="0069696B">
            <w:r>
              <w:rPr>
                <w:rFonts w:hint="eastAsia"/>
                <w:noProof/>
              </w:rPr>
              <w:drawing>
                <wp:inline distT="0" distB="0" distL="0" distR="0" wp14:anchorId="1C4C58AA" wp14:editId="37F2289B">
                  <wp:extent cx="5083256" cy="2576512"/>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下載 (1).png"/>
                          <pic:cNvPicPr/>
                        </pic:nvPicPr>
                        <pic:blipFill>
                          <a:blip r:embed="rId11">
                            <a:extLst>
                              <a:ext uri="{28A0092B-C50C-407E-A947-70E740481C1C}">
                                <a14:useLocalDpi xmlns:a14="http://schemas.microsoft.com/office/drawing/2010/main" val="0"/>
                              </a:ext>
                            </a:extLst>
                          </a:blip>
                          <a:stretch>
                            <a:fillRect/>
                          </a:stretch>
                        </pic:blipFill>
                        <pic:spPr>
                          <a:xfrm>
                            <a:off x="0" y="0"/>
                            <a:ext cx="5088730" cy="2579286"/>
                          </a:xfrm>
                          <a:prstGeom prst="rect">
                            <a:avLst/>
                          </a:prstGeom>
                        </pic:spPr>
                      </pic:pic>
                    </a:graphicData>
                  </a:graphic>
                </wp:inline>
              </w:drawing>
            </w:r>
          </w:p>
        </w:tc>
      </w:tr>
    </w:tbl>
    <w:p w14:paraId="6FFE9444" w14:textId="77777777" w:rsidR="00AC51A8" w:rsidRDefault="00AC51A8" w:rsidP="00AC51A8"/>
    <w:p w14:paraId="148AE52C" w14:textId="77777777" w:rsidR="00284089" w:rsidRDefault="00284089" w:rsidP="00693FD4">
      <w:pPr>
        <w:spacing w:line="276" w:lineRule="auto"/>
        <w:ind w:firstLine="480"/>
      </w:pPr>
      <w:r>
        <w:t xml:space="preserve">3.PM2.5 index </w:t>
      </w:r>
      <w:r w:rsidRPr="0069696B">
        <w:t>comparison</w:t>
      </w:r>
    </w:p>
    <w:p w14:paraId="2F869530" w14:textId="77777777" w:rsidR="00284089" w:rsidRDefault="00284089" w:rsidP="00693FD4">
      <w:pPr>
        <w:spacing w:line="276" w:lineRule="auto"/>
        <w:ind w:left="840"/>
      </w:pPr>
      <w:r>
        <w:t>*</w:t>
      </w:r>
      <w:r w:rsidRPr="0069696B">
        <w:t xml:space="preserve">We choose </w:t>
      </w:r>
      <w:proofErr w:type="spellStart"/>
      <w:r w:rsidRPr="0069696B">
        <w:t>Fuxing</w:t>
      </w:r>
      <w:proofErr w:type="spellEnd"/>
      <w:r>
        <w:t>(</w:t>
      </w:r>
      <w:r>
        <w:rPr>
          <w:rFonts w:hint="eastAsia"/>
        </w:rPr>
        <w:t>復興</w:t>
      </w:r>
      <w:r>
        <w:t>)</w:t>
      </w:r>
      <w:r w:rsidRPr="0069696B">
        <w:t>, Changhua</w:t>
      </w:r>
      <w:r>
        <w:t>(</w:t>
      </w:r>
      <w:r>
        <w:rPr>
          <w:rFonts w:hint="eastAsia"/>
        </w:rPr>
        <w:t>彰化</w:t>
      </w:r>
      <w:r>
        <w:t>)</w:t>
      </w:r>
      <w:r w:rsidRPr="0069696B">
        <w:t>, and Hualien</w:t>
      </w:r>
      <w:r>
        <w:t>(</w:t>
      </w:r>
      <w:r>
        <w:rPr>
          <w:rFonts w:hint="eastAsia"/>
        </w:rPr>
        <w:t>花蓮</w:t>
      </w:r>
      <w:r>
        <w:t>)</w:t>
      </w:r>
      <w:r w:rsidRPr="0069696B">
        <w:t xml:space="preserve"> for numerical comparison</w:t>
      </w:r>
      <w:r>
        <w:rPr>
          <w:rFonts w:hint="eastAsia"/>
        </w:rPr>
        <w:t>.</w:t>
      </w:r>
    </w:p>
    <w:p w14:paraId="591621DC" w14:textId="77777777" w:rsidR="00284089" w:rsidRDefault="00284089" w:rsidP="00693FD4">
      <w:pPr>
        <w:spacing w:line="276" w:lineRule="auto"/>
        <w:ind w:left="840"/>
      </w:pPr>
      <w:r>
        <w:t xml:space="preserve">*Propose the PM2.5 values of various places from the file and input them into their respective arrays. Use </w:t>
      </w:r>
      <w:proofErr w:type="spellStart"/>
      <w:proofErr w:type="gramStart"/>
      <w:r>
        <w:t>plt</w:t>
      </w:r>
      <w:proofErr w:type="spellEnd"/>
      <w:r>
        <w:t>.(</w:t>
      </w:r>
      <w:proofErr w:type="gramEnd"/>
      <w:r>
        <w:t>) to print out</w:t>
      </w:r>
    </w:p>
    <w:p w14:paraId="411DE371" w14:textId="77777777" w:rsidR="00F61488" w:rsidRDefault="00F61488" w:rsidP="00F61488"/>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84089" w14:paraId="6E4904CD" w14:textId="77777777" w:rsidTr="00284089">
        <w:tc>
          <w:tcPr>
            <w:tcW w:w="8296" w:type="dxa"/>
          </w:tcPr>
          <w:p w14:paraId="32AB3CD2" w14:textId="77777777" w:rsidR="00284089" w:rsidRDefault="00284089" w:rsidP="00284089">
            <w:r>
              <w:rPr>
                <w:rFonts w:hint="eastAsia"/>
                <w:noProof/>
              </w:rPr>
              <w:lastRenderedPageBreak/>
              <w:drawing>
                <wp:inline distT="0" distB="0" distL="0" distR="0" wp14:anchorId="600C9AA6" wp14:editId="5E95B210">
                  <wp:extent cx="5274310" cy="267335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載 (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673350"/>
                          </a:xfrm>
                          <a:prstGeom prst="rect">
                            <a:avLst/>
                          </a:prstGeom>
                        </pic:spPr>
                      </pic:pic>
                    </a:graphicData>
                  </a:graphic>
                </wp:inline>
              </w:drawing>
            </w:r>
          </w:p>
        </w:tc>
      </w:tr>
    </w:tbl>
    <w:p w14:paraId="024A1560" w14:textId="77777777" w:rsidR="0069696B" w:rsidRDefault="0069696B" w:rsidP="0069696B"/>
    <w:p w14:paraId="6F22C2BD" w14:textId="77777777" w:rsidR="00284089" w:rsidRPr="00693FD4" w:rsidRDefault="00284089" w:rsidP="0069696B">
      <w:pPr>
        <w:rPr>
          <w:b/>
          <w:bCs/>
          <w:sz w:val="28"/>
          <w:szCs w:val="28"/>
        </w:rPr>
      </w:pPr>
      <w:r w:rsidRPr="00693FD4">
        <w:rPr>
          <w:b/>
          <w:bCs/>
          <w:sz w:val="28"/>
          <w:szCs w:val="28"/>
        </w:rPr>
        <w:t>Result analysis:</w:t>
      </w:r>
    </w:p>
    <w:p w14:paraId="2395B5B7" w14:textId="77777777" w:rsidR="00AC51A8" w:rsidRDefault="00AC51A8" w:rsidP="0069696B"/>
    <w:p w14:paraId="4168EAFF" w14:textId="77777777" w:rsidR="00284089" w:rsidRDefault="00284089" w:rsidP="00693FD4">
      <w:pPr>
        <w:spacing w:line="276" w:lineRule="auto"/>
      </w:pPr>
      <w:r>
        <w:tab/>
      </w:r>
      <w:r w:rsidRPr="00284089">
        <w:t>Through the analysis of the above data, the following points can be drawn</w:t>
      </w:r>
    </w:p>
    <w:p w14:paraId="710C1758" w14:textId="77777777" w:rsidR="00284089" w:rsidRDefault="00284089" w:rsidP="00693FD4">
      <w:pPr>
        <w:pStyle w:val="a5"/>
        <w:numPr>
          <w:ilvl w:val="0"/>
          <w:numId w:val="3"/>
        </w:numPr>
        <w:spacing w:line="276" w:lineRule="auto"/>
        <w:ind w:leftChars="0"/>
      </w:pPr>
      <w:r w:rsidRPr="00284089">
        <w:t>Through the analysis of the above data, the following points can be drawn</w:t>
      </w:r>
      <w:r>
        <w:t>.</w:t>
      </w:r>
    </w:p>
    <w:p w14:paraId="77E87B95" w14:textId="77777777" w:rsidR="00AC51A8" w:rsidRDefault="00AC51A8" w:rsidP="00693FD4">
      <w:pPr>
        <w:spacing w:line="276" w:lineRule="auto"/>
      </w:pPr>
    </w:p>
    <w:p w14:paraId="2CDA03A2" w14:textId="77777777" w:rsidR="00284089" w:rsidRDefault="00284089" w:rsidP="00693FD4">
      <w:pPr>
        <w:pStyle w:val="a5"/>
        <w:numPr>
          <w:ilvl w:val="0"/>
          <w:numId w:val="3"/>
        </w:numPr>
        <w:spacing w:line="276" w:lineRule="auto"/>
        <w:ind w:leftChars="0"/>
      </w:pPr>
      <w:r w:rsidRPr="00284089">
        <w:t>Combining the tables of 2 and 3, it can be seen that the values of AQI and PM2.5 have the same trend to a certain extent.</w:t>
      </w:r>
    </w:p>
    <w:p w14:paraId="42CA251C" w14:textId="77777777" w:rsidR="00F61488" w:rsidRDefault="00F61488" w:rsidP="00693FD4">
      <w:pPr>
        <w:spacing w:line="276" w:lineRule="auto"/>
      </w:pPr>
    </w:p>
    <w:p w14:paraId="5FFE730B" w14:textId="77777777" w:rsidR="00284089" w:rsidRDefault="00284089" w:rsidP="00693FD4">
      <w:pPr>
        <w:pStyle w:val="a5"/>
        <w:numPr>
          <w:ilvl w:val="0"/>
          <w:numId w:val="3"/>
        </w:numPr>
        <w:spacing w:line="276" w:lineRule="auto"/>
        <w:ind w:leftChars="0"/>
      </w:pPr>
      <w:r w:rsidRPr="00284089">
        <w:t xml:space="preserve">Combining the tables of 2 and 3, it can be seen that the values of AQI and PM2.5 have the same trend to a certain extent. For example, on December 5, the local AQI index in </w:t>
      </w:r>
      <w:proofErr w:type="spellStart"/>
      <w:r w:rsidRPr="00284089">
        <w:t>Fuxing</w:t>
      </w:r>
      <w:proofErr w:type="spellEnd"/>
      <w:r w:rsidRPr="00284089">
        <w:t xml:space="preserve"> rose, and PM2.5 also rose accordingly. </w:t>
      </w:r>
      <w:r w:rsidR="00657A10">
        <w:t xml:space="preserve">On December 6, the two values </w:t>
      </w:r>
      <w:r w:rsidRPr="00284089">
        <w:t>in Changhua reached the lowest point of observation, but they both increased significantly after that. It can be seen that PM2.5 has a significant impact on The shadow of the AQI is quite large</w:t>
      </w:r>
    </w:p>
    <w:p w14:paraId="3F905EF6" w14:textId="77777777" w:rsidR="00F61488" w:rsidRDefault="00F61488" w:rsidP="00F61488"/>
    <w:p w14:paraId="2097E7C6" w14:textId="77777777" w:rsidR="00284089" w:rsidRPr="0069696B" w:rsidRDefault="00F61488" w:rsidP="00284089">
      <w:proofErr w:type="spellStart"/>
      <w:r w:rsidRPr="00F61488">
        <w:t>Github</w:t>
      </w:r>
      <w:proofErr w:type="spellEnd"/>
      <w:r w:rsidRPr="00F61488">
        <w:t xml:space="preserve"> Link:</w:t>
      </w:r>
      <w:r w:rsidR="00CC3E60" w:rsidRPr="00CC3E60">
        <w:t xml:space="preserve"> </w:t>
      </w:r>
      <w:hyperlink r:id="rId13" w:history="1">
        <w:r w:rsidR="00CC3E60" w:rsidRPr="00CC3E60">
          <w:rPr>
            <w:rStyle w:val="a3"/>
          </w:rPr>
          <w:t>https://github.com/SunGj921028/Data-</w:t>
        </w:r>
        <w:r w:rsidR="00CC3E60" w:rsidRPr="00CC3E60">
          <w:rPr>
            <w:rStyle w:val="a3"/>
          </w:rPr>
          <w:t>A</w:t>
        </w:r>
        <w:r w:rsidR="00CC3E60" w:rsidRPr="00CC3E60">
          <w:rPr>
            <w:rStyle w:val="a3"/>
          </w:rPr>
          <w:t>nalysis-for-AQI.git</w:t>
        </w:r>
      </w:hyperlink>
    </w:p>
    <w:sectPr w:rsidR="00284089" w:rsidRPr="0069696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6166"/>
    <w:multiLevelType w:val="hybridMultilevel"/>
    <w:tmpl w:val="0AF6DDD2"/>
    <w:lvl w:ilvl="0" w:tplc="224AB53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31FE0986"/>
    <w:multiLevelType w:val="hybridMultilevel"/>
    <w:tmpl w:val="9054921C"/>
    <w:lvl w:ilvl="0" w:tplc="7D5E0C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FAA2508"/>
    <w:multiLevelType w:val="hybridMultilevel"/>
    <w:tmpl w:val="0AF6DDD2"/>
    <w:lvl w:ilvl="0" w:tplc="224AB53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765164A4"/>
    <w:multiLevelType w:val="hybridMultilevel"/>
    <w:tmpl w:val="D0FAB45E"/>
    <w:lvl w:ilvl="0" w:tplc="224AB53A">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72A"/>
    <w:rsid w:val="00284089"/>
    <w:rsid w:val="00397F0B"/>
    <w:rsid w:val="004C572A"/>
    <w:rsid w:val="00657A10"/>
    <w:rsid w:val="00693FD4"/>
    <w:rsid w:val="0069696B"/>
    <w:rsid w:val="006A4347"/>
    <w:rsid w:val="00AC51A8"/>
    <w:rsid w:val="00B27A69"/>
    <w:rsid w:val="00B57459"/>
    <w:rsid w:val="00CC3E60"/>
    <w:rsid w:val="00F614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B449"/>
  <w15:chartTrackingRefBased/>
  <w15:docId w15:val="{9C6F8111-87FA-402A-8E4F-B0B26CBF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C572A"/>
    <w:rPr>
      <w:color w:val="0563C1" w:themeColor="hyperlink"/>
      <w:u w:val="single"/>
    </w:rPr>
  </w:style>
  <w:style w:type="character" w:styleId="a4">
    <w:name w:val="FollowedHyperlink"/>
    <w:basedOn w:val="a0"/>
    <w:uiPriority w:val="99"/>
    <w:semiHidden/>
    <w:unhideWhenUsed/>
    <w:rsid w:val="004C572A"/>
    <w:rPr>
      <w:color w:val="954F72" w:themeColor="followedHyperlink"/>
      <w:u w:val="single"/>
    </w:rPr>
  </w:style>
  <w:style w:type="paragraph" w:styleId="a5">
    <w:name w:val="List Paragraph"/>
    <w:basedOn w:val="a"/>
    <w:uiPriority w:val="34"/>
    <w:qFormat/>
    <w:rsid w:val="0069696B"/>
    <w:pPr>
      <w:ind w:leftChars="200" w:left="480"/>
    </w:pPr>
  </w:style>
  <w:style w:type="table" w:styleId="a6">
    <w:name w:val="Table Grid"/>
    <w:basedOn w:val="a1"/>
    <w:uiPriority w:val="39"/>
    <w:rsid w:val="00696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Unresolved Mention"/>
    <w:basedOn w:val="a0"/>
    <w:uiPriority w:val="99"/>
    <w:semiHidden/>
    <w:unhideWhenUsed/>
    <w:rsid w:val="00B57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02424">
      <w:bodyDiv w:val="1"/>
      <w:marLeft w:val="0"/>
      <w:marRight w:val="0"/>
      <w:marTop w:val="0"/>
      <w:marBottom w:val="0"/>
      <w:divBdr>
        <w:top w:val="none" w:sz="0" w:space="0" w:color="auto"/>
        <w:left w:val="none" w:sz="0" w:space="0" w:color="auto"/>
        <w:bottom w:val="none" w:sz="0" w:space="0" w:color="auto"/>
        <w:right w:val="none" w:sz="0" w:space="0" w:color="auto"/>
      </w:divBdr>
      <w:divsChild>
        <w:div w:id="457799152">
          <w:marLeft w:val="0"/>
          <w:marRight w:val="0"/>
          <w:marTop w:val="0"/>
          <w:marBottom w:val="0"/>
          <w:divBdr>
            <w:top w:val="none" w:sz="0" w:space="0" w:color="auto"/>
            <w:left w:val="none" w:sz="0" w:space="0" w:color="auto"/>
            <w:bottom w:val="none" w:sz="0" w:space="0" w:color="auto"/>
            <w:right w:val="none" w:sz="0" w:space="0" w:color="auto"/>
          </w:divBdr>
          <w:divsChild>
            <w:div w:id="608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0838">
      <w:bodyDiv w:val="1"/>
      <w:marLeft w:val="0"/>
      <w:marRight w:val="0"/>
      <w:marTop w:val="0"/>
      <w:marBottom w:val="0"/>
      <w:divBdr>
        <w:top w:val="none" w:sz="0" w:space="0" w:color="auto"/>
        <w:left w:val="none" w:sz="0" w:space="0" w:color="auto"/>
        <w:bottom w:val="none" w:sz="0" w:space="0" w:color="auto"/>
        <w:right w:val="none" w:sz="0" w:space="0" w:color="auto"/>
      </w:divBdr>
      <w:divsChild>
        <w:div w:id="332534967">
          <w:marLeft w:val="0"/>
          <w:marRight w:val="0"/>
          <w:marTop w:val="0"/>
          <w:marBottom w:val="0"/>
          <w:divBdr>
            <w:top w:val="none" w:sz="0" w:space="0" w:color="auto"/>
            <w:left w:val="none" w:sz="0" w:space="0" w:color="auto"/>
            <w:bottom w:val="none" w:sz="0" w:space="0" w:color="auto"/>
            <w:right w:val="none" w:sz="0" w:space="0" w:color="auto"/>
          </w:divBdr>
          <w:divsChild>
            <w:div w:id="1858883213">
              <w:marLeft w:val="0"/>
              <w:marRight w:val="0"/>
              <w:marTop w:val="0"/>
              <w:marBottom w:val="0"/>
              <w:divBdr>
                <w:top w:val="none" w:sz="0" w:space="0" w:color="auto"/>
                <w:left w:val="none" w:sz="0" w:space="0" w:color="auto"/>
                <w:bottom w:val="none" w:sz="0" w:space="0" w:color="auto"/>
                <w:right w:val="none" w:sz="0" w:space="0" w:color="auto"/>
              </w:divBdr>
              <w:divsChild>
                <w:div w:id="239676088">
                  <w:marLeft w:val="0"/>
                  <w:marRight w:val="0"/>
                  <w:marTop w:val="0"/>
                  <w:marBottom w:val="0"/>
                  <w:divBdr>
                    <w:top w:val="none" w:sz="0" w:space="0" w:color="auto"/>
                    <w:left w:val="none" w:sz="0" w:space="0" w:color="auto"/>
                    <w:bottom w:val="none" w:sz="0" w:space="0" w:color="auto"/>
                    <w:right w:val="none" w:sz="0" w:space="0" w:color="auto"/>
                  </w:divBdr>
                  <w:divsChild>
                    <w:div w:id="1706908835">
                      <w:marLeft w:val="0"/>
                      <w:marRight w:val="0"/>
                      <w:marTop w:val="0"/>
                      <w:marBottom w:val="0"/>
                      <w:divBdr>
                        <w:top w:val="none" w:sz="0" w:space="0" w:color="auto"/>
                        <w:left w:val="none" w:sz="0" w:space="0" w:color="auto"/>
                        <w:bottom w:val="none" w:sz="0" w:space="0" w:color="auto"/>
                        <w:right w:val="none" w:sz="0" w:space="0" w:color="auto"/>
                      </w:divBdr>
                      <w:divsChild>
                        <w:div w:id="1716270510">
                          <w:marLeft w:val="0"/>
                          <w:marRight w:val="0"/>
                          <w:marTop w:val="0"/>
                          <w:marBottom w:val="0"/>
                          <w:divBdr>
                            <w:top w:val="none" w:sz="0" w:space="0" w:color="auto"/>
                            <w:left w:val="none" w:sz="0" w:space="0" w:color="auto"/>
                            <w:bottom w:val="none" w:sz="0" w:space="0" w:color="auto"/>
                            <w:right w:val="none" w:sz="0" w:space="0" w:color="auto"/>
                          </w:divBdr>
                          <w:divsChild>
                            <w:div w:id="17293076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069576">
          <w:marLeft w:val="0"/>
          <w:marRight w:val="0"/>
          <w:marTop w:val="0"/>
          <w:marBottom w:val="360"/>
          <w:divBdr>
            <w:top w:val="none" w:sz="0" w:space="0" w:color="auto"/>
            <w:left w:val="none" w:sz="0" w:space="0" w:color="auto"/>
            <w:bottom w:val="none" w:sz="0" w:space="0" w:color="auto"/>
            <w:right w:val="none" w:sz="0" w:space="0" w:color="auto"/>
          </w:divBdr>
          <w:divsChild>
            <w:div w:id="105317278">
              <w:marLeft w:val="0"/>
              <w:marRight w:val="0"/>
              <w:marTop w:val="0"/>
              <w:marBottom w:val="0"/>
              <w:divBdr>
                <w:top w:val="none" w:sz="0" w:space="0" w:color="auto"/>
                <w:left w:val="none" w:sz="0" w:space="0" w:color="auto"/>
                <w:bottom w:val="none" w:sz="0" w:space="0" w:color="auto"/>
                <w:right w:val="none" w:sz="0" w:space="0" w:color="auto"/>
              </w:divBdr>
              <w:divsChild>
                <w:div w:id="1187520057">
                  <w:marLeft w:val="0"/>
                  <w:marRight w:val="0"/>
                  <w:marTop w:val="0"/>
                  <w:marBottom w:val="0"/>
                  <w:divBdr>
                    <w:top w:val="none" w:sz="0" w:space="0" w:color="auto"/>
                    <w:left w:val="none" w:sz="0" w:space="0" w:color="auto"/>
                    <w:bottom w:val="none" w:sz="0" w:space="0" w:color="auto"/>
                    <w:right w:val="none" w:sz="0" w:space="0" w:color="auto"/>
                  </w:divBdr>
                  <w:divsChild>
                    <w:div w:id="1779595051">
                      <w:marLeft w:val="0"/>
                      <w:marRight w:val="0"/>
                      <w:marTop w:val="0"/>
                      <w:marBottom w:val="0"/>
                      <w:divBdr>
                        <w:top w:val="none" w:sz="0" w:space="0" w:color="auto"/>
                        <w:left w:val="none" w:sz="0" w:space="0" w:color="auto"/>
                        <w:bottom w:val="none" w:sz="0" w:space="0" w:color="auto"/>
                        <w:right w:val="none" w:sz="0" w:space="0" w:color="auto"/>
                      </w:divBdr>
                      <w:divsChild>
                        <w:div w:id="1325472162">
                          <w:marLeft w:val="0"/>
                          <w:marRight w:val="0"/>
                          <w:marTop w:val="0"/>
                          <w:marBottom w:val="0"/>
                          <w:divBdr>
                            <w:top w:val="none" w:sz="0" w:space="0" w:color="auto"/>
                            <w:left w:val="none" w:sz="0" w:space="0" w:color="auto"/>
                            <w:bottom w:val="none" w:sz="0" w:space="0" w:color="auto"/>
                            <w:right w:val="none" w:sz="0" w:space="0" w:color="auto"/>
                          </w:divBdr>
                          <w:divsChild>
                            <w:div w:id="12234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pa.gov.tw/api/v2/aqx_p_434?api_key=e8dd42e6-9b8b-43f8-991e-b3dee723a52d&amp;limit=1000&amp;sort=monitordate%20desc&amp;format=CSV" TargetMode="External"/><Relationship Id="rId13" Type="http://schemas.openxmlformats.org/officeDocument/2006/relationships/hyperlink" Target="https://github.com/SunGj921028/Data-Analysis-for-AQI.git" TargetMode="External"/><Relationship Id="rId3" Type="http://schemas.openxmlformats.org/officeDocument/2006/relationships/settings" Target="settings.xml"/><Relationship Id="rId7" Type="http://schemas.openxmlformats.org/officeDocument/2006/relationships/hyperlink" Target="https://data.gov.tw/dataset/6076"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oyihun52015@gmail.com" TargetMode="External"/><Relationship Id="rId11" Type="http://schemas.openxmlformats.org/officeDocument/2006/relationships/image" Target="media/image3.png"/><Relationship Id="rId5" Type="http://schemas.openxmlformats.org/officeDocument/2006/relationships/hyperlink" Target="mailto:sungj921028@gmail.co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cho</dc:creator>
  <cp:keywords/>
  <dc:description/>
  <cp:lastModifiedBy>User</cp:lastModifiedBy>
  <cp:revision>3</cp:revision>
  <dcterms:created xsi:type="dcterms:W3CDTF">2022-12-20T10:09:00Z</dcterms:created>
  <dcterms:modified xsi:type="dcterms:W3CDTF">2022-12-20T10:20:00Z</dcterms:modified>
</cp:coreProperties>
</file>