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tortoiseGit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用于从stash克隆项目：获取ssh值然后用tortoiseGit克隆项目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查看项目是否有node_modules,没有的话从老项目复制过去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 pull push 合并 解决冲突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每次开新分支，现在master拉一次最新代码，然后在新分支push（创建远程分支）和pull.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若要删除无用分支，则要删本地分支和远程分支。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清理其他人的无用分支：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16814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代码在不同的环境测试，通过后上线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过程：dev-&gt;qa-&gt;pl-&gt;线上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index.js、index.config.js文件是入口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index.config.js文件是配置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index.factory.js文件是关卡。所有请求都会进入该文件，统一封装，包括接口响应的统一处理（POST、GET等）。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所有HTML文件引用JS或CSS文件是通过外部代码，不是script直接引用，便于增加删除修改引用文件。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serve: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启动服务器，用于测试代码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每次首先登陆http://account.saas.weimobqa.com/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手机号：13764378397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密码：12345678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右键审查元素，在Application-&gt;Cookies-&gt;saasAuthData_qa获取value，替换index.config.js中的test_token。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打开当前文件位置的CMD，输入gulp serve 启动服务器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然后登陆：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"http://localhost:3000/#/app/1122/1180222/ricepudding/list"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http://localhost:3000/#/app/1122/1180222/ricepudding/list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商铺qa基本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所有原来懒加载的文件，现在在index.js文件中加载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node_modules存放依赖包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 run start启动服务器</w:t>
      </w:r>
    </w:p>
    <w:p>
      <w:pPr>
        <w:pStyle w:val="3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2019.10.21笔记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用户管理：后端post时增加门店筛选字段，在浏览器Network可直接查看是否返回成功。门店筛选字段可直接使用searchParams.storeId。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list页面：直接调用后端返回的字段。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angular.js有兼容变量的功能。如定义一个变量tableParams.storeId,如果直接在使用处改为aaa.tableParams.storeId也会正确显示。</w:t>
      </w:r>
    </w:p>
    <w:p>
      <w:pPr>
        <w:pStyle w:val="3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上线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上线要发邮件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ops&lt;ops@weimob.com&gt;,  </w:t>
      </w:r>
      <w:r>
        <w:rPr>
          <w:rFonts w:hint="eastAsia"/>
          <w:color w:val="FF0000"/>
          <w:lang w:val="en-US" w:eastAsia="zh-CN"/>
        </w:rPr>
        <w:t> lei01.shi&lt;lei01.shi@weimob.com&gt;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抄送: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scott&lt;scott@weimob.com&gt;,   yongpeng.liu&lt;yongpeng.liu@weimob.com&gt;,   saas_activity&lt;saas_activity@weimob.com&gt;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红色部分应该是测试人的邮箱，需要根据不同情况修改。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邮件内容格式实例：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9"/>
        <w:gridCol w:w="5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上线级别</w:t>
            </w:r>
          </w:p>
        </w:tc>
        <w:tc>
          <w:tcPr>
            <w:tcW w:w="560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上线时间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B端：2019-11-19 21:00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上线内容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1.分享设置-好友设置积点值设置，增加助力好友上限值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2.若商户设置开通好友助力赠积点，增加字段好友助力上限：最多（）个好友助力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3、积分卡设置跳转链接处，增加修改链接按钮，调取中台功能链接弹框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上线版本或路径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上线步骤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C端:更新：saas-fe-console-activity-kraken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上线影响范围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上线CheckList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查看功能是否正常，页面是否正常，有无异常情况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若有问题，立马回滚。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上线关联人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姜莱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测试关联人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王钰媛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回归方案与步骤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如有问题，回归上一个版本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其他模块/系统以来or影响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B端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新建活动时，若开始时间早于当前时间，则接口（后端）可能会报当前活动状态禁止修改的错诶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在编辑器解决冲突（冲突页面有个红色小圈，解决后会变灰）后，提交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提交时，把冲突文件（红色）右键后点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解决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发布qa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跳转本地分支build-qa，拉一下最新代码，合并 需要发布的分支（远程）和远程build-qa分支（dev则是build-dev分支），若有冲突解决冲突，若没有冲突则推送（push）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首先登陆http://conf.fe.weimob.cn/#/access/signin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只需一次的：（</w:t>
      </w:r>
      <w:r>
        <w:rPr>
          <w:rFonts w:hint="eastAsia"/>
          <w:lang w:val="en-US" w:eastAsia="zh-CN"/>
        </w:rPr>
        <w:t>根据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"http://kraken.show.hsmob.com/files/publish-process.html"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http://kraken.show.hsmob.com/files/publish-process.html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发布流程的前期准备1,2,3(自己git的用户名，密码，email)，4（npm whoami）</w:t>
      </w:r>
      <w:r>
        <w:rPr>
          <w:rFonts w:hint="eastAsia"/>
          <w:color w:val="FF0000"/>
          <w:lang w:val="en-US" w:eastAsia="zh-CN"/>
        </w:rPr>
        <w:t>成功后）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=&gt; npm run pub:qa（package.json，其他环境修改对应文件名）（打包，同时npm仓库的一个版本）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=&gt;成功后 获得版本号</w:t>
      </w: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3832860" cy="46482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"http://conf.fe.weimob.cn/" \l "/app/config/configlist"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/>
          <w:color w:val="auto"/>
          <w:lang w:val="en-US" w:eastAsia="zh-CN"/>
        </w:rPr>
        <w:t>http://conf.fe.weimob.cn/#/app/config/configlist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color w:val="auto"/>
          <w:lang w:val="en-US" w:eastAsia="zh-CN"/>
        </w:rPr>
        <w:t>页面 =&gt; values列表 =&gt; qa下（不同条件下可能会有所改变） =&gt; console-module-data-activity（不同条件下可能会有所改变）编辑按钮 =&gt;红色部分修改为获得的版本号</w:t>
      </w: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5274310" cy="296545"/>
            <wp:effectExtent l="0" t="0" r="1397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val="en-US" w:eastAsia="zh-CN"/>
        </w:rPr>
        <w:t xml:space="preserve"> =&gt; 配置列表 =&gt; qa下（不同条件下可能会有所改变） =&gt; 发布两次（预防第一次发布未成功） =&gt; 结束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检查是否发布成功 =&gt; 修改的页面 =&gt; 退出调试 =&gt; 浏览器控制台 =&gt; ELEMENT =&gt; 搜索activity@ =&gt; 查看版本号是否是新发布的版本号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上线分支的内容与预先分支内容有出入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再分一个分支出来 拷贝对应上线的活动的文件夹和路由文件以及可能涉及到的文件夹（投放公共组件）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console 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console.log()在Chrome显示：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在未转换为JSON字符串时，未展开的是当时的变量，展开后是最终的变量的值。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转换为JSON字符串后，显示的是需要显示的当时的变量值。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很多情况下，我们都可以转换字符串为JSON字符串便于查看字符串内容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解决bug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当正常排查无法找到bug的出现地方时，可以借助反证法：将一切属性逆置，看是否出现了应该出现的错误情况，再排查问题。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音乐播放器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借用百度音乐MuPlayer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若要离开页面不播放背景音乐，则添加监听路由变化时重置音乐播放器player：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694055"/>
            <wp:effectExtent l="0" t="0" r="317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给后端发送接口参数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513840"/>
            <wp:effectExtent l="0" t="0" r="444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应该复制下图代码给后端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33070"/>
            <wp:effectExtent l="0" t="0" r="5715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搜索代码中的中文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正则表达式方式搜索：^.*[一-龥]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设置ng-if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让组件先消失再显示 可以刷新组件状态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代码的艺术 讲座总结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先写注释，后写代码，</w:t>
      </w:r>
      <w:r>
        <w:rPr>
          <w:rFonts w:hint="eastAsia"/>
          <w:color w:val="FF0000"/>
          <w:lang w:val="en-US" w:eastAsia="zh-CN"/>
        </w:rPr>
        <w:t>代码是写给别人看的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每天每个时间段做了什么记录下来，减少不必要的时间损耗 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高内聚低耦合</w:t>
      </w:r>
      <w:r>
        <w:rPr>
          <w:rFonts w:hint="eastAsia"/>
          <w:lang w:val="en-US" w:eastAsia="zh-CN"/>
        </w:rPr>
        <w:t>-模块/函数要能一句话总结？高内聚低耦合的分界在哪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章老师公众号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卓有成效的管理着 德鲁克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学习-思考-实践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函数要“一屏”内结束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(!(~+[])+{})[--[~+""][+[]]*[~+[]]+~~!+[]]+({}+[])[[~!+[]]*~+[]]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强刷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不采用浏览器缓存 直接重新请求资源 ctrl+F5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2A88D6"/>
    <w:multiLevelType w:val="multilevel"/>
    <w:tmpl w:val="A82A88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685F4E7A"/>
    <w:multiLevelType w:val="singleLevel"/>
    <w:tmpl w:val="685F4E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D75AB"/>
    <w:rsid w:val="03B06777"/>
    <w:rsid w:val="03F8586D"/>
    <w:rsid w:val="08604307"/>
    <w:rsid w:val="1C4563BE"/>
    <w:rsid w:val="1CE04DA5"/>
    <w:rsid w:val="29817ABA"/>
    <w:rsid w:val="29C60F6F"/>
    <w:rsid w:val="2DFB597A"/>
    <w:rsid w:val="370E0468"/>
    <w:rsid w:val="37C86B31"/>
    <w:rsid w:val="39F12FB0"/>
    <w:rsid w:val="3F96190D"/>
    <w:rsid w:val="42702ADA"/>
    <w:rsid w:val="474501D3"/>
    <w:rsid w:val="47DB5AC5"/>
    <w:rsid w:val="49495BC2"/>
    <w:rsid w:val="4DEB2F83"/>
    <w:rsid w:val="513F1B80"/>
    <w:rsid w:val="526C71A9"/>
    <w:rsid w:val="54C22BB3"/>
    <w:rsid w:val="6280028E"/>
    <w:rsid w:val="629E53F0"/>
    <w:rsid w:val="62FB725C"/>
    <w:rsid w:val="64961CE1"/>
    <w:rsid w:val="6EB337F3"/>
    <w:rsid w:val="77212021"/>
    <w:rsid w:val="7FF0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left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黑体" w:asciiTheme="majorAscii" w:hAnsiTheme="majorAscii" w:cstheme="majorBidi"/>
      <w:b/>
      <w:bCs/>
      <w:sz w:val="32"/>
      <w:szCs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2"/>
    </w:pPr>
    <w:rPr>
      <w:sz w:val="3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标题 2 Char"/>
    <w:basedOn w:val="7"/>
    <w:link w:val="3"/>
    <w:qFormat/>
    <w:uiPriority w:val="0"/>
    <w:rPr>
      <w:rFonts w:eastAsia="黑体" w:asciiTheme="majorAscii" w:hAnsiTheme="majorAscii" w:cstheme="majorBidi"/>
      <w:b/>
      <w:bCs/>
      <w:sz w:val="32"/>
      <w:szCs w:val="32"/>
    </w:rPr>
  </w:style>
  <w:style w:type="character" w:customStyle="1" w:styleId="11">
    <w:name w:val="标题 1 Char"/>
    <w:basedOn w:val="7"/>
    <w:link w:val="2"/>
    <w:qFormat/>
    <w:uiPriority w:val="9"/>
    <w:rPr>
      <w:rFonts w:eastAsia="黑体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Brad</cp:lastModifiedBy>
  <dcterms:modified xsi:type="dcterms:W3CDTF">2020-04-23T07:28:00Z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