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версии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Приходько</w:t>
      </w:r>
      <w:r>
        <w:t xml:space="preserve"> </w:t>
      </w:r>
      <w:r>
        <w:t xml:space="preserve">Иван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по работе с системой git и научиться пользоваться онлайн платформой GitHub.</w:t>
      </w:r>
    </w:p>
    <w:bookmarkEnd w:id="20"/>
    <w:bookmarkStart w:id="9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Предварительно настроим git (см. рис. 1)</w:t>
      </w:r>
    </w:p>
    <w:p>
      <w:pPr>
        <w:pStyle w:val="CaptionedFigure"/>
      </w:pPr>
      <w:r>
        <w:drawing>
          <wp:inline>
            <wp:extent cx="5334000" cy="521432"/>
            <wp:effectExtent b="0" l="0" r="0" t="0"/>
            <wp:docPr descr="Настройка имени и адреса почты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имени и адреса почты</w:t>
      </w:r>
    </w:p>
    <w:p>
      <w:pPr>
        <w:pStyle w:val="BodyText"/>
      </w:pPr>
      <w:r>
        <w:t xml:space="preserve">Предварительно настроим git (см. рис. 1)</w:t>
      </w:r>
    </w:p>
    <w:p>
      <w:pPr>
        <w:pStyle w:val="CaptionedFigure"/>
      </w:pPr>
      <w:r>
        <w:drawing>
          <wp:inline>
            <wp:extent cx="5334000" cy="521432"/>
            <wp:effectExtent b="0" l="0" r="0" t="0"/>
            <wp:docPr descr="Настройка имени и адреса почт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имени и адреса почты</w:t>
      </w:r>
    </w:p>
    <w:p>
      <w:pPr>
        <w:pStyle w:val="BodyText"/>
      </w:pPr>
      <w:r>
        <w:t xml:space="preserve">Теперь введем команду, чтобы выводить сообщения в кодировке utf8 (см. рис. 2)</w:t>
      </w:r>
    </w:p>
    <w:p>
      <w:pPr>
        <w:pStyle w:val="CaptionedFigure"/>
      </w:pPr>
      <w:r>
        <w:drawing>
          <wp:inline>
            <wp:extent cx="5334000" cy="401759"/>
            <wp:effectExtent b="0" l="0" r="0" t="0"/>
            <wp:docPr descr="Настройка UTF8 в выводе сообщений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UTF8 в выводе сообщений</w:t>
      </w:r>
    </w:p>
    <w:p>
      <w:pPr>
        <w:pStyle w:val="BodyText"/>
      </w:pPr>
      <w:r>
        <w:t xml:space="preserve">Зададим имя начальной ветки</w:t>
      </w:r>
      <w:r>
        <w:t xml:space="preserve"> </w:t>
      </w:r>
      <w:r>
        <w:t xml:space="preserve">“</w:t>
      </w:r>
      <w:r>
        <w:t xml:space="preserve">master</w:t>
      </w:r>
      <w:r>
        <w:t xml:space="preserve">”</w:t>
      </w:r>
      <w:r>
        <w:t xml:space="preserve"> </w:t>
      </w:r>
      <w:r>
        <w:t xml:space="preserve">(см. рис. 3)</w:t>
      </w:r>
    </w:p>
    <w:p>
      <w:pPr>
        <w:pStyle w:val="CaptionedFigure"/>
      </w:pPr>
      <w:r>
        <w:drawing>
          <wp:inline>
            <wp:extent cx="5334000" cy="393842"/>
            <wp:effectExtent b="0" l="0" r="0" t="0"/>
            <wp:docPr descr="Конфигурация имени начальной ветк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имени начальной ветки</w:t>
      </w:r>
    </w:p>
    <w:p>
      <w:pPr>
        <w:pStyle w:val="BodyText"/>
      </w:pPr>
      <w:r>
        <w:t xml:space="preserve">Теперь укажем git автоматически конвертировать CRLF окончания строк в LF (см. рис. 4)</w:t>
      </w:r>
    </w:p>
    <w:p>
      <w:pPr>
        <w:pStyle w:val="CaptionedFigure"/>
      </w:pPr>
      <w:r>
        <w:drawing>
          <wp:inline>
            <wp:extent cx="5334000" cy="410966"/>
            <wp:effectExtent b="0" l="0" r="0" t="0"/>
            <wp:docPr descr="Настройка авто конвертации окончания строк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авто конвертации окончания строк</w:t>
      </w:r>
    </w:p>
    <w:p>
      <w:pPr>
        <w:pStyle w:val="BodyText"/>
      </w:pPr>
      <w:r>
        <w:t xml:space="preserve">Теперь выполним команду, чтобы терминал печатал предупреждение в случае, если преобразования будут необратимы (см. рис. 5)</w:t>
      </w:r>
    </w:p>
    <w:p>
      <w:pPr>
        <w:pStyle w:val="CaptionedFigure"/>
      </w:pPr>
      <w:r>
        <w:drawing>
          <wp:inline>
            <wp:extent cx="5334000" cy="521432"/>
            <wp:effectExtent b="0" l="0" r="0" t="0"/>
            <wp:docPr descr="Настройка вывода предупреждений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вывода предупреждений</w:t>
      </w:r>
    </w:p>
    <w:p>
      <w:pPr>
        <w:pStyle w:val="BodyText"/>
      </w:pPr>
      <w:r>
        <w:t xml:space="preserve">Для того, чтобы сервер мог идентифицировать пользователя, необходимо сгенерировать несколько ssh ключей. Начнем с генерации открытого ключа. Для этого мы введем следующую команду, указав имя пользователя и его адрес электронной почты в качестве аргумента (см. рис. 6)</w:t>
      </w:r>
    </w:p>
    <w:p>
      <w:pPr>
        <w:pStyle w:val="CaptionedFigure"/>
      </w:pPr>
      <w:r>
        <w:drawing>
          <wp:inline>
            <wp:extent cx="5334000" cy="3116494"/>
            <wp:effectExtent b="0" l="0" r="0" t="0"/>
            <wp:docPr descr="Генерация ssh ключ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6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ssh ключа</w:t>
      </w:r>
    </w:p>
    <w:p>
      <w:pPr>
        <w:pStyle w:val="BodyText"/>
      </w:pPr>
      <w:r>
        <w:t xml:space="preserve">Зайдём на Github и перейдем в настройки (https://github.com/SunHermit67) (см. рис. 7)</w:t>
      </w:r>
    </w:p>
    <w:p>
      <w:pPr>
        <w:pStyle w:val="CaptionedFigure"/>
      </w:pPr>
      <w:r>
        <w:drawing>
          <wp:inline>
            <wp:extent cx="5334000" cy="2875359"/>
            <wp:effectExtent b="0" l="0" r="0" t="0"/>
            <wp:docPr descr="Настройки Github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5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Настройки Github</w:t>
      </w:r>
    </w:p>
    <w:p>
      <w:pPr>
        <w:pStyle w:val="BodyText"/>
      </w:pPr>
      <w:r>
        <w:t xml:space="preserve">Находим раздел SSH and GPG keys и нажимаем New SSH key (см. рис. 8)</w:t>
      </w:r>
    </w:p>
    <w:p>
      <w:pPr>
        <w:pStyle w:val="CaptionedFigure"/>
      </w:pPr>
      <w:r>
        <w:drawing>
          <wp:inline>
            <wp:extent cx="5197642" cy="2800951"/>
            <wp:effectExtent b="0" l="0" r="0" t="0"/>
            <wp:docPr descr="Раздел настроек “SSH and GPG keys”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2800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Раздел настроек</w:t>
      </w:r>
      <w:r>
        <w:t xml:space="preserve"> </w:t>
      </w:r>
      <w:r>
        <w:t xml:space="preserve">“</w:t>
      </w:r>
      <w:r>
        <w:t xml:space="preserve">SSH and GPG keys</w:t>
      </w:r>
      <w:r>
        <w:t xml:space="preserve">”</w:t>
      </w:r>
    </w:p>
    <w:p>
      <w:pPr>
        <w:pStyle w:val="BodyText"/>
      </w:pPr>
      <w:r>
        <w:t xml:space="preserve">Теперь выведем и вставим ключ в Github (см. рис. 9 и 10)</w:t>
      </w:r>
    </w:p>
    <w:p>
      <w:pPr>
        <w:pStyle w:val="CaptionedFigure"/>
      </w:pPr>
      <w:r>
        <w:drawing>
          <wp:inline>
            <wp:extent cx="5334000" cy="324826"/>
            <wp:effectExtent b="0" l="0" r="0" t="0"/>
            <wp:docPr descr="Вывод ключа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ключа</w:t>
      </w:r>
    </w:p>
    <w:p>
      <w:pPr>
        <w:pStyle w:val="CaptionedFigure"/>
      </w:pPr>
      <w:r>
        <w:drawing>
          <wp:inline>
            <wp:extent cx="5334000" cy="2855930"/>
            <wp:effectExtent b="0" l="0" r="0" t="0"/>
            <wp:docPr descr="Заполнение полей для SSH ключа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5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полей для SSH ключа</w:t>
      </w:r>
    </w:p>
    <w:p>
      <w:pPr>
        <w:pStyle w:val="BodyText"/>
      </w:pPr>
      <w:r>
        <w:t xml:space="preserve">Организуем рабочее пространство, создав папку</w:t>
      </w:r>
      <w:r>
        <w:t xml:space="preserve"> 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 </w:t>
      </w:r>
      <w:r>
        <w:t xml:space="preserve">(см. рис. 11)</w:t>
      </w:r>
    </w:p>
    <w:p>
      <w:pPr>
        <w:pStyle w:val="CaptionedFigure"/>
      </w:pPr>
      <w:r>
        <w:drawing>
          <wp:inline>
            <wp:extent cx="5334000" cy="333910"/>
            <wp:effectExtent b="0" l="0" r="0" t="0"/>
            <wp:docPr descr="Создание папки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папки</w:t>
      </w:r>
    </w:p>
    <w:p>
      <w:pPr>
        <w:pStyle w:val="BodyText"/>
      </w:pPr>
      <w:r>
        <w:t xml:space="preserve">Создадим репозиторий на основе шаблона https://github.com/yamadharma/course-directory-student-template (см. рис. 12 и 13)</w:t>
      </w:r>
    </w:p>
    <w:p>
      <w:pPr>
        <w:pStyle w:val="CaptionedFigure"/>
      </w:pPr>
      <w:r>
        <w:drawing>
          <wp:inline>
            <wp:extent cx="5332395" cy="2839452"/>
            <wp:effectExtent b="0" l="0" r="0" t="0"/>
            <wp:docPr descr="Страница шаблона на Github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283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Страница шаблона на Github</w:t>
      </w:r>
    </w:p>
    <w:p>
      <w:pPr>
        <w:pStyle w:val="CaptionedFigure"/>
      </w:pPr>
      <w:r>
        <w:drawing>
          <wp:inline>
            <wp:extent cx="5332395" cy="2868328"/>
            <wp:effectExtent b="0" l="0" r="0" t="0"/>
            <wp:docPr descr="Создание репозитория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2868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</w:t>
      </w:r>
    </w:p>
    <w:p>
      <w:pPr>
        <w:pStyle w:val="BodyText"/>
      </w:pPr>
      <w:r>
        <w:t xml:space="preserve">Теперь перейдем в папку (см. рис. 14)</w:t>
      </w:r>
    </w:p>
    <w:p>
      <w:pPr>
        <w:pStyle w:val="CaptionedFigure"/>
      </w:pPr>
      <w:r>
        <w:drawing>
          <wp:inline>
            <wp:extent cx="5334000" cy="367567"/>
            <wp:effectExtent b="0" l="0" r="0" t="0"/>
            <wp:docPr descr="Переход в нужную папку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нужную папку</w:t>
      </w:r>
    </w:p>
    <w:p>
      <w:pPr>
        <w:pStyle w:val="BodyText"/>
      </w:pPr>
      <w:r>
        <w:t xml:space="preserve">Теперь перейдем к клонированию, для этого воспользуемся командой git clone, в аргументе указав ссылку на репозиторий (см. рис. 15 и 16).</w:t>
      </w:r>
    </w:p>
    <w:p>
      <w:pPr>
        <w:pStyle w:val="CaptionedFigure"/>
      </w:pPr>
      <w:r>
        <w:drawing>
          <wp:inline>
            <wp:extent cx="4928134" cy="4004109"/>
            <wp:effectExtent b="0" l="0" r="0" t="0"/>
            <wp:docPr descr="Ссылка на репозиторий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4004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Ссылка на репозиторий</w:t>
      </w:r>
    </w:p>
    <w:p>
      <w:pPr>
        <w:pStyle w:val="CaptionedFigure"/>
      </w:pPr>
      <w:r>
        <w:drawing>
          <wp:inline>
            <wp:extent cx="5334000" cy="2302133"/>
            <wp:effectExtent b="0" l="0" r="0" t="0"/>
            <wp:docPr descr="Скачивание репозитория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2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Скачивание репозитория</w:t>
      </w:r>
    </w:p>
    <w:p>
      <w:pPr>
        <w:pStyle w:val="BodyText"/>
      </w:pPr>
      <w:r>
        <w:t xml:space="preserve">Теперь зайдем в нужный каталог (см. рис. 17)</w:t>
      </w:r>
    </w:p>
    <w:p>
      <w:pPr>
        <w:pStyle w:val="CaptionedFigure"/>
      </w:pPr>
      <w:r>
        <w:drawing>
          <wp:inline>
            <wp:extent cx="5334000" cy="205483"/>
            <wp:effectExtent b="0" l="0" r="0" t="0"/>
            <wp:docPr descr="Переход в нужную папку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нужную папку</w:t>
      </w:r>
    </w:p>
    <w:p>
      <w:pPr>
        <w:pStyle w:val="BodyText"/>
      </w:pPr>
      <w:r>
        <w:t xml:space="preserve">Удалим с помощью команды</w:t>
      </w:r>
      <w:r>
        <w:t xml:space="preserve"> </w:t>
      </w:r>
      <w:r>
        <w:t xml:space="preserve">“</w:t>
      </w:r>
      <w:r>
        <w:t xml:space="preserve">rm</w:t>
      </w:r>
      <w:r>
        <w:t xml:space="preserve">”</w:t>
      </w:r>
      <w:r>
        <w:t xml:space="preserve"> </w:t>
      </w:r>
      <w:r>
        <w:t xml:space="preserve">лишний файл (см. рис. 18)</w:t>
      </w:r>
    </w:p>
    <w:p>
      <w:pPr>
        <w:pStyle w:val="CaptionedFigure"/>
      </w:pPr>
      <w:r>
        <w:drawing>
          <wp:inline>
            <wp:extent cx="5334000" cy="282539"/>
            <wp:effectExtent b="0" l="0" r="0" t="0"/>
            <wp:docPr descr="Удаление файла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файла</w:t>
      </w:r>
    </w:p>
    <w:p>
      <w:pPr>
        <w:pStyle w:val="BodyText"/>
      </w:pPr>
      <w:r>
        <w:t xml:space="preserve">Теперь создадим файл COURSE (см. рис. 19)</w:t>
      </w:r>
    </w:p>
    <w:p>
      <w:pPr>
        <w:pStyle w:val="CaptionedFigure"/>
      </w:pPr>
      <w:r>
        <w:drawing>
          <wp:inline>
            <wp:extent cx="5334000" cy="247894"/>
            <wp:effectExtent b="0" l="0" r="0" t="0"/>
            <wp:docPr descr="Создаем файл COURSE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COURSE</w:t>
      </w:r>
    </w:p>
    <w:p>
      <w:pPr>
        <w:pStyle w:val="BodyText"/>
      </w:pPr>
      <w:r>
        <w:t xml:space="preserve">Теперь отправим файлы на сервер (см. рис. 20-22)</w:t>
      </w:r>
    </w:p>
    <w:p>
      <w:pPr>
        <w:pStyle w:val="CaptionedFigure"/>
      </w:pPr>
      <w:r>
        <w:drawing>
          <wp:inline>
            <wp:extent cx="5334000" cy="290634"/>
            <wp:effectExtent b="0" l="0" r="0" t="0"/>
            <wp:docPr descr="Добавление каталога для отправки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каталога для отправки</w:t>
      </w:r>
    </w:p>
    <w:p>
      <w:pPr>
        <w:pStyle w:val="CaptionedFigure"/>
      </w:pPr>
      <w:r>
        <w:drawing>
          <wp:inline>
            <wp:extent cx="5334000" cy="359595"/>
            <wp:effectExtent b="0" l="0" r="0" t="0"/>
            <wp:docPr descr="Добавление комментария к файлам" title="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комментария к файлам</w:t>
      </w:r>
    </w:p>
    <w:p>
      <w:pPr>
        <w:pStyle w:val="CaptionedFigure"/>
      </w:pPr>
      <w:r>
        <w:drawing>
          <wp:inline>
            <wp:extent cx="5334000" cy="1376240"/>
            <wp:effectExtent b="0" l="0" r="0" t="0"/>
            <wp:docPr descr="Отправка репозитория на сервер" title="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репозитория на сервер</w:t>
      </w:r>
    </w:p>
    <w:p>
      <w:pPr>
        <w:pStyle w:val="BodyText"/>
      </w:pPr>
      <w:r>
        <w:t xml:space="preserve">Теперь проверяем (см. рис. 23 и 24)</w:t>
      </w:r>
    </w:p>
    <w:p>
      <w:pPr>
        <w:pStyle w:val="CaptionedFigure"/>
      </w:pPr>
      <w:r>
        <w:drawing>
          <wp:inline>
            <wp:extent cx="3089753" cy="1757819"/>
            <wp:effectExtent b="0" l="0" r="0" t="0"/>
            <wp:docPr descr="Файлы на компьютере" title="" id="90" name="Picture"/>
            <a:graphic>
              <a:graphicData uri="http://schemas.openxmlformats.org/drawingml/2006/picture">
                <pic:pic>
                  <pic:nvPicPr>
                    <pic:cNvPr descr="image/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53" cy="1757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 на компьютере</w:t>
      </w:r>
    </w:p>
    <w:p>
      <w:pPr>
        <w:pStyle w:val="CaptionedFigure"/>
      </w:pPr>
      <w:r>
        <w:drawing>
          <wp:inline>
            <wp:extent cx="4446871" cy="3407343"/>
            <wp:effectExtent b="0" l="0" r="0" t="0"/>
            <wp:docPr descr="Файлы на сервере" title="" id="93" name="Picture"/>
            <a:graphic>
              <a:graphicData uri="http://schemas.openxmlformats.org/drawingml/2006/picture">
                <pic:pic>
                  <pic:nvPicPr>
                    <pic:cNvPr descr="image/2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71" cy="3407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 на сервере</w:t>
      </w:r>
    </w:p>
    <w:p>
      <w:pPr>
        <w:pStyle w:val="BodyText"/>
      </w:pPr>
      <w:r>
        <w:t xml:space="preserve">Всё совпало.</w:t>
      </w:r>
    </w:p>
    <w:bookmarkEnd w:id="95"/>
    <w:bookmarkStart w:id="108" w:name="задания-для-сома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сомастоятельной работы</w:t>
      </w:r>
    </w:p>
    <w:p>
      <w:pPr>
        <w:pStyle w:val="FirstParagraph"/>
      </w:pPr>
      <w:r>
        <w:t xml:space="preserve">Теперь приступим к выполнению самостоятельной работы.</w:t>
      </w:r>
    </w:p>
    <w:p>
      <w:pPr>
        <w:pStyle w:val="BodyText"/>
      </w:pPr>
      <w:r>
        <w:t xml:space="preserve">Создадим все необходимые файлы, скопируем предыдущий отчет и отправим на сервер (см. рис. 25)</w:t>
      </w:r>
    </w:p>
    <w:p>
      <w:pPr>
        <w:pStyle w:val="CaptionedFigure"/>
      </w:pPr>
      <w:r>
        <w:drawing>
          <wp:inline>
            <wp:extent cx="5334000" cy="273977"/>
            <wp:effectExtent b="0" l="0" r="0" t="0"/>
            <wp:docPr descr="Копирование файлов" title="" id="97" name="Picture"/>
            <a:graphic>
              <a:graphicData uri="http://schemas.openxmlformats.org/drawingml/2006/picture">
                <pic:pic>
                  <pic:nvPicPr>
                    <pic:cNvPr descr="image/25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</w:t>
      </w:r>
    </w:p>
    <w:p>
      <w:pPr>
        <w:pStyle w:val="CaptionedFigure"/>
      </w:pPr>
      <w:r>
        <w:drawing>
          <wp:inline>
            <wp:extent cx="5334000" cy="539393"/>
            <wp:effectExtent b="0" l="0" r="0" t="0"/>
            <wp:docPr descr="Добавляем комментарий" title="" id="100" name="Picture"/>
            <a:graphic>
              <a:graphicData uri="http://schemas.openxmlformats.org/drawingml/2006/picture">
                <pic:pic>
                  <pic:nvPicPr>
                    <pic:cNvPr descr="image/26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Добавляем комментарий</w:t>
      </w:r>
    </w:p>
    <w:p>
      <w:pPr>
        <w:pStyle w:val="CaptionedFigure"/>
      </w:pPr>
      <w:r>
        <w:drawing>
          <wp:inline>
            <wp:extent cx="5334000" cy="1387011"/>
            <wp:effectExtent b="0" l="0" r="0" t="0"/>
            <wp:docPr descr="Отправляем на сервер" title="" id="103" name="Picture"/>
            <a:graphic>
              <a:graphicData uri="http://schemas.openxmlformats.org/drawingml/2006/picture">
                <pic:pic>
                  <pic:nvPicPr>
                    <pic:cNvPr descr="image/27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7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Отправляем на сервер</w:t>
      </w:r>
    </w:p>
    <w:p>
      <w:pPr>
        <w:pStyle w:val="BodyText"/>
      </w:pPr>
      <w:r>
        <w:t xml:space="preserve">Как видим всё получилось (см. рис 28)</w:t>
      </w:r>
    </w:p>
    <w:p>
      <w:pPr>
        <w:pStyle w:val="CaptionedFigure"/>
      </w:pPr>
      <w:r>
        <w:drawing>
          <wp:inline>
            <wp:extent cx="5334000" cy="4180009"/>
            <wp:effectExtent b="0" l="0" r="0" t="0"/>
            <wp:docPr descr="Файлы на Github" title="" id="106" name="Picture"/>
            <a:graphic>
              <a:graphicData uri="http://schemas.openxmlformats.org/drawingml/2006/picture">
                <pic:pic>
                  <pic:nvPicPr>
                    <pic:cNvPr descr="image/28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0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 на Github</w:t>
      </w:r>
    </w:p>
    <w:bookmarkEnd w:id="108"/>
    <w:bookmarkStart w:id="10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появились практические навыки работы с системой контроля версий Git, была произведена её первоначальная настройка в linux. Было изучено, как создавать репозитории, сохранять изменения и добавлять к ним комментарии, а также как выгружать файлы на сервер. Были приобретены навыки работы с платформой GitHub</w:t>
      </w:r>
    </w:p>
    <w:bookmarkEnd w:id="10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Приходько Иван Иванович</dc:creator>
  <dc:language>ru-RU</dc:language>
  <cp:keywords/>
  <dcterms:created xsi:type="dcterms:W3CDTF">2024-10-30T19:25:48Z</dcterms:created>
  <dcterms:modified xsi:type="dcterms:W3CDTF">2024-10-30T19:25:48Z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Система контроля версии git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