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Получить практические навыкы для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 .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Создаем пользователя guest и добавляем для него пароль (рис. 1).</w:t>
      </w:r>
    </w:p>
    <w:p>
      <w:pPr>
        <w:pStyle w:val="CaptionedFigure"/>
      </w:pPr>
      <w:r>
        <w:drawing>
          <wp:inline>
            <wp:extent cx="2326693" cy="900037"/>
            <wp:effectExtent b="0" l="0" r="0" t="0"/>
            <wp:docPr descr="Работа с пользователями" title="" id="23" name="Picture"/>
            <a:graphic>
              <a:graphicData uri="http://schemas.openxmlformats.org/drawingml/2006/picture">
                <pic:pic>
                  <pic:nvPicPr>
                    <pic:cNvPr descr="image/2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93" cy="90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Работа с пользователями</w:t>
      </w:r>
    </w:p>
    <w:p>
      <w:pPr>
        <w:pStyle w:val="BodyText"/>
      </w:pPr>
      <w:r>
        <w:t xml:space="preserve">Узнаем информацию о пользователе и сравниваем её с основным пользователем (рис. 2).</w:t>
      </w:r>
    </w:p>
    <w:p>
      <w:pPr>
        <w:pStyle w:val="CaptionedFigure"/>
      </w:pPr>
      <w:r>
        <w:drawing>
          <wp:inline>
            <wp:extent cx="3733800" cy="1037001"/>
            <wp:effectExtent b="0" l="0" r="0" t="0"/>
            <wp:docPr descr="Работа с пользователями" title="" id="26" name="Picture"/>
            <a:graphic>
              <a:graphicData uri="http://schemas.openxmlformats.org/drawingml/2006/picture">
                <pic:pic>
                  <pic:nvPicPr>
                    <pic:cNvPr descr="image/2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7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пользователями</w:t>
      </w:r>
    </w:p>
    <w:p>
      <w:pPr>
        <w:pStyle w:val="BodyText"/>
      </w:pPr>
      <w:r>
        <w:t xml:space="preserve">Открываем файл и читаем ту же информацию о пользователе что и на прошлом фото (рис. 3).</w:t>
      </w:r>
    </w:p>
    <w:p>
      <w:pPr>
        <w:pStyle w:val="CaptionedFigure"/>
      </w:pPr>
      <w:r>
        <w:drawing>
          <wp:inline>
            <wp:extent cx="3733800" cy="2984379"/>
            <wp:effectExtent b="0" l="0" r="0" t="0"/>
            <wp:docPr descr="Работа с пользователями" title="" id="29" name="Picture"/>
            <a:graphic>
              <a:graphicData uri="http://schemas.openxmlformats.org/drawingml/2006/picture">
                <pic:pic>
                  <pic:nvPicPr>
                    <pic:cNvPr descr="image/2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4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пользователями</w:t>
      </w:r>
    </w:p>
    <w:p>
      <w:pPr>
        <w:pStyle w:val="BodyText"/>
      </w:pPr>
      <w:r>
        <w:t xml:space="preserve">Создаем папку и работаем с доступом (рис. 4).</w:t>
      </w:r>
    </w:p>
    <w:p>
      <w:pPr>
        <w:pStyle w:val="CaptionedFigure"/>
      </w:pPr>
      <w:r>
        <w:drawing>
          <wp:inline>
            <wp:extent cx="3059170" cy="2709687"/>
            <wp:effectExtent b="0" l="0" r="0" t="0"/>
            <wp:docPr descr="Работа с пользователями" title="" id="32" name="Picture"/>
            <a:graphic>
              <a:graphicData uri="http://schemas.openxmlformats.org/drawingml/2006/picture">
                <pic:pic>
                  <pic:nvPicPr>
                    <pic:cNvPr descr="image/2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170" cy="270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пользователями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работы с пользователями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2026-09-04T19:25:27Z</dcterms:created>
  <dcterms:modified xsi:type="dcterms:W3CDTF">2026-09-04T19:25:27Z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