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№13</w:t>
      </w:r>
    </w:p>
    <w:p>
      <w:pPr>
        <w:pStyle w:val="Author"/>
      </w:pPr>
      <w:r>
        <w:t xml:space="preserve">Приходько</w:t>
      </w:r>
      <w:r>
        <w:t xml:space="preserve"> </w:t>
      </w:r>
      <w:r>
        <w:t xml:space="preserve">Иван</w:t>
      </w:r>
      <w:r>
        <w:t xml:space="preserve"> </w:t>
      </w:r>
      <w:r>
        <w:t xml:space="preserve">Иванович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пакетного фильтра в Linux.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Поработать с пакетным фильтром в Linux.</w:t>
      </w:r>
    </w:p>
    <w:bookmarkEnd w:id="21"/>
    <w:bookmarkStart w:id="49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посмотрим все доступные службы в текущей зоне (рис. [3.1]).</w:t>
      </w:r>
    </w:p>
    <w:p>
      <w:pPr>
        <w:pStyle w:val="CaptionedFigure"/>
      </w:pPr>
      <w:r>
        <w:drawing>
          <wp:inline>
            <wp:extent cx="3733800" cy="2744600"/>
            <wp:effectExtent b="0" l="0" r="0" t="0"/>
            <wp:docPr descr="Все доступные службы в текущей зоне" title="" id="23" name="Picture"/>
            <a:graphic>
              <a:graphicData uri="http://schemas.openxmlformats.org/drawingml/2006/picture">
                <pic:pic>
                  <pic:nvPicPr>
                    <pic:cNvPr descr="image/13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4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Все доступные службы в текущей зоне</w:t>
      </w:r>
    </w:p>
    <w:p>
      <w:pPr>
        <w:pStyle w:val="BodyText"/>
      </w:pPr>
      <w:r>
        <w:t xml:space="preserve">Выведем немного подругому доступные службы (рис. [3.2]).</w:t>
      </w:r>
    </w:p>
    <w:p>
      <w:pPr>
        <w:pStyle w:val="CaptionedFigure"/>
      </w:pPr>
      <w:r>
        <w:drawing>
          <wp:inline>
            <wp:extent cx="3733800" cy="3711836"/>
            <wp:effectExtent b="0" l="0" r="0" t="0"/>
            <wp:docPr descr="Все доступные службы в текущей зоне" title="" id="26" name="Picture"/>
            <a:graphic>
              <a:graphicData uri="http://schemas.openxmlformats.org/drawingml/2006/picture">
                <pic:pic>
                  <pic:nvPicPr>
                    <pic:cNvPr descr="image/13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11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Все доступные службы в текущей зоне</w:t>
      </w:r>
    </w:p>
    <w:p>
      <w:pPr>
        <w:pStyle w:val="BodyText"/>
      </w:pPr>
      <w:r>
        <w:t xml:space="preserve">Добавим VNC в конфигурацию брэндмауэр и проверим добавился ли он(рис. [3.3]).</w:t>
      </w:r>
    </w:p>
    <w:p>
      <w:pPr>
        <w:pStyle w:val="CaptionedFigure"/>
      </w:pPr>
      <w:r>
        <w:drawing>
          <wp:inline>
            <wp:extent cx="3733800" cy="3727096"/>
            <wp:effectExtent b="0" l="0" r="0" t="0"/>
            <wp:docPr descr="Добавление VNC в конфигурацию брэндмауэр" title="" id="29" name="Picture"/>
            <a:graphic>
              <a:graphicData uri="http://schemas.openxmlformats.org/drawingml/2006/picture">
                <pic:pic>
                  <pic:nvPicPr>
                    <pic:cNvPr descr="image/130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27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Добавление VNC в конфигурацию брэндмауэр</w:t>
      </w:r>
    </w:p>
    <w:p>
      <w:pPr>
        <w:pStyle w:val="BodyText"/>
      </w:pPr>
      <w:r>
        <w:t xml:space="preserve">Только после перезагрузки он появился (рис. [3.4]).</w:t>
      </w:r>
    </w:p>
    <w:p>
      <w:pPr>
        <w:pStyle w:val="CaptionedFigure"/>
      </w:pPr>
      <w:r>
        <w:drawing>
          <wp:inline>
            <wp:extent cx="3733800" cy="3892072"/>
            <wp:effectExtent b="0" l="0" r="0" t="0"/>
            <wp:docPr descr="Проверка VNC" title="" id="32" name="Picture"/>
            <a:graphic>
              <a:graphicData uri="http://schemas.openxmlformats.org/drawingml/2006/picture">
                <pic:pic>
                  <pic:nvPicPr>
                    <pic:cNvPr descr="image/130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92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Проверка VNC</w:t>
      </w:r>
    </w:p>
    <w:p>
      <w:pPr>
        <w:pStyle w:val="BodyText"/>
      </w:pPr>
      <w:r>
        <w:t xml:space="preserve">Проверим добавился ли VNC после перманентного добавления (рис. [3.5]).</w:t>
      </w:r>
    </w:p>
    <w:p>
      <w:pPr>
        <w:pStyle w:val="CaptionedFigure"/>
      </w:pPr>
      <w:r>
        <w:drawing>
          <wp:inline>
            <wp:extent cx="3493970" cy="2829827"/>
            <wp:effectExtent b="0" l="0" r="0" t="0"/>
            <wp:docPr descr="Проверка VNC на перманентрое добавление" title="" id="35" name="Picture"/>
            <a:graphic>
              <a:graphicData uri="http://schemas.openxmlformats.org/drawingml/2006/picture">
                <pic:pic>
                  <pic:nvPicPr>
                    <pic:cNvPr descr="image/130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3970" cy="2829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Проверка VNC на перманентрое добавление</w:t>
      </w:r>
    </w:p>
    <w:p>
      <w:pPr>
        <w:pStyle w:val="BodyText"/>
      </w:pPr>
      <w:r>
        <w:t xml:space="preserve">Теперь попробуем запустить графическое меню firewall (рис. [3.6]).</w:t>
      </w:r>
    </w:p>
    <w:p>
      <w:pPr>
        <w:pStyle w:val="CaptionedFigure"/>
      </w:pPr>
      <w:r>
        <w:drawing>
          <wp:inline>
            <wp:extent cx="3733800" cy="2832741"/>
            <wp:effectExtent b="0" l="0" r="0" t="0"/>
            <wp:docPr descr="Запуск графическиго меню firewall" title="" id="38" name="Picture"/>
            <a:graphic>
              <a:graphicData uri="http://schemas.openxmlformats.org/drawingml/2006/picture">
                <pic:pic>
                  <pic:nvPicPr>
                    <pic:cNvPr descr="image/130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2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Запуск графическиго меню firewall</w:t>
      </w:r>
    </w:p>
    <w:p>
      <w:pPr>
        <w:pStyle w:val="BodyText"/>
      </w:pPr>
      <w:r>
        <w:t xml:space="preserve">Через графичесике меню добавляем серивисы, что просят в задании (рис. [3.7]).</w:t>
      </w:r>
    </w:p>
    <w:p>
      <w:pPr>
        <w:pStyle w:val="CaptionedFigure"/>
      </w:pPr>
      <w:r>
        <w:drawing>
          <wp:inline>
            <wp:extent cx="3733800" cy="1808215"/>
            <wp:effectExtent b="0" l="0" r="0" t="0"/>
            <wp:docPr descr="Добавление сервисов" title="" id="41" name="Picture"/>
            <a:graphic>
              <a:graphicData uri="http://schemas.openxmlformats.org/drawingml/2006/picture">
                <pic:pic>
                  <pic:nvPicPr>
                    <pic:cNvPr descr="image/130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8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Добавление сервисов</w:t>
      </w:r>
    </w:p>
    <w:p>
      <w:pPr>
        <w:pStyle w:val="BodyText"/>
      </w:pPr>
      <w:r>
        <w:t xml:space="preserve">Проверим добавились ли они (рис. [3.8]).</w:t>
      </w:r>
    </w:p>
    <w:p>
      <w:pPr>
        <w:pStyle w:val="CaptionedFigure"/>
      </w:pPr>
      <w:r>
        <w:drawing>
          <wp:inline>
            <wp:extent cx="3733800" cy="4233790"/>
            <wp:effectExtent b="0" l="0" r="0" t="0"/>
            <wp:docPr descr="Проверка сервисов" title="" id="44" name="Picture"/>
            <a:graphic>
              <a:graphicData uri="http://schemas.openxmlformats.org/drawingml/2006/picture">
                <pic:pic>
                  <pic:nvPicPr>
                    <pic:cNvPr descr="image/130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33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Проверка сервисов</w:t>
      </w:r>
    </w:p>
    <w:p>
      <w:pPr>
        <w:pStyle w:val="BodyText"/>
      </w:pPr>
      <w:r>
        <w:t xml:space="preserve">После перезагрузки компьютера проверим, были добавлены изменения после самостоятельной работы (рис. [3.9]).</w:t>
      </w:r>
    </w:p>
    <w:p>
      <w:pPr>
        <w:pStyle w:val="CaptionedFigure"/>
      </w:pPr>
      <w:r>
        <w:drawing>
          <wp:inline>
            <wp:extent cx="3733800" cy="3363724"/>
            <wp:effectExtent b="0" l="0" r="0" t="0"/>
            <wp:docPr descr="Проверка сервисов после самостоятельной работы" title="" id="47" name="Picture"/>
            <a:graphic>
              <a:graphicData uri="http://schemas.openxmlformats.org/drawingml/2006/picture">
                <pic:pic>
                  <pic:nvPicPr>
                    <pic:cNvPr descr="image/130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63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Проверка сервисов после самостоятельной работы</w:t>
      </w:r>
    </w:p>
    <w:bookmarkEnd w:id="49"/>
    <w:bookmarkStart w:id="50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данной лабораторной работы были получены навыки для настройки пакетного фильтра в Linux.</w:t>
      </w:r>
    </w:p>
    <w:bookmarkEnd w:id="50"/>
    <w:bookmarkStart w:id="51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numPr>
          <w:ilvl w:val="0"/>
          <w:numId w:val="1001"/>
        </w:numPr>
      </w:pPr>
      <w:r>
        <w:t xml:space="preserve">firewalld</w:t>
      </w:r>
    </w:p>
    <w:p>
      <w:pPr>
        <w:numPr>
          <w:ilvl w:val="0"/>
          <w:numId w:val="1001"/>
        </w:numPr>
      </w:pPr>
      <w:r>
        <w:t xml:space="preserve">firewall-cmd –zone=public –add-port=2355/udp –permanent</w:t>
      </w:r>
    </w:p>
    <w:p>
      <w:pPr>
        <w:numPr>
          <w:ilvl w:val="0"/>
          <w:numId w:val="1001"/>
        </w:numPr>
      </w:pPr>
      <w:r>
        <w:t xml:space="preserve">firewall-cmd –list-all</w:t>
      </w:r>
    </w:p>
    <w:p>
      <w:pPr>
        <w:numPr>
          <w:ilvl w:val="0"/>
          <w:numId w:val="1001"/>
        </w:numPr>
      </w:pPr>
      <w:r>
        <w:t xml:space="preserve">firewall-cmd –remove-service=vnc-server –permanent</w:t>
      </w:r>
    </w:p>
    <w:p>
      <w:pPr>
        <w:numPr>
          <w:ilvl w:val="0"/>
          <w:numId w:val="1001"/>
        </w:numPr>
      </w:pPr>
      <w:r>
        <w:t xml:space="preserve">firewall-cmd –reload</w:t>
      </w:r>
    </w:p>
    <w:p>
      <w:pPr>
        <w:numPr>
          <w:ilvl w:val="0"/>
          <w:numId w:val="1001"/>
        </w:numPr>
      </w:pPr>
      <w:r>
        <w:t xml:space="preserve">firewall-cmd –zone=public –list-interfaces или firewall-cmd –list-all</w:t>
      </w:r>
    </w:p>
    <w:p>
      <w:pPr>
        <w:numPr>
          <w:ilvl w:val="0"/>
          <w:numId w:val="1001"/>
        </w:numPr>
      </w:pPr>
      <w:r>
        <w:t xml:space="preserve">firewall-cmd –zone=public –add-interface=eno1 –permanent</w:t>
      </w:r>
    </w:p>
    <w:p>
      <w:pPr>
        <w:numPr>
          <w:ilvl w:val="0"/>
          <w:numId w:val="1001"/>
        </w:numPr>
      </w:pPr>
      <w:r>
        <w:t xml:space="preserve">в зону по умолчанию (обычно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)</w:t>
      </w:r>
    </w:p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Приходько Иван Иванович</dc:creator>
  <dc:language>ru-RU</dc:language>
  <cp:keywords/>
  <dcterms:created xsi:type="dcterms:W3CDTF">2025-11-27T17:50:30Z</dcterms:created>
  <dcterms:modified xsi:type="dcterms:W3CDTF">2025-11-27T17:50:30Z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№13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