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p>
    <w:p>
      <w:r>
        <w:rPr>
          <w:lang/>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3"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0288;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gn3Q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中发展党委〔2018〕27号</w:t>
      </w:r>
    </w:p>
    <w:p>
      <w:pPr>
        <w:jc w:val="center"/>
        <w:rPr>
          <w:color w:val="FF0000"/>
          <w:sz w:val="44"/>
          <w:szCs w:val="44"/>
        </w:rPr>
      </w:pP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5"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2336;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&#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pVv7Z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4"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1312;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DUQ1gAAAAgBAAAPAAAAAAAAAAEAIAAAACIA&#10;AABkcnMvZG93bnJldi54bWxQSwECFAAUAAAACACHTuJAk8Al9dIBAACQAwAADgAAAAAAAAABACAA&#10;AAAlAQAAZHJzL2Uyb0RvYy54bWxQSwUGAAAAAAYABgBZAQAAaQUAAAAA&#10;">
                <v:fill on="f" focussize="0,0"/>
                <v:stroke weight="2pt" color="#FF0000" joinstyle="round"/>
                <v:imagedata o:title=""/>
                <o:lock v:ext="edit" aspectratio="f"/>
              </v:line>
            </w:pict>
          </mc:Fallback>
        </mc:AlternateContent>
      </w:r>
      <w:r>
        <w:rPr>
          <w:rFonts w:hint="eastAsia"/>
          <w:color w:val="FF0000"/>
          <w:sz w:val="44"/>
          <w:szCs w:val="44"/>
        </w:rPr>
        <w:t>★</w:t>
      </w:r>
    </w:p>
    <w:p>
      <w:pPr>
        <w:rPr>
          <w:rFonts w:ascii="方正小标宋简体" w:eastAsia="方正小标宋简体"/>
          <w:sz w:val="44"/>
          <w:szCs w:val="44"/>
        </w:rPr>
      </w:pPr>
    </w:p>
    <w:p>
      <w:pPr>
        <w:spacing w:line="600" w:lineRule="exact"/>
        <w:jc w:val="center"/>
        <w:rPr>
          <w:rFonts w:ascii="方正小标宋简体" w:eastAsia="方正小标宋简体"/>
          <w:sz w:val="44"/>
          <w:szCs w:val="32"/>
        </w:rPr>
      </w:pPr>
      <w:r>
        <w:rPr>
          <w:rFonts w:hint="eastAsia" w:ascii="方正小标宋简体" w:eastAsia="方正小标宋简体"/>
          <w:sz w:val="44"/>
          <w:szCs w:val="32"/>
        </w:rPr>
        <w:t>中关村发展集团党委</w:t>
      </w:r>
    </w:p>
    <w:p>
      <w:pPr>
        <w:spacing w:line="600" w:lineRule="exact"/>
        <w:jc w:val="center"/>
        <w:rPr>
          <w:rFonts w:ascii="方正小标宋简体" w:eastAsia="方正小标宋简体"/>
          <w:sz w:val="44"/>
          <w:szCs w:val="32"/>
        </w:rPr>
      </w:pPr>
      <w:r>
        <w:rPr>
          <w:rFonts w:hint="eastAsia" w:ascii="方正小标宋简体" w:eastAsia="方正小标宋简体"/>
          <w:sz w:val="44"/>
          <w:szCs w:val="32"/>
        </w:rPr>
        <w:t>关于做好纪念中国共产党成立97周年</w:t>
      </w: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有关工作的通知</w:t>
      </w:r>
    </w:p>
    <w:p>
      <w:pPr>
        <w:spacing w:line="600" w:lineRule="exact"/>
        <w:jc w:val="center"/>
        <w:rPr>
          <w:rFonts w:ascii="方正小标宋简体" w:eastAsia="方正小标宋简体"/>
          <w:sz w:val="44"/>
          <w:szCs w:val="44"/>
        </w:rPr>
      </w:pPr>
    </w:p>
    <w:p>
      <w:pPr>
        <w:spacing w:line="600" w:lineRule="exact"/>
        <w:rPr>
          <w:rFonts w:ascii="仿宋" w:hAnsi="仿宋" w:eastAsia="仿宋"/>
          <w:sz w:val="32"/>
          <w:szCs w:val="32"/>
        </w:rPr>
      </w:pPr>
      <w:r>
        <w:rPr>
          <w:rFonts w:hint="eastAsia" w:ascii="仿宋" w:hAnsi="仿宋" w:eastAsia="仿宋"/>
          <w:sz w:val="32"/>
          <w:szCs w:val="32"/>
        </w:rPr>
        <w:t>各直属党（总）支部：</w:t>
      </w:r>
    </w:p>
    <w:p>
      <w:pPr>
        <w:spacing w:line="600" w:lineRule="exact"/>
        <w:ind w:firstLine="640" w:firstLineChars="200"/>
        <w:rPr>
          <w:rFonts w:ascii="仿宋_GB2312" w:eastAsia="仿宋_GB2312"/>
          <w:sz w:val="32"/>
          <w:szCs w:val="32"/>
        </w:rPr>
      </w:pPr>
      <w:r>
        <w:rPr>
          <w:rFonts w:hint="eastAsia" w:ascii="仿宋" w:hAnsi="仿宋" w:eastAsia="仿宋"/>
          <w:sz w:val="32"/>
          <w:szCs w:val="32"/>
        </w:rPr>
        <w:t>2018年是中国共产党成立97周年，是贯彻党的十九大精神的开局之年，是决胜全面建成小康社会、实施“十三五”规划承上启下的关键一年，是改革开放40周年，也是中关村园区成立30周年。开展好纪念中国共产党成立97周年活动，对于深入学习贯彻习近平新时代中国特色社会主义思想和党的十九大精神，引导集团基层党组织和广大党员发挥战斗堡垒作用和先锋模范作用，促进集团深化改革转型发展，服务科技创新中心建设，开启新时代首都现代化建设新航程具有重要意义。为开展好纪念活动，现将有关事项通知如下：</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一、组织开展“不忘初心，牢记使命”知识竞赛</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组织开展“不忘初心，牢记使命”知识竞赛是集团党委纪念中国共产党成立 97周年的一项重要活动。在前期进行初赛的基础上，7月中上旬将进行决赛。各基层党组织</w:t>
      </w:r>
      <w:r>
        <w:rPr>
          <w:rFonts w:ascii="仿宋" w:hAnsi="仿宋" w:eastAsia="仿宋"/>
          <w:sz w:val="32"/>
          <w:szCs w:val="32"/>
        </w:rPr>
        <w:t>要以此次知识竞赛为契机，深入学习贯彻党的十九大精神</w:t>
      </w:r>
      <w:r>
        <w:rPr>
          <w:rFonts w:hint="eastAsia" w:ascii="仿宋" w:hAnsi="仿宋" w:eastAsia="仿宋"/>
          <w:sz w:val="32"/>
          <w:szCs w:val="32"/>
        </w:rPr>
        <w:t>和习近平新时代中国特色社会主义思想</w:t>
      </w:r>
      <w:r>
        <w:rPr>
          <w:rFonts w:ascii="仿宋" w:hAnsi="仿宋" w:eastAsia="仿宋"/>
          <w:sz w:val="32"/>
          <w:szCs w:val="32"/>
        </w:rPr>
        <w:t>，牢记党章党规党纪，进一步坚定信念，志存高远，脚踏实地，苦干实干，在本职工作岗位上展现新时代</w:t>
      </w:r>
      <w:r>
        <w:rPr>
          <w:rFonts w:hint="eastAsia" w:ascii="仿宋" w:hAnsi="仿宋" w:eastAsia="仿宋"/>
          <w:sz w:val="32"/>
          <w:szCs w:val="32"/>
        </w:rPr>
        <w:t>中关村发展集团</w:t>
      </w:r>
      <w:r>
        <w:rPr>
          <w:rFonts w:ascii="仿宋" w:hAnsi="仿宋" w:eastAsia="仿宋"/>
          <w:sz w:val="32"/>
          <w:szCs w:val="32"/>
        </w:rPr>
        <w:t>党员的新风采</w:t>
      </w:r>
      <w:r>
        <w:rPr>
          <w:rFonts w:hint="eastAsia" w:ascii="仿宋" w:hAnsi="仿宋" w:eastAsia="仿宋"/>
          <w:sz w:val="32"/>
          <w:szCs w:val="32"/>
        </w:rPr>
        <w:t>。</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二、继续开展“共产党员献爱心”捐献活动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为弘扬中华民族的传统美德，帮助困难党员群众解决实际问</w:t>
      </w:r>
    </w:p>
    <w:p>
      <w:pPr>
        <w:spacing w:line="600" w:lineRule="exact"/>
        <w:rPr>
          <w:rFonts w:ascii="仿宋" w:hAnsi="仿宋" w:eastAsia="仿宋"/>
          <w:sz w:val="32"/>
          <w:szCs w:val="32"/>
        </w:rPr>
      </w:pPr>
      <w:r>
        <w:rPr>
          <w:rFonts w:hint="eastAsia" w:ascii="仿宋" w:hAnsi="仿宋" w:eastAsia="仿宋"/>
          <w:sz w:val="32"/>
          <w:szCs w:val="32"/>
        </w:rPr>
        <w:t>题，“七一”前，集团党委将按照市委组织部、市委宣传部、市慈善协会的统一部署，继续组织开展“共产党员献爱心”捐献活动。各基层党组织要按照集团党委的统一安排，负责组织好本单位的捐献工作。</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三、深入开展走访慰问活动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各党（总）支部要把开展走访慰问活动作为学习宣讲党的十九大精神、推进“两学一做”学习教育常态化制度化的重要举措，用心用情用力，精心组织安排。慰问的重点是生活困难党员、因病致贫党员和退休老党员。通过广泛开展走访慰问，增强党员的荣誉感、归属感、获得感，让广大党员充分感受到党组织的信任、关心和温暖，进一步提高党组织的创造力、凝聚力、战斗力。</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四、广泛开展仪式教育和主题党日活动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各党（总）支部组织要按照推进“两学一做”学习教育常态化制度化工作安排，落实主题党日制度，结合纪念中国共产党成立97周年，广泛开展仪式教育和主题党日活动。要结合正在开展的学习习近平新时代中国特色社会主义思想专题读书活动，深入理解掌握习近平新时代中国特色社会主义思想，武装头脑，指导实践，推动工作。要通过讲党课、重温入党誓词、缅怀革命先烈、参观党员教育基地等多种形式，教育引导党员时刻牢记党员身份，进一步增强宗旨意识，充分发挥先锋模范作用。要在全面落实、规范完善、质量提升上下功夫，在主题设计上更加突出“党味”，在内容安排上更加贴近实际需求，在组织形式上更加灵活生动。党员领导干部要严格落实双重组织生活制度，带头参加所在党支部的主题党日活动。</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纪念中国共产党成立97周年活动是全集团党员政治生活中的一件大事，集团各党（总）支部要高度重视，本着喜庆热烈、务实节俭的原则，精心组织，统筹安排。开展纪念活动产生的费用可从集团党委下拨给各党（总）支部的党费中支出。要把纪念活动与学习贯彻中央、市委和集团有关精神紧密结合起来，与本单位中心工作紧密结合起来，教育引导广大党员更加紧密的团结在以习近平同志为核心的党中央周围，以拼搏为美、向行动致敬，努力创造无愧于历史、无愧于时代的工作新业绩，为集团谱写服务科技创新中心建设新篇章贡献力量。</w:t>
      </w:r>
    </w:p>
    <w:p>
      <w:pPr>
        <w:spacing w:line="600" w:lineRule="exact"/>
        <w:ind w:firstLine="640" w:firstLineChars="200"/>
        <w:rPr>
          <w:rFonts w:hint="eastAsia" w:ascii="仿宋" w:hAnsi="仿宋" w:eastAsia="仿宋"/>
          <w:sz w:val="32"/>
          <w:szCs w:val="32"/>
        </w:rPr>
      </w:pPr>
    </w:p>
    <w:p>
      <w:pPr>
        <w:spacing w:line="600" w:lineRule="exact"/>
        <w:ind w:firstLine="640" w:firstLineChars="200"/>
        <w:rPr>
          <w:rFonts w:ascii="仿宋" w:hAnsi="仿宋" w:eastAsia="仿宋"/>
          <w:sz w:val="32"/>
          <w:szCs w:val="32"/>
        </w:rPr>
      </w:pPr>
    </w:p>
    <w:p>
      <w:pPr>
        <w:spacing w:line="600" w:lineRule="exact"/>
        <w:rPr>
          <w:rFonts w:ascii="仿宋" w:hAnsi="仿宋" w:eastAsia="仿宋"/>
          <w:sz w:val="32"/>
          <w:szCs w:val="32"/>
        </w:rPr>
      </w:pPr>
    </w:p>
    <w:p>
      <w:pPr>
        <w:spacing w:line="600" w:lineRule="exact"/>
        <w:ind w:right="800"/>
        <w:jc w:val="right"/>
        <w:rPr>
          <w:rFonts w:ascii="仿宋" w:hAnsi="仿宋" w:eastAsia="仿宋"/>
          <w:sz w:val="32"/>
          <w:szCs w:val="32"/>
        </w:rPr>
      </w:pPr>
      <w:bookmarkStart w:id="0" w:name="_GoBack"/>
      <w:bookmarkEnd w:id="0"/>
      <w:r>
        <w:rPr>
          <w:rFonts w:hint="eastAsia" w:ascii="仿宋" w:hAnsi="仿宋" w:eastAsia="仿宋"/>
          <w:sz w:val="32"/>
          <w:szCs w:val="32"/>
        </w:rPr>
        <w:t>中共中关村发展集团委员会</w:t>
      </w:r>
    </w:p>
    <w:p>
      <w:pPr>
        <w:spacing w:line="600" w:lineRule="exact"/>
        <w:ind w:right="1440"/>
        <w:jc w:val="right"/>
        <w:rPr>
          <w:rFonts w:ascii="仿宋" w:hAnsi="仿宋" w:eastAsia="仿宋"/>
          <w:sz w:val="32"/>
          <w:szCs w:val="32"/>
        </w:rPr>
      </w:pPr>
      <w:r>
        <w:rPr>
          <w:rFonts w:hint="eastAsia" w:ascii="仿宋" w:hAnsi="仿宋" w:eastAsia="仿宋"/>
          <w:sz w:val="32"/>
          <w:szCs w:val="32"/>
        </w:rPr>
        <w:t>2018年6月25日</w:t>
      </w:r>
    </w:p>
    <w:p>
      <w:pPr>
        <w:ind w:firstLine="4960" w:firstLineChars="1550"/>
        <w:rPr>
          <w:rFonts w:hint="eastAsia" w:ascii="仿宋_GB2312" w:hAnsi="宋体" w:eastAsia="仿宋_GB2312" w:cs="宋体"/>
          <w:sz w:val="32"/>
          <w:szCs w:val="32"/>
        </w:rPr>
      </w:pPr>
    </w:p>
    <w:p>
      <w:pPr>
        <w:ind w:firstLine="4960" w:firstLineChars="1550"/>
        <w:rPr>
          <w:rFonts w:hint="eastAsia" w:ascii="仿宋_GB2312" w:hAnsi="宋体" w:eastAsia="仿宋_GB2312" w:cs="宋体"/>
          <w:sz w:val="32"/>
          <w:szCs w:val="32"/>
        </w:rPr>
      </w:pPr>
    </w:p>
    <w:p>
      <w:pPr>
        <w:ind w:firstLine="4960" w:firstLineChars="1550"/>
        <w:rPr>
          <w:rFonts w:hint="eastAsia" w:ascii="仿宋_GB2312" w:hAnsi="宋体" w:eastAsia="仿宋_GB2312" w:cs="宋体"/>
          <w:sz w:val="32"/>
          <w:szCs w:val="32"/>
        </w:rPr>
      </w:pPr>
    </w:p>
    <w:p>
      <w:pPr>
        <w:ind w:firstLine="4960" w:firstLineChars="1550"/>
        <w:rPr>
          <w:rFonts w:hint="eastAsia" w:ascii="仿宋_GB2312" w:hAnsi="宋体" w:eastAsia="仿宋_GB2312" w:cs="宋体"/>
          <w:sz w:val="32"/>
          <w:szCs w:val="32"/>
        </w:rPr>
      </w:pPr>
    </w:p>
    <w:p>
      <w:pPr>
        <w:ind w:firstLine="4960" w:firstLineChars="1550"/>
        <w:rPr>
          <w:rFonts w:hint="eastAsia" w:ascii="仿宋_GB2312" w:hAnsi="宋体" w:eastAsia="仿宋_GB2312" w:cs="宋体"/>
          <w:sz w:val="32"/>
          <w:szCs w:val="32"/>
        </w:rPr>
      </w:pPr>
    </w:p>
    <w:p>
      <w:pPr>
        <w:ind w:firstLine="4960" w:firstLineChars="1550"/>
        <w:rPr>
          <w:rFonts w:hint="eastAsia" w:ascii="仿宋_GB2312" w:hAnsi="宋体" w:eastAsia="仿宋_GB2312" w:cs="宋体"/>
          <w:sz w:val="32"/>
          <w:szCs w:val="32"/>
        </w:rPr>
      </w:pPr>
    </w:p>
    <w:p>
      <w:pPr>
        <w:ind w:firstLine="4960" w:firstLineChars="1550"/>
        <w:rPr>
          <w:rFonts w:hint="eastAsia" w:ascii="仿宋_GB2312" w:hAnsi="宋体" w:eastAsia="仿宋_GB2312" w:cs="宋体"/>
          <w:sz w:val="32"/>
          <w:szCs w:val="32"/>
        </w:rPr>
      </w:pPr>
    </w:p>
    <w:p>
      <w:pPr>
        <w:ind w:firstLine="4960" w:firstLineChars="1550"/>
        <w:rPr>
          <w:rFonts w:hint="eastAsia" w:ascii="仿宋_GB2312" w:hAnsi="宋体" w:eastAsia="仿宋_GB2312" w:cs="宋体"/>
          <w:sz w:val="32"/>
          <w:szCs w:val="32"/>
        </w:rPr>
      </w:pPr>
    </w:p>
    <w:p>
      <w:pPr>
        <w:ind w:firstLine="4960" w:firstLineChars="1550"/>
        <w:rPr>
          <w:rFonts w:hint="eastAsia" w:ascii="仿宋_GB2312" w:hAnsi="宋体" w:eastAsia="仿宋_GB2312" w:cs="宋体"/>
          <w:sz w:val="32"/>
          <w:szCs w:val="32"/>
        </w:rPr>
      </w:pPr>
    </w:p>
    <w:p>
      <w:pPr>
        <w:ind w:firstLine="4960" w:firstLineChars="1550"/>
        <w:rPr>
          <w:rFonts w:hint="eastAsia" w:ascii="仿宋_GB2312" w:hAnsi="宋体" w:eastAsia="仿宋_GB2312" w:cs="宋体"/>
          <w:sz w:val="32"/>
          <w:szCs w:val="32"/>
        </w:rPr>
      </w:pPr>
    </w:p>
    <w:p>
      <w:pPr>
        <w:ind w:firstLine="4960" w:firstLineChars="1550"/>
        <w:rPr>
          <w:rFonts w:hint="eastAsia" w:ascii="仿宋_GB2312" w:hAnsi="宋体" w:eastAsia="仿宋_GB2312" w:cs="宋体"/>
          <w:sz w:val="32"/>
          <w:szCs w:val="32"/>
        </w:rPr>
      </w:pPr>
    </w:p>
    <w:p>
      <w:pPr>
        <w:ind w:firstLine="4960" w:firstLineChars="1550"/>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p>
    <w:p>
      <w:pPr>
        <w:spacing w:line="560" w:lineRule="exact"/>
        <w:ind w:firstLine="140" w:firstLineChars="50"/>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2018年6月25日印发</w:t>
      </w:r>
    </w:p>
    <w:sectPr>
      <w:footerReference r:id="rId3" w:type="default"/>
      <w:footerReference r:id="rId4" w:type="even"/>
      <w:pgSz w:w="11906" w:h="16838"/>
      <w:pgMar w:top="2098" w:right="1474" w:bottom="1588" w:left="1588" w:header="851" w:footer="1474"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微软雅黑"/>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20"/>
      <w:jc w:val="right"/>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1 -</w:t>
    </w:r>
    <w:r>
      <w:rPr>
        <w:rFonts w:ascii="仿宋" w:hAnsi="仿宋" w:eastAsia="仿宋"/>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20" w:firstLineChars="100"/>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4 -</w:t>
    </w:r>
    <w:r>
      <w:rPr>
        <w:rFonts w:ascii="仿宋" w:hAnsi="仿宋" w:eastAsia="仿宋"/>
        <w:sz w:val="32"/>
        <w:szCs w:val="32"/>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cvtgS+hFvKPDjnQs01lOR4H+8BI=" w:salt="KGfr+qOKgVFBqCxLayp+qw=="/>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2775F"/>
    <w:rsid w:val="000312F6"/>
    <w:rsid w:val="00044905"/>
    <w:rsid w:val="00070576"/>
    <w:rsid w:val="000755B1"/>
    <w:rsid w:val="00075622"/>
    <w:rsid w:val="00076791"/>
    <w:rsid w:val="00083CAD"/>
    <w:rsid w:val="00086145"/>
    <w:rsid w:val="0009086E"/>
    <w:rsid w:val="000A08E3"/>
    <w:rsid w:val="000C22F9"/>
    <w:rsid w:val="000F6B88"/>
    <w:rsid w:val="00115E4D"/>
    <w:rsid w:val="0012608E"/>
    <w:rsid w:val="00153F1D"/>
    <w:rsid w:val="001548E3"/>
    <w:rsid w:val="00182614"/>
    <w:rsid w:val="00193EAA"/>
    <w:rsid w:val="001E1756"/>
    <w:rsid w:val="001F353F"/>
    <w:rsid w:val="002001FB"/>
    <w:rsid w:val="00203E2C"/>
    <w:rsid w:val="0021553C"/>
    <w:rsid w:val="002157DF"/>
    <w:rsid w:val="00223B85"/>
    <w:rsid w:val="00251461"/>
    <w:rsid w:val="002637D4"/>
    <w:rsid w:val="002729F2"/>
    <w:rsid w:val="00274FAD"/>
    <w:rsid w:val="00295E51"/>
    <w:rsid w:val="002B54E0"/>
    <w:rsid w:val="00365D98"/>
    <w:rsid w:val="00373224"/>
    <w:rsid w:val="00381B9D"/>
    <w:rsid w:val="003A3404"/>
    <w:rsid w:val="003A488D"/>
    <w:rsid w:val="003A6689"/>
    <w:rsid w:val="003B716B"/>
    <w:rsid w:val="003F25C5"/>
    <w:rsid w:val="00417C35"/>
    <w:rsid w:val="0045027A"/>
    <w:rsid w:val="00492E83"/>
    <w:rsid w:val="004975B0"/>
    <w:rsid w:val="004A3A15"/>
    <w:rsid w:val="004A7B0D"/>
    <w:rsid w:val="004D1DA3"/>
    <w:rsid w:val="00515EA2"/>
    <w:rsid w:val="00526670"/>
    <w:rsid w:val="00532371"/>
    <w:rsid w:val="00536739"/>
    <w:rsid w:val="00537654"/>
    <w:rsid w:val="0055282D"/>
    <w:rsid w:val="0056044D"/>
    <w:rsid w:val="005615A2"/>
    <w:rsid w:val="00561894"/>
    <w:rsid w:val="005A1D60"/>
    <w:rsid w:val="005D0D5F"/>
    <w:rsid w:val="005D2162"/>
    <w:rsid w:val="00605BAE"/>
    <w:rsid w:val="00640838"/>
    <w:rsid w:val="0064716B"/>
    <w:rsid w:val="006613F6"/>
    <w:rsid w:val="00663AAD"/>
    <w:rsid w:val="006723B9"/>
    <w:rsid w:val="00682D49"/>
    <w:rsid w:val="00692804"/>
    <w:rsid w:val="006A3698"/>
    <w:rsid w:val="00701A6B"/>
    <w:rsid w:val="007119E3"/>
    <w:rsid w:val="00726B18"/>
    <w:rsid w:val="00735751"/>
    <w:rsid w:val="00735FF9"/>
    <w:rsid w:val="00756BD9"/>
    <w:rsid w:val="007571DB"/>
    <w:rsid w:val="00760C9E"/>
    <w:rsid w:val="00763467"/>
    <w:rsid w:val="00782CF2"/>
    <w:rsid w:val="00793723"/>
    <w:rsid w:val="007C03B0"/>
    <w:rsid w:val="007D069C"/>
    <w:rsid w:val="007D17A4"/>
    <w:rsid w:val="007D46CD"/>
    <w:rsid w:val="008242CE"/>
    <w:rsid w:val="00841555"/>
    <w:rsid w:val="0084710A"/>
    <w:rsid w:val="008531B8"/>
    <w:rsid w:val="0085354F"/>
    <w:rsid w:val="008539FB"/>
    <w:rsid w:val="0086671B"/>
    <w:rsid w:val="008667D6"/>
    <w:rsid w:val="008966FB"/>
    <w:rsid w:val="008D4FAF"/>
    <w:rsid w:val="00903F1F"/>
    <w:rsid w:val="00935F1F"/>
    <w:rsid w:val="0094415F"/>
    <w:rsid w:val="0094554E"/>
    <w:rsid w:val="00992204"/>
    <w:rsid w:val="009C0CEE"/>
    <w:rsid w:val="009F09B3"/>
    <w:rsid w:val="009F43AD"/>
    <w:rsid w:val="00A37782"/>
    <w:rsid w:val="00A47382"/>
    <w:rsid w:val="00A51DFC"/>
    <w:rsid w:val="00A539F5"/>
    <w:rsid w:val="00A627A0"/>
    <w:rsid w:val="00A72D77"/>
    <w:rsid w:val="00A8340E"/>
    <w:rsid w:val="00A8739E"/>
    <w:rsid w:val="00A90A16"/>
    <w:rsid w:val="00AA571C"/>
    <w:rsid w:val="00AD1462"/>
    <w:rsid w:val="00AD5D3C"/>
    <w:rsid w:val="00B01F88"/>
    <w:rsid w:val="00B06DC3"/>
    <w:rsid w:val="00B13502"/>
    <w:rsid w:val="00B17AC0"/>
    <w:rsid w:val="00B3017D"/>
    <w:rsid w:val="00B359C4"/>
    <w:rsid w:val="00B5035A"/>
    <w:rsid w:val="00B67AB6"/>
    <w:rsid w:val="00B73978"/>
    <w:rsid w:val="00BB5337"/>
    <w:rsid w:val="00BC5C8C"/>
    <w:rsid w:val="00BE2152"/>
    <w:rsid w:val="00BE22EA"/>
    <w:rsid w:val="00BE7F63"/>
    <w:rsid w:val="00C14966"/>
    <w:rsid w:val="00C20CFD"/>
    <w:rsid w:val="00C2355D"/>
    <w:rsid w:val="00C50391"/>
    <w:rsid w:val="00C54C36"/>
    <w:rsid w:val="00C71072"/>
    <w:rsid w:val="00CA4CEF"/>
    <w:rsid w:val="00CB1434"/>
    <w:rsid w:val="00CD1726"/>
    <w:rsid w:val="00CF76F0"/>
    <w:rsid w:val="00D12675"/>
    <w:rsid w:val="00D25606"/>
    <w:rsid w:val="00D33BE5"/>
    <w:rsid w:val="00D34A71"/>
    <w:rsid w:val="00D45352"/>
    <w:rsid w:val="00D51CCE"/>
    <w:rsid w:val="00D53FE6"/>
    <w:rsid w:val="00D7187C"/>
    <w:rsid w:val="00D847A0"/>
    <w:rsid w:val="00D92260"/>
    <w:rsid w:val="00DB3715"/>
    <w:rsid w:val="00DB4C83"/>
    <w:rsid w:val="00DC1589"/>
    <w:rsid w:val="00DD4A91"/>
    <w:rsid w:val="00E06E6F"/>
    <w:rsid w:val="00E26B19"/>
    <w:rsid w:val="00E62267"/>
    <w:rsid w:val="00E63E92"/>
    <w:rsid w:val="00E70EA7"/>
    <w:rsid w:val="00E813CB"/>
    <w:rsid w:val="00EA45B6"/>
    <w:rsid w:val="00EC3BC9"/>
    <w:rsid w:val="00EC3C3E"/>
    <w:rsid w:val="00ED1D3A"/>
    <w:rsid w:val="00EE6590"/>
    <w:rsid w:val="00EF47C4"/>
    <w:rsid w:val="00F02924"/>
    <w:rsid w:val="00F1500F"/>
    <w:rsid w:val="00F568D1"/>
    <w:rsid w:val="00F61FD3"/>
    <w:rsid w:val="00F6290C"/>
    <w:rsid w:val="00F6559A"/>
    <w:rsid w:val="00FA23DD"/>
    <w:rsid w:val="00FB61C2"/>
    <w:rsid w:val="00FB738C"/>
    <w:rsid w:val="00FE04BC"/>
    <w:rsid w:val="20831EA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Date"/>
    <w:basedOn w:val="1"/>
    <w:next w:val="1"/>
    <w:link w:val="22"/>
    <w:uiPriority w:val="0"/>
    <w:pPr>
      <w:ind w:left="100" w:leftChars="2500"/>
    </w:pPr>
  </w:style>
  <w:style w:type="paragraph" w:styleId="7">
    <w:name w:val="Balloon Text"/>
    <w:basedOn w:val="1"/>
    <w:link w:val="21"/>
    <w:uiPriority w:val="0"/>
    <w:rPr>
      <w:sz w:val="18"/>
      <w:szCs w:val="18"/>
    </w:rPr>
  </w:style>
  <w:style w:type="paragraph" w:styleId="8">
    <w:name w:val="footer"/>
    <w:basedOn w:val="1"/>
    <w:link w:val="19"/>
    <w:uiPriority w:val="99"/>
    <w:pPr>
      <w:tabs>
        <w:tab w:val="center" w:pos="4153"/>
        <w:tab w:val="right" w:pos="8306"/>
      </w:tabs>
      <w:snapToGrid w:val="0"/>
      <w:jc w:val="left"/>
    </w:pPr>
    <w:rPr>
      <w:sz w:val="18"/>
      <w:szCs w:val="18"/>
    </w:rPr>
  </w:style>
  <w:style w:type="paragraph" w:styleId="9">
    <w:name w:val="header"/>
    <w:basedOn w:val="1"/>
    <w:link w:val="18"/>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rPr>
      <w:sz w:val="28"/>
      <w:szCs w:val="28"/>
    </w:rPr>
  </w:style>
  <w:style w:type="paragraph" w:styleId="11">
    <w:name w:val="toc 2"/>
    <w:basedOn w:val="1"/>
    <w:next w:val="1"/>
    <w:semiHidden/>
    <w:uiPriority w:val="0"/>
    <w:pPr>
      <w:ind w:left="420" w:leftChars="200"/>
    </w:pPr>
    <w:rPr>
      <w:sz w:val="28"/>
      <w:szCs w:val="28"/>
    </w:rPr>
  </w:style>
  <w:style w:type="paragraph" w:styleId="12">
    <w:name w:val="Normal (Web)"/>
    <w:basedOn w:val="1"/>
    <w:uiPriority w:val="0"/>
    <w:pPr>
      <w:widowControl/>
      <w:jc w:val="left"/>
    </w:pPr>
    <w:rPr>
      <w:rFonts w:ascii="Arial Narrow" w:hAnsi="Arial Narrow" w:cs="宋体"/>
      <w:kern w:val="0"/>
      <w:sz w:val="18"/>
      <w:szCs w:val="18"/>
    </w:rPr>
  </w:style>
  <w:style w:type="paragraph" w:customStyle="1" w:styleId="15">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6">
    <w:name w:val="标头"/>
    <w:basedOn w:val="1"/>
    <w:uiPriority w:val="0"/>
    <w:rPr>
      <w:sz w:val="52"/>
      <w:u w:val="single"/>
    </w:rPr>
  </w:style>
  <w:style w:type="paragraph" w:styleId="17">
    <w:name w:val="No Spacing"/>
    <w:link w:val="20"/>
    <w:qFormat/>
    <w:uiPriority w:val="1"/>
    <w:rPr>
      <w:rFonts w:ascii="Calibri" w:hAnsi="Calibri"/>
      <w:sz w:val="22"/>
      <w:szCs w:val="22"/>
      <w:lang w:val="en-US" w:eastAsia="zh-CN" w:bidi="ar-SA"/>
    </w:rPr>
  </w:style>
  <w:style w:type="character" w:customStyle="1" w:styleId="18">
    <w:name w:val="页眉 Char"/>
    <w:link w:val="9"/>
    <w:uiPriority w:val="99"/>
    <w:rPr>
      <w:kern w:val="2"/>
      <w:sz w:val="18"/>
      <w:szCs w:val="18"/>
    </w:rPr>
  </w:style>
  <w:style w:type="character" w:customStyle="1" w:styleId="19">
    <w:name w:val="页脚 Char"/>
    <w:link w:val="8"/>
    <w:uiPriority w:val="99"/>
    <w:rPr>
      <w:kern w:val="2"/>
      <w:sz w:val="18"/>
      <w:szCs w:val="18"/>
    </w:rPr>
  </w:style>
  <w:style w:type="character" w:customStyle="1" w:styleId="20">
    <w:name w:val="无间隔 Char"/>
    <w:link w:val="17"/>
    <w:uiPriority w:val="1"/>
    <w:rPr>
      <w:rFonts w:ascii="Calibri" w:hAnsi="Calibri"/>
      <w:sz w:val="22"/>
      <w:szCs w:val="22"/>
      <w:lang w:val="en-US" w:eastAsia="zh-CN" w:bidi="ar-SA"/>
    </w:rPr>
  </w:style>
  <w:style w:type="character" w:customStyle="1" w:styleId="21">
    <w:name w:val="批注框文本 Char"/>
    <w:link w:val="7"/>
    <w:uiPriority w:val="0"/>
    <w:rPr>
      <w:kern w:val="2"/>
      <w:sz w:val="18"/>
      <w:szCs w:val="18"/>
    </w:rPr>
  </w:style>
  <w:style w:type="character" w:customStyle="1" w:styleId="22">
    <w:name w:val="日期 Char"/>
    <w:link w:val="6"/>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224</Words>
  <Characters>1282</Characters>
  <Lines>10</Lines>
  <Paragraphs>3</Paragraphs>
  <TotalTime>0</TotalTime>
  <ScaleCrop>false</ScaleCrop>
  <LinksUpToDate>false</LinksUpToDate>
  <CharactersWithSpaces>1503</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2018-06-25T06:55:00Z</cp:lastPrinted>
  <dcterms:modified xsi:type="dcterms:W3CDTF">2018-11-15T11:06:09Z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