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ascii="方正小标宋简体" w:eastAsia="方正小标宋简体" w:cs="楷体_GB2312"/>
          <w:w w:val="88"/>
          <w:sz w:val="36"/>
          <w:szCs w:val="36"/>
        </w:rPr>
      </w:pPr>
      <w:bookmarkStart w:id="14" w:name="_GoBack"/>
      <w:bookmarkEnd w:id="14"/>
    </w:p>
    <w:p>
      <w:pPr>
        <w:autoSpaceDE w:val="0"/>
        <w:autoSpaceDN w:val="0"/>
        <w:adjustRightInd w:val="0"/>
        <w:spacing w:line="600" w:lineRule="exact"/>
        <w:jc w:val="center"/>
        <w:rPr>
          <w:rFonts w:ascii="方正小标宋简体" w:eastAsia="方正小标宋简体" w:cs="楷体_GB2312"/>
          <w:w w:val="88"/>
          <w:sz w:val="36"/>
          <w:szCs w:val="36"/>
        </w:rPr>
      </w:pPr>
      <w:r>
        <w:rPr>
          <w:rFonts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2"/>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2"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fBsV+2AAAAAoBAAAPAAAA&#10;AAAAAAEAIAAAACIAAABkcnMvZG93bnJldi54bWxQSwECFAAUAAAACACHTuJAsjsDe6MBAAAYAwAA&#10;DgAAAAAAAAABACAAAAAnAQAAZHJzL2Uyb0RvYy54bWxQSwUGAAAAAAYABgBZAQAAPAUAAAAA&#10;">
                <v:fill on="f" focussize="0,0"/>
                <v:stroke on="f"/>
                <v:imagedata o:title=""/>
                <o:lock v:ext="edit" aspectratio="f"/>
                <v:textbo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312" w:afterLines="100" w:line="600" w:lineRule="exact"/>
        <w:jc w:val="center"/>
        <w:rPr>
          <w:rFonts w:ascii="方正小标宋简体" w:eastAsia="方正小标宋简体" w:cs="楷体_GB2312"/>
          <w:w w:val="88"/>
          <w:sz w:val="36"/>
          <w:szCs w:val="36"/>
        </w:rPr>
      </w:pPr>
    </w:p>
    <w:p>
      <w:pPr>
        <w:spacing w:before="156" w:beforeLines="50" w:line="600" w:lineRule="exact"/>
        <w:ind w:right="55" w:rightChars="26" w:firstLine="320" w:firstLineChars="100"/>
        <w:jc w:val="center"/>
        <w:rPr>
          <w:rFonts w:ascii="楷体_GB2312" w:eastAsia="楷体_GB2312"/>
          <w:sz w:val="32"/>
          <w:szCs w:val="32"/>
        </w:rPr>
      </w:pPr>
      <w:r>
        <w:rPr>
          <w:rFonts w:hint="eastAsia" w:ascii="仿宋_GB2312" w:eastAsia="仿宋_GB2312"/>
          <w:sz w:val="32"/>
          <w:szCs w:val="32"/>
        </w:rPr>
        <w:t>中发展〔2018〕52号</w:t>
      </w:r>
    </w:p>
    <w:p>
      <w:pPr>
        <w:autoSpaceDE w:val="0"/>
        <w:autoSpaceDN w:val="0"/>
        <w:adjustRightInd w:val="0"/>
        <w:spacing w:line="500" w:lineRule="exact"/>
        <w:jc w:val="center"/>
        <w:rPr>
          <w:rFonts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3"/>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R6VW1QAAAAgBAAAPAAAAAAAAAAEAIAAAACIAAABk&#10;cnMvZG93bnJldi54bWxQSwECFAAUAAAACACHTuJA7AWBDNABAACOAwAADgAAAAAAAAABACAAAAAk&#10;AQAAZHJzL2Uyb0RvYy54bWxQSwUGAAAAAAYABgBZAQAAZgUAAAAA&#10;">
                <v:fill on="f" focussize="0,0"/>
                <v:stroke weight="2.25pt" color="#FF0000" joinstyle="round"/>
                <v:imagedata o:title=""/>
                <o:lock v:ext="edit" aspectratio="f"/>
              </v:line>
            </w:pict>
          </mc:Fallback>
        </mc:AlternateContent>
      </w:r>
    </w:p>
    <w:p>
      <w:pPr>
        <w:autoSpaceDE w:val="0"/>
        <w:autoSpaceDN w:val="0"/>
        <w:adjustRightInd w:val="0"/>
        <w:spacing w:line="500" w:lineRule="exact"/>
        <w:jc w:val="center"/>
        <w:rPr>
          <w:rFonts w:ascii="方正小标宋简体" w:eastAsia="方正小标宋简体" w:cs="楷体_GB2312"/>
          <w:w w:val="88"/>
          <w:sz w:val="44"/>
          <w:szCs w:val="44"/>
        </w:rPr>
      </w:pPr>
    </w:p>
    <w:p>
      <w:pPr>
        <w:spacing w:line="600" w:lineRule="exact"/>
        <w:jc w:val="center"/>
        <w:rPr>
          <w:rFonts w:ascii="方正小标宋简体" w:hAnsi="Calibri" w:eastAsia="方正小标宋简体"/>
          <w:color w:val="000000"/>
          <w:sz w:val="44"/>
          <w:szCs w:val="44"/>
        </w:rPr>
      </w:pPr>
      <w:r>
        <w:rPr>
          <w:rFonts w:hint="eastAsia" w:ascii="方正小标宋简体" w:hAnsi="Calibri" w:eastAsia="方正小标宋简体"/>
          <w:color w:val="000000"/>
          <w:sz w:val="44"/>
          <w:szCs w:val="44"/>
        </w:rPr>
        <w:t>中关村发展集团关于修订</w:t>
      </w:r>
    </w:p>
    <w:p>
      <w:pPr>
        <w:spacing w:line="600" w:lineRule="exact"/>
        <w:jc w:val="center"/>
        <w:rPr>
          <w:rFonts w:ascii="方正小标宋简体" w:eastAsia="方正小标宋简体"/>
          <w:sz w:val="44"/>
          <w:szCs w:val="44"/>
        </w:rPr>
      </w:pPr>
      <w:r>
        <w:rPr>
          <w:rFonts w:ascii="方正小标宋简体" w:hAnsi="Calibri" w:eastAsia="方正小标宋简体"/>
          <w:color w:val="000000"/>
          <w:sz w:val="44"/>
          <w:szCs w:val="44"/>
        </w:rPr>
        <w:t>《</w:t>
      </w:r>
      <w:r>
        <w:rPr>
          <w:rFonts w:hint="eastAsia" w:ascii="方正小标宋简体" w:eastAsia="方正小标宋简体"/>
          <w:sz w:val="44"/>
          <w:szCs w:val="44"/>
        </w:rPr>
        <w:t>中关村发展集团股权投资管理办法</w:t>
      </w:r>
    </w:p>
    <w:p>
      <w:pPr>
        <w:spacing w:line="600" w:lineRule="exact"/>
        <w:jc w:val="center"/>
        <w:rPr>
          <w:rFonts w:ascii="方正小标宋简体" w:hAnsi="Calibri" w:eastAsia="方正小标宋简体"/>
          <w:color w:val="000000"/>
          <w:sz w:val="44"/>
          <w:szCs w:val="44"/>
        </w:rPr>
      </w:pPr>
      <w:r>
        <w:rPr>
          <w:rFonts w:hint="eastAsia" w:ascii="方正小标宋简体" w:eastAsia="方正小标宋简体"/>
          <w:sz w:val="44"/>
          <w:szCs w:val="44"/>
        </w:rPr>
        <w:t>（试行）</w:t>
      </w:r>
      <w:r>
        <w:rPr>
          <w:rFonts w:ascii="方正小标宋简体" w:hAnsi="Calibri" w:eastAsia="方正小标宋简体"/>
          <w:color w:val="000000"/>
          <w:sz w:val="44"/>
          <w:szCs w:val="44"/>
        </w:rPr>
        <w:t>》</w:t>
      </w:r>
      <w:r>
        <w:rPr>
          <w:rFonts w:hint="eastAsia" w:ascii="方正小标宋简体" w:hAnsi="Calibri" w:eastAsia="方正小标宋简体"/>
          <w:color w:val="000000"/>
          <w:sz w:val="44"/>
          <w:szCs w:val="44"/>
        </w:rPr>
        <w:t>等制度的</w:t>
      </w:r>
      <w:r>
        <w:rPr>
          <w:rFonts w:ascii="方正小标宋简体" w:hAnsi="Calibri" w:eastAsia="方正小标宋简体"/>
          <w:color w:val="000000"/>
          <w:sz w:val="44"/>
          <w:szCs w:val="44"/>
        </w:rPr>
        <w:t>通知</w:t>
      </w:r>
    </w:p>
    <w:p>
      <w:pPr>
        <w:spacing w:line="600" w:lineRule="exact"/>
        <w:ind w:firstLine="200"/>
        <w:jc w:val="center"/>
        <w:rPr>
          <w:rFonts w:ascii="方正小标宋简体" w:eastAsia="方正小标宋简体"/>
          <w:sz w:val="44"/>
          <w:szCs w:val="44"/>
        </w:rPr>
      </w:pPr>
    </w:p>
    <w:p>
      <w:pPr>
        <w:widowControl/>
        <w:spacing w:line="600" w:lineRule="exact"/>
        <w:jc w:val="left"/>
        <w:rPr>
          <w:rFonts w:ascii="楷体" w:hAnsi="楷体" w:eastAsia="楷体"/>
          <w:color w:val="000000"/>
          <w:sz w:val="32"/>
          <w:szCs w:val="32"/>
        </w:rPr>
      </w:pPr>
      <w:bookmarkStart w:id="0" w:name="_GoBack"/>
      <w:r>
        <w:rPr>
          <w:rFonts w:hint="eastAsia" w:ascii="楷体" w:hAnsi="楷体" w:eastAsia="楷体"/>
          <w:color w:val="000000"/>
          <w:sz w:val="32"/>
          <w:szCs w:val="32"/>
        </w:rPr>
        <w:t>集团各部（室）：</w:t>
      </w:r>
    </w:p>
    <w:p>
      <w:pPr>
        <w:spacing w:line="600" w:lineRule="exact"/>
        <w:ind w:firstLine="640" w:firstLineChars="200"/>
        <w:rPr>
          <w:rFonts w:ascii="楷体" w:hAnsi="楷体" w:eastAsia="楷体"/>
          <w:color w:val="000000"/>
          <w:sz w:val="32"/>
          <w:szCs w:val="32"/>
        </w:rPr>
      </w:pPr>
      <w:r>
        <w:rPr>
          <w:rFonts w:hint="eastAsia" w:ascii="楷体" w:hAnsi="楷体" w:eastAsia="楷体"/>
          <w:sz w:val="32"/>
          <w:szCs w:val="32"/>
        </w:rPr>
        <w:t>根据制度“立改废”工作要求</w:t>
      </w:r>
      <w:r>
        <w:rPr>
          <w:rFonts w:hint="eastAsia" w:ascii="楷体" w:hAnsi="楷体" w:eastAsia="楷体"/>
          <w:color w:val="000000"/>
          <w:sz w:val="32"/>
          <w:szCs w:val="32"/>
        </w:rPr>
        <w:t>，集团对《中关村发展集团股权投资管理办法（试行）》、《中关村发展集团股权投资决策委员会办法（暂行）》、《中关村发展集团股权投资决策委员会议事规则（暂行）》、《中关村发展集团代持市重大项目统筹资金投资业务管理办法（试行）》、《中关村发展集团股权投资后续管理工作细则（暂行）》、《中关村发展集团股权投资业务专题档案管理工作细则（暂行）》等6项制度进行了研究修订，形成《中关村发展集团股权投资管理办法》、《中关村发展集团股权投资决策委员会管理办法》、《中关村发展集团代持市重大项目统筹资金投资业务管理办法》、《中关村发展集团股权投资投后管理工作细则》、《中关村发展集团股权投资业务专题档案管理工作细则》5项新制度，并经2018年第八期总办会审议通过，现予以印发，请遵照执行。</w:t>
      </w:r>
    </w:p>
    <w:p>
      <w:pPr>
        <w:widowControl/>
        <w:spacing w:line="600" w:lineRule="exact"/>
        <w:jc w:val="left"/>
        <w:rPr>
          <w:rFonts w:ascii="楷体" w:hAnsi="楷体" w:eastAsia="楷体"/>
          <w:color w:val="000000"/>
          <w:sz w:val="44"/>
          <w:szCs w:val="44"/>
        </w:rPr>
      </w:pPr>
    </w:p>
    <w:p>
      <w:pPr>
        <w:widowControl/>
        <w:spacing w:line="600" w:lineRule="exact"/>
        <w:jc w:val="left"/>
        <w:rPr>
          <w:rFonts w:ascii="楷体" w:hAnsi="楷体" w:eastAsia="楷体"/>
          <w:color w:val="000000"/>
          <w:sz w:val="44"/>
          <w:szCs w:val="44"/>
        </w:rPr>
      </w:pPr>
    </w:p>
    <w:p>
      <w:pPr>
        <w:spacing w:line="600" w:lineRule="exact"/>
        <w:ind w:firstLine="5280" w:firstLineChars="1650"/>
        <w:rPr>
          <w:rFonts w:ascii="楷体" w:hAnsi="楷体" w:eastAsia="楷体"/>
          <w:sz w:val="32"/>
          <w:szCs w:val="32"/>
        </w:rPr>
      </w:pPr>
    </w:p>
    <w:p>
      <w:pPr>
        <w:spacing w:line="600" w:lineRule="exact"/>
        <w:ind w:firstLine="5120" w:firstLineChars="1600"/>
        <w:rPr>
          <w:rFonts w:ascii="楷体" w:hAnsi="楷体" w:eastAsia="楷体"/>
          <w:sz w:val="32"/>
          <w:szCs w:val="32"/>
        </w:rPr>
      </w:pPr>
      <w:r>
        <w:rPr>
          <w:rFonts w:hint="eastAsia" w:ascii="楷体" w:hAnsi="楷体" w:eastAsia="楷体"/>
          <w:sz w:val="32"/>
          <w:szCs w:val="32"/>
        </w:rPr>
        <w:t>中关村发展集团</w:t>
      </w:r>
    </w:p>
    <w:p>
      <w:pPr>
        <w:pStyle w:val="2"/>
        <w:keepNext w:val="0"/>
        <w:keepLines w:val="0"/>
        <w:spacing w:before="0" w:after="0" w:line="600" w:lineRule="exact"/>
        <w:ind w:firstLine="5116" w:firstLineChars="1599"/>
        <w:rPr>
          <w:rFonts w:ascii="楷体" w:hAnsi="楷体" w:eastAsia="楷体"/>
        </w:rPr>
      </w:pPr>
      <w:r>
        <w:rPr>
          <w:rFonts w:hint="eastAsia" w:ascii="楷体" w:hAnsi="楷体" w:eastAsia="楷体"/>
          <w:b w:val="0"/>
          <w:sz w:val="32"/>
          <w:szCs w:val="32"/>
        </w:rPr>
        <w:t>2018年6月4 日</w:t>
      </w:r>
      <w:bookmarkEnd w:id="0"/>
    </w:p>
    <w:p>
      <w:pPr>
        <w:adjustRightInd w:val="0"/>
        <w:snapToGrid w:val="0"/>
        <w:spacing w:line="600" w:lineRule="exact"/>
        <w:jc w:val="center"/>
        <w:rPr>
          <w:rFonts w:hint="eastAsia" w:ascii="黑体" w:hAnsi="黑体" w:eastAsia="黑体" w:cs="宋体"/>
          <w:bCs/>
          <w:color w:val="000000"/>
          <w:sz w:val="44"/>
          <w:szCs w:val="44"/>
          <w:lang w:val="zh-TW"/>
        </w:rPr>
      </w:pPr>
    </w:p>
    <w:p>
      <w:pPr>
        <w:adjustRightInd w:val="0"/>
        <w:snapToGrid w:val="0"/>
        <w:spacing w:line="600" w:lineRule="exact"/>
        <w:jc w:val="center"/>
        <w:rPr>
          <w:rFonts w:hint="eastAsia" w:ascii="黑体" w:hAnsi="黑体" w:eastAsia="黑体" w:cs="宋体"/>
          <w:bCs/>
          <w:color w:val="000000"/>
          <w:sz w:val="44"/>
          <w:szCs w:val="44"/>
          <w:lang w:val="zh-TW"/>
        </w:rPr>
      </w:pPr>
    </w:p>
    <w:p>
      <w:pPr>
        <w:adjustRightInd w:val="0"/>
        <w:snapToGrid w:val="0"/>
        <w:spacing w:line="600" w:lineRule="exact"/>
        <w:jc w:val="center"/>
        <w:rPr>
          <w:rFonts w:hint="eastAsia" w:ascii="黑体" w:hAnsi="黑体" w:eastAsia="黑体" w:cs="宋体"/>
          <w:bCs/>
          <w:color w:val="000000"/>
          <w:sz w:val="44"/>
          <w:szCs w:val="44"/>
          <w:lang w:val="zh-TW"/>
        </w:rPr>
      </w:pPr>
    </w:p>
    <w:p>
      <w:pPr>
        <w:adjustRightInd w:val="0"/>
        <w:snapToGrid w:val="0"/>
        <w:spacing w:line="600" w:lineRule="exact"/>
        <w:jc w:val="center"/>
        <w:rPr>
          <w:rFonts w:hint="eastAsia" w:ascii="黑体" w:hAnsi="黑体" w:eastAsia="黑体" w:cs="宋体"/>
          <w:bCs/>
          <w:color w:val="000000"/>
          <w:sz w:val="44"/>
          <w:szCs w:val="44"/>
          <w:lang w:val="zh-TW"/>
        </w:rPr>
      </w:pPr>
    </w:p>
    <w:p>
      <w:pPr>
        <w:adjustRightInd w:val="0"/>
        <w:snapToGrid w:val="0"/>
        <w:spacing w:line="600" w:lineRule="exact"/>
        <w:jc w:val="center"/>
        <w:rPr>
          <w:rFonts w:hint="eastAsia" w:ascii="黑体" w:hAnsi="黑体" w:eastAsia="黑体" w:cs="宋体"/>
          <w:bCs/>
          <w:color w:val="000000"/>
          <w:sz w:val="44"/>
          <w:szCs w:val="44"/>
          <w:lang w:val="zh-TW"/>
        </w:rPr>
      </w:pPr>
    </w:p>
    <w:p>
      <w:pPr>
        <w:adjustRightInd w:val="0"/>
        <w:snapToGrid w:val="0"/>
        <w:spacing w:line="600" w:lineRule="exact"/>
        <w:jc w:val="center"/>
        <w:rPr>
          <w:rFonts w:hint="eastAsia" w:ascii="黑体" w:hAnsi="黑体" w:eastAsia="黑体" w:cs="宋体"/>
          <w:bCs/>
          <w:color w:val="000000"/>
          <w:sz w:val="44"/>
          <w:szCs w:val="44"/>
          <w:lang w:val="zh-TW"/>
        </w:rPr>
      </w:pPr>
    </w:p>
    <w:p>
      <w:pPr>
        <w:adjustRightInd w:val="0"/>
        <w:snapToGrid w:val="0"/>
        <w:spacing w:line="600" w:lineRule="exact"/>
        <w:jc w:val="center"/>
        <w:rPr>
          <w:rFonts w:hint="eastAsia" w:ascii="黑体" w:hAnsi="黑体" w:eastAsia="黑体" w:cs="宋体"/>
          <w:bCs/>
          <w:color w:val="000000"/>
          <w:sz w:val="44"/>
          <w:szCs w:val="44"/>
          <w:lang w:val="zh-TW"/>
        </w:rPr>
      </w:pPr>
    </w:p>
    <w:p>
      <w:pPr>
        <w:adjustRightInd w:val="0"/>
        <w:snapToGrid w:val="0"/>
        <w:spacing w:line="600" w:lineRule="exact"/>
        <w:jc w:val="center"/>
        <w:rPr>
          <w:rFonts w:hint="eastAsia" w:ascii="黑体" w:hAnsi="黑体" w:eastAsia="黑体" w:cs="宋体"/>
          <w:bCs/>
          <w:color w:val="000000"/>
          <w:sz w:val="44"/>
          <w:szCs w:val="44"/>
          <w:lang w:val="zh-TW"/>
        </w:rPr>
      </w:pPr>
    </w:p>
    <w:p>
      <w:pPr>
        <w:adjustRightInd w:val="0"/>
        <w:snapToGrid w:val="0"/>
        <w:spacing w:line="600" w:lineRule="exact"/>
        <w:jc w:val="center"/>
        <w:rPr>
          <w:rFonts w:hint="eastAsia" w:ascii="黑体" w:hAnsi="黑体" w:eastAsia="黑体" w:cs="宋体"/>
          <w:bCs/>
          <w:color w:val="000000"/>
          <w:sz w:val="44"/>
          <w:szCs w:val="44"/>
          <w:lang w:val="zh-TW"/>
        </w:rPr>
      </w:pPr>
    </w:p>
    <w:p>
      <w:pPr>
        <w:adjustRightInd w:val="0"/>
        <w:snapToGrid w:val="0"/>
        <w:spacing w:line="600" w:lineRule="exact"/>
        <w:jc w:val="center"/>
        <w:rPr>
          <w:rFonts w:hint="eastAsia" w:ascii="黑体" w:hAnsi="黑体" w:eastAsia="黑体" w:cs="宋体"/>
          <w:bCs/>
          <w:color w:val="000000"/>
          <w:sz w:val="44"/>
          <w:szCs w:val="44"/>
          <w:lang w:val="zh-TW"/>
        </w:rPr>
      </w:pPr>
    </w:p>
    <w:p>
      <w:pPr>
        <w:snapToGrid w:val="0"/>
        <w:spacing w:line="600" w:lineRule="exact"/>
        <w:jc w:val="center"/>
        <w:outlineLvl w:val="1"/>
        <w:rPr>
          <w:rFonts w:ascii="方正小标宋简体" w:hAnsi="仿宋" w:eastAsia="方正小标宋简体"/>
          <w:sz w:val="44"/>
          <w:szCs w:val="44"/>
        </w:rPr>
      </w:pPr>
      <w:bookmarkStart w:id="1" w:name="_Toc499050441"/>
      <w:r>
        <w:rPr>
          <w:rFonts w:hint="eastAsia" w:ascii="方正小标宋简体" w:hAnsi="仿宋" w:eastAsia="方正小标宋简体"/>
          <w:sz w:val="44"/>
          <w:szCs w:val="44"/>
        </w:rPr>
        <w:t>中关村发展集团股权投资管理办法</w:t>
      </w:r>
      <w:bookmarkEnd w:id="1"/>
    </w:p>
    <w:p>
      <w:pPr>
        <w:spacing w:line="600" w:lineRule="exact"/>
        <w:ind w:firstLine="579" w:firstLineChars="181"/>
        <w:rPr>
          <w:rFonts w:ascii="仿宋" w:hAnsi="仿宋" w:eastAsia="仿宋"/>
          <w:sz w:val="32"/>
          <w:szCs w:val="32"/>
        </w:rPr>
      </w:pPr>
    </w:p>
    <w:p>
      <w:pPr>
        <w:spacing w:line="600" w:lineRule="exact"/>
        <w:ind w:firstLine="579" w:firstLineChars="181"/>
        <w:rPr>
          <w:rFonts w:ascii="仿宋" w:hAnsi="仿宋" w:eastAsia="仿宋"/>
          <w:sz w:val="32"/>
          <w:szCs w:val="32"/>
        </w:rPr>
      </w:pPr>
      <w:r>
        <w:rPr>
          <w:rFonts w:hint="eastAsia" w:ascii="仿宋" w:hAnsi="仿宋" w:eastAsia="仿宋"/>
          <w:sz w:val="32"/>
          <w:szCs w:val="32"/>
        </w:rPr>
        <w:t>为加强集团股权投资业务管理，规范股权投资业务流程，现结合集团实际，制定本办法。</w:t>
      </w:r>
    </w:p>
    <w:p>
      <w:pPr>
        <w:keepNext/>
        <w:keepLines/>
        <w:spacing w:before="260" w:after="260" w:line="600" w:lineRule="exact"/>
        <w:jc w:val="center"/>
        <w:outlineLvl w:val="2"/>
        <w:rPr>
          <w:rFonts w:ascii="方正小标宋简体" w:hAnsi="仿宋" w:eastAsia="方正小标宋简体"/>
          <w:bCs/>
          <w:sz w:val="32"/>
          <w:szCs w:val="32"/>
        </w:rPr>
      </w:pPr>
      <w:bookmarkStart w:id="2" w:name="_Toc499050442"/>
      <w:r>
        <w:rPr>
          <w:rFonts w:hint="eastAsia" w:ascii="方正小标宋简体" w:hAnsi="仿宋" w:eastAsia="方正小标宋简体"/>
          <w:bCs/>
          <w:sz w:val="32"/>
          <w:szCs w:val="32"/>
        </w:rPr>
        <w:t>第一章 项目初选</w:t>
      </w:r>
      <w:bookmarkEnd w:id="2"/>
    </w:p>
    <w:p>
      <w:pPr>
        <w:numPr>
          <w:ilvl w:val="0"/>
          <w:numId w:val="1"/>
        </w:numPr>
        <w:spacing w:line="600" w:lineRule="exact"/>
        <w:ind w:left="0" w:firstLine="709"/>
        <w:rPr>
          <w:rFonts w:ascii="仿宋" w:hAnsi="仿宋" w:eastAsia="仿宋"/>
          <w:sz w:val="32"/>
          <w:szCs w:val="32"/>
        </w:rPr>
      </w:pPr>
      <w:r>
        <w:rPr>
          <w:rFonts w:hint="eastAsia" w:ascii="仿宋" w:hAnsi="仿宋" w:eastAsia="仿宋"/>
          <w:sz w:val="32"/>
          <w:szCs w:val="32"/>
        </w:rPr>
        <w:t xml:space="preserve"> 产业投资部是集团开展股权投资业务的主责部门，负责项目库的建立和维护，投资经理应在获得项目信息后5个工作日内将信息登记入库。</w:t>
      </w:r>
    </w:p>
    <w:p>
      <w:pPr>
        <w:numPr>
          <w:ilvl w:val="0"/>
          <w:numId w:val="1"/>
        </w:numPr>
        <w:spacing w:line="600" w:lineRule="exact"/>
        <w:ind w:left="0" w:firstLine="709"/>
        <w:rPr>
          <w:rFonts w:ascii="仿宋" w:hAnsi="仿宋" w:eastAsia="仿宋"/>
          <w:sz w:val="32"/>
          <w:szCs w:val="32"/>
        </w:rPr>
      </w:pPr>
      <w:r>
        <w:rPr>
          <w:rFonts w:hint="eastAsia" w:ascii="仿宋" w:hAnsi="仿宋" w:eastAsia="仿宋"/>
          <w:sz w:val="32"/>
          <w:szCs w:val="32"/>
        </w:rPr>
        <w:t xml:space="preserve"> 投资经理应要求目标企业（项目）按照集团标准的目标企业《商业计划书》（模板见附件3）提供资料，并与部门投资负责人一起对获取的项目进行初步筛选。对一般项目，应在收到企业（项目）《商业计划书》10个工作日内，完成初步筛选；对重大项目及特殊项目，可酌情延长初步筛选时间。</w:t>
      </w:r>
    </w:p>
    <w:p>
      <w:pPr>
        <w:numPr>
          <w:ilvl w:val="0"/>
          <w:numId w:val="1"/>
        </w:numPr>
        <w:spacing w:line="600" w:lineRule="exact"/>
        <w:ind w:left="0" w:firstLine="709"/>
        <w:rPr>
          <w:rFonts w:ascii="仿宋" w:hAnsi="仿宋" w:eastAsia="仿宋"/>
          <w:sz w:val="32"/>
          <w:szCs w:val="32"/>
        </w:rPr>
      </w:pPr>
      <w:r>
        <w:rPr>
          <w:rFonts w:hint="eastAsia" w:ascii="仿宋" w:hAnsi="仿宋" w:eastAsia="仿宋"/>
          <w:sz w:val="32"/>
          <w:szCs w:val="32"/>
        </w:rPr>
        <w:t xml:space="preserve"> 项目初步筛选根据集团的投资策略进行，主要是对目标企业所处行业的特征、公司的市场地位、公司的产品与技术、公司的估价、公司愿景等进行综合判断。</w:t>
      </w:r>
    </w:p>
    <w:p>
      <w:pPr>
        <w:numPr>
          <w:ilvl w:val="0"/>
          <w:numId w:val="1"/>
        </w:numPr>
        <w:spacing w:line="600" w:lineRule="exact"/>
        <w:ind w:left="0" w:firstLine="709"/>
        <w:rPr>
          <w:rFonts w:ascii="仿宋" w:hAnsi="仿宋" w:eastAsia="仿宋"/>
          <w:sz w:val="32"/>
          <w:szCs w:val="32"/>
        </w:rPr>
      </w:pPr>
      <w:r>
        <w:rPr>
          <w:rFonts w:hint="eastAsia" w:ascii="仿宋" w:hAnsi="仿宋" w:eastAsia="仿宋"/>
          <w:sz w:val="32"/>
          <w:szCs w:val="32"/>
        </w:rPr>
        <w:t xml:space="preserve"> 对于通过初步筛选的项目，投资经理按项目立项要求准备立项。视项目需要，集团可与企业签订《保密协议》，便于进一步获取资料。</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 对于未通过初步筛选的项目，投资经理应及时将情况反馈给目标企业，同时将项目终止并分别录入部门项目库进行追踪。</w:t>
      </w:r>
    </w:p>
    <w:p>
      <w:pPr>
        <w:keepNext/>
        <w:keepLines/>
        <w:spacing w:before="260" w:after="260" w:line="600" w:lineRule="exact"/>
        <w:jc w:val="center"/>
        <w:outlineLvl w:val="2"/>
        <w:rPr>
          <w:rFonts w:ascii="方正小标宋简体" w:hAnsi="仿宋" w:eastAsia="方正小标宋简体"/>
          <w:bCs/>
          <w:sz w:val="32"/>
          <w:szCs w:val="32"/>
        </w:rPr>
      </w:pPr>
      <w:bookmarkStart w:id="3" w:name="_Toc499050443"/>
      <w:r>
        <w:rPr>
          <w:rFonts w:hint="eastAsia" w:ascii="方正小标宋简体" w:hAnsi="仿宋" w:eastAsia="方正小标宋简体"/>
          <w:bCs/>
          <w:sz w:val="32"/>
          <w:szCs w:val="32"/>
        </w:rPr>
        <w:t>第二章 项目立项</w:t>
      </w:r>
      <w:bookmarkEnd w:id="3"/>
    </w:p>
    <w:p>
      <w:pPr>
        <w:numPr>
          <w:ilvl w:val="0"/>
          <w:numId w:val="1"/>
        </w:numPr>
        <w:spacing w:line="600" w:lineRule="exact"/>
        <w:ind w:left="0" w:firstLine="709"/>
        <w:rPr>
          <w:rFonts w:ascii="仿宋" w:hAnsi="仿宋" w:eastAsia="仿宋"/>
          <w:sz w:val="32"/>
          <w:szCs w:val="32"/>
        </w:rPr>
      </w:pPr>
      <w:r>
        <w:rPr>
          <w:rFonts w:hint="eastAsia" w:ascii="仿宋" w:hAnsi="仿宋" w:eastAsia="仿宋"/>
          <w:sz w:val="32"/>
          <w:szCs w:val="32"/>
        </w:rPr>
        <w:t xml:space="preserve"> 投资项目的立项决策由集团股权投资决策委员会（简称“投委会”）负责。投委会是集团进行股权投资立项、投资和退出决策的专业机构，其运行规则由《中关村发展集团股权投资决策委员会管理办法》另行规定。投资经理向投委会提交《立项审批表》（模版见附件4）等资料，投委会审议通过后，予以立项。</w:t>
      </w:r>
    </w:p>
    <w:p>
      <w:pPr>
        <w:numPr>
          <w:ilvl w:val="0"/>
          <w:numId w:val="1"/>
        </w:numPr>
        <w:spacing w:line="600" w:lineRule="exact"/>
        <w:ind w:left="0" w:firstLine="709"/>
        <w:rPr>
          <w:rFonts w:ascii="仿宋" w:hAnsi="仿宋" w:eastAsia="仿宋"/>
          <w:sz w:val="32"/>
          <w:szCs w:val="32"/>
        </w:rPr>
      </w:pPr>
      <w:r>
        <w:rPr>
          <w:rFonts w:hint="eastAsia" w:ascii="仿宋" w:hAnsi="仿宋" w:eastAsia="仿宋"/>
          <w:sz w:val="32"/>
          <w:szCs w:val="32"/>
        </w:rPr>
        <w:t xml:space="preserve"> 对立项通过的投资项目，产业投资部综合考虑项目来源、专业背景等因素指派1至2名投资经理组成项目小组，负责项目后续推进，职责主要包括：</w:t>
      </w:r>
    </w:p>
    <w:p>
      <w:pPr>
        <w:spacing w:line="600" w:lineRule="exact"/>
        <w:ind w:firstLine="566" w:firstLineChars="177"/>
        <w:rPr>
          <w:rFonts w:ascii="仿宋" w:hAnsi="仿宋" w:eastAsia="仿宋"/>
          <w:sz w:val="32"/>
          <w:szCs w:val="32"/>
        </w:rPr>
      </w:pPr>
      <w:r>
        <w:rPr>
          <w:rFonts w:hint="eastAsia" w:ascii="仿宋" w:hAnsi="仿宋" w:eastAsia="仿宋"/>
          <w:sz w:val="32"/>
          <w:szCs w:val="32"/>
        </w:rPr>
        <w:t>（一）组织技术和商务调查；</w:t>
      </w:r>
    </w:p>
    <w:p>
      <w:pPr>
        <w:spacing w:line="600" w:lineRule="exact"/>
        <w:ind w:firstLine="566" w:firstLineChars="177"/>
        <w:rPr>
          <w:rFonts w:ascii="仿宋" w:hAnsi="仿宋" w:eastAsia="仿宋"/>
          <w:sz w:val="32"/>
          <w:szCs w:val="32"/>
        </w:rPr>
      </w:pPr>
      <w:r>
        <w:rPr>
          <w:rFonts w:hint="eastAsia" w:ascii="仿宋" w:hAnsi="仿宋" w:eastAsia="仿宋"/>
          <w:sz w:val="32"/>
          <w:szCs w:val="32"/>
        </w:rPr>
        <w:t>（二）配合集团风险管理部开展财务、法律尽职调查；</w:t>
      </w:r>
    </w:p>
    <w:p>
      <w:pPr>
        <w:spacing w:line="600" w:lineRule="exact"/>
        <w:ind w:firstLine="566" w:firstLineChars="177"/>
        <w:rPr>
          <w:rFonts w:ascii="仿宋" w:hAnsi="仿宋" w:eastAsia="仿宋"/>
          <w:sz w:val="32"/>
          <w:szCs w:val="32"/>
        </w:rPr>
      </w:pPr>
      <w:r>
        <w:rPr>
          <w:rFonts w:hint="eastAsia" w:ascii="仿宋" w:hAnsi="仿宋" w:eastAsia="仿宋"/>
          <w:sz w:val="32"/>
          <w:szCs w:val="32"/>
        </w:rPr>
        <w:t>（三）配合集团资金财务部开展资产评估；</w:t>
      </w:r>
    </w:p>
    <w:p>
      <w:pPr>
        <w:spacing w:line="600" w:lineRule="exact"/>
        <w:ind w:firstLine="566" w:firstLineChars="177"/>
        <w:rPr>
          <w:rFonts w:ascii="仿宋" w:hAnsi="仿宋" w:eastAsia="仿宋"/>
          <w:sz w:val="32"/>
          <w:szCs w:val="32"/>
        </w:rPr>
      </w:pPr>
      <w:r>
        <w:rPr>
          <w:rFonts w:hint="eastAsia" w:ascii="仿宋" w:hAnsi="仿宋" w:eastAsia="仿宋"/>
          <w:sz w:val="32"/>
          <w:szCs w:val="32"/>
        </w:rPr>
        <w:t>（四）开展商务谈判，确定投资核心条款，综合项目各项信息，形成投资建议书，提交投委会决策；</w:t>
      </w:r>
    </w:p>
    <w:p>
      <w:pPr>
        <w:spacing w:line="600" w:lineRule="exact"/>
        <w:ind w:firstLine="566" w:firstLineChars="177"/>
        <w:rPr>
          <w:rFonts w:ascii="仿宋" w:hAnsi="仿宋" w:eastAsia="仿宋"/>
          <w:sz w:val="32"/>
          <w:szCs w:val="32"/>
        </w:rPr>
      </w:pPr>
      <w:r>
        <w:rPr>
          <w:rFonts w:hint="eastAsia" w:ascii="仿宋" w:hAnsi="仿宋" w:eastAsia="仿宋"/>
          <w:sz w:val="32"/>
          <w:szCs w:val="32"/>
        </w:rPr>
        <w:t>（五）决策通过后，在风险管理部合同模版的基础上起草各类法律文本、完成合同签署、打款、投资交割和资料归档；</w:t>
      </w:r>
    </w:p>
    <w:p>
      <w:pPr>
        <w:spacing w:line="600" w:lineRule="exact"/>
        <w:ind w:firstLine="566" w:firstLineChars="177"/>
        <w:rPr>
          <w:rFonts w:ascii="仿宋" w:hAnsi="仿宋" w:eastAsia="仿宋"/>
          <w:sz w:val="32"/>
          <w:szCs w:val="32"/>
        </w:rPr>
      </w:pPr>
      <w:r>
        <w:rPr>
          <w:rFonts w:hint="eastAsia" w:ascii="仿宋" w:hAnsi="仿宋" w:eastAsia="仿宋"/>
          <w:sz w:val="32"/>
          <w:szCs w:val="32"/>
        </w:rPr>
        <w:t>（六）作为项目投后管理的责任人，负责项目投后管理。</w:t>
      </w:r>
    </w:p>
    <w:p>
      <w:pPr>
        <w:keepNext/>
        <w:keepLines/>
        <w:spacing w:before="260" w:after="260" w:line="600" w:lineRule="exact"/>
        <w:jc w:val="center"/>
        <w:outlineLvl w:val="2"/>
        <w:rPr>
          <w:rFonts w:ascii="方正小标宋简体" w:hAnsi="仿宋" w:eastAsia="方正小标宋简体"/>
          <w:bCs/>
          <w:sz w:val="32"/>
          <w:szCs w:val="32"/>
        </w:rPr>
      </w:pPr>
      <w:bookmarkStart w:id="4" w:name="_Toc499050444"/>
      <w:r>
        <w:rPr>
          <w:rFonts w:hint="eastAsia" w:ascii="方正小标宋简体" w:hAnsi="仿宋" w:eastAsia="方正小标宋简体"/>
          <w:bCs/>
          <w:sz w:val="32"/>
          <w:szCs w:val="32"/>
        </w:rPr>
        <w:t>第三章 尽调和评估</w:t>
      </w:r>
      <w:bookmarkEnd w:id="4"/>
    </w:p>
    <w:p>
      <w:pPr>
        <w:numPr>
          <w:ilvl w:val="0"/>
          <w:numId w:val="1"/>
        </w:numPr>
        <w:spacing w:line="600" w:lineRule="exact"/>
        <w:ind w:left="0" w:firstLine="709"/>
        <w:rPr>
          <w:rFonts w:ascii="仿宋" w:hAnsi="仿宋" w:eastAsia="仿宋"/>
          <w:sz w:val="32"/>
          <w:szCs w:val="32"/>
        </w:rPr>
      </w:pPr>
      <w:r>
        <w:rPr>
          <w:rFonts w:hint="eastAsia" w:ascii="仿宋" w:hAnsi="仿宋" w:eastAsia="仿宋"/>
          <w:sz w:val="32"/>
          <w:szCs w:val="32"/>
        </w:rPr>
        <w:t xml:space="preserve"> 项目小组在立项后对项目正式实施技术与商务调查，形成《项目调查报告书》（模版见附件5）。需要组织专家集中进行论证的，形成《专家咨询意见表》（模版见附件6）。必要时经主管领导批准，可委托专业中介机构开展技术与商务调查。</w:t>
      </w:r>
    </w:p>
    <w:p>
      <w:pPr>
        <w:numPr>
          <w:ilvl w:val="0"/>
          <w:numId w:val="1"/>
        </w:numPr>
        <w:spacing w:line="600" w:lineRule="exact"/>
        <w:ind w:left="0" w:firstLine="709"/>
        <w:rPr>
          <w:rFonts w:ascii="仿宋" w:hAnsi="仿宋" w:eastAsia="仿宋"/>
          <w:sz w:val="32"/>
          <w:szCs w:val="32"/>
        </w:rPr>
      </w:pPr>
      <w:r>
        <w:rPr>
          <w:rFonts w:hint="eastAsia" w:ascii="仿宋" w:hAnsi="仿宋" w:eastAsia="仿宋"/>
          <w:sz w:val="32"/>
          <w:szCs w:val="32"/>
        </w:rPr>
        <w:t xml:space="preserve"> 项目小组原则上应在获得目标企业提供的相关资料后20个工作日内，完成技术与商务调查工作。</w:t>
      </w:r>
    </w:p>
    <w:p>
      <w:pPr>
        <w:numPr>
          <w:ilvl w:val="0"/>
          <w:numId w:val="1"/>
        </w:numPr>
        <w:spacing w:line="600" w:lineRule="exact"/>
        <w:ind w:left="0" w:firstLine="709"/>
        <w:rPr>
          <w:rFonts w:ascii="仿宋" w:hAnsi="仿宋" w:eastAsia="仿宋"/>
          <w:sz w:val="32"/>
          <w:szCs w:val="32"/>
        </w:rPr>
      </w:pPr>
      <w:r>
        <w:rPr>
          <w:rFonts w:hint="eastAsia" w:ascii="仿宋" w:hAnsi="仿宋" w:eastAsia="仿宋"/>
          <w:sz w:val="32"/>
          <w:szCs w:val="32"/>
        </w:rPr>
        <w:t xml:space="preserve"> 集团风险管理部负责对拟投资项目进行财务与法律等方面的尽职调查，组织召开风评会，出具《风评会纪要》。符合以下条件之一的投资项目，风险管理部可委托专业中介机构开展尽职调查工作：</w:t>
      </w:r>
    </w:p>
    <w:p>
      <w:pPr>
        <w:widowControl/>
        <w:spacing w:line="600" w:lineRule="exact"/>
        <w:ind w:firstLine="707" w:firstLineChars="221"/>
        <w:jc w:val="left"/>
        <w:rPr>
          <w:rFonts w:ascii="仿宋" w:hAnsi="仿宋" w:eastAsia="仿宋" w:cs="宋体"/>
          <w:kern w:val="0"/>
          <w:sz w:val="32"/>
          <w:szCs w:val="32"/>
        </w:rPr>
      </w:pPr>
      <w:r>
        <w:rPr>
          <w:rFonts w:hint="eastAsia" w:ascii="仿宋" w:hAnsi="仿宋" w:eastAsia="仿宋" w:cs="宋体"/>
          <w:kern w:val="0"/>
          <w:sz w:val="32"/>
          <w:szCs w:val="32"/>
        </w:rPr>
        <w:t>（一）所有拟进行直接股权投资的项目；</w:t>
      </w:r>
    </w:p>
    <w:p>
      <w:pPr>
        <w:widowControl/>
        <w:spacing w:line="600" w:lineRule="exact"/>
        <w:ind w:firstLine="707" w:firstLineChars="221"/>
        <w:jc w:val="left"/>
        <w:rPr>
          <w:rFonts w:ascii="仿宋" w:hAnsi="仿宋" w:eastAsia="仿宋" w:cs="宋体"/>
          <w:kern w:val="0"/>
          <w:sz w:val="32"/>
          <w:szCs w:val="32"/>
        </w:rPr>
      </w:pPr>
      <w:r>
        <w:rPr>
          <w:rFonts w:hint="eastAsia" w:ascii="仿宋" w:hAnsi="仿宋" w:eastAsia="仿宋" w:cs="宋体"/>
          <w:kern w:val="0"/>
          <w:sz w:val="32"/>
          <w:szCs w:val="32"/>
        </w:rPr>
        <w:t>（二）金额在1000万元（含1000万元）以上的委托贷款项目；</w:t>
      </w:r>
    </w:p>
    <w:p>
      <w:pPr>
        <w:widowControl/>
        <w:spacing w:line="600" w:lineRule="exact"/>
        <w:ind w:firstLine="707" w:firstLineChars="221"/>
        <w:jc w:val="left"/>
        <w:rPr>
          <w:rFonts w:ascii="仿宋" w:hAnsi="仿宋" w:eastAsia="仿宋" w:cs="宋体"/>
          <w:kern w:val="0"/>
          <w:sz w:val="32"/>
          <w:szCs w:val="32"/>
        </w:rPr>
      </w:pPr>
      <w:r>
        <w:rPr>
          <w:rFonts w:hint="eastAsia" w:ascii="仿宋" w:hAnsi="仿宋" w:eastAsia="仿宋" w:cs="宋体"/>
          <w:kern w:val="0"/>
          <w:sz w:val="32"/>
          <w:szCs w:val="32"/>
        </w:rPr>
        <w:t>（三）近三年财务报表未经审计的项目；</w:t>
      </w:r>
    </w:p>
    <w:p>
      <w:pPr>
        <w:widowControl/>
        <w:spacing w:line="600" w:lineRule="exact"/>
        <w:ind w:firstLine="707" w:firstLineChars="221"/>
        <w:jc w:val="left"/>
        <w:rPr>
          <w:rFonts w:ascii="仿宋" w:hAnsi="仿宋" w:eastAsia="仿宋" w:cs="宋体"/>
          <w:kern w:val="0"/>
          <w:sz w:val="32"/>
          <w:szCs w:val="32"/>
        </w:rPr>
      </w:pPr>
      <w:r>
        <w:rPr>
          <w:rFonts w:hint="eastAsia" w:ascii="仿宋" w:hAnsi="仿宋" w:eastAsia="仿宋" w:cs="宋体"/>
          <w:kern w:val="0"/>
          <w:sz w:val="32"/>
          <w:szCs w:val="32"/>
        </w:rPr>
        <w:t>（四）组织结构比较复杂，具有境外离岸结构或存在重大关联交易的项目；</w:t>
      </w:r>
    </w:p>
    <w:p>
      <w:pPr>
        <w:widowControl/>
        <w:spacing w:line="600" w:lineRule="exact"/>
        <w:ind w:firstLine="707" w:firstLineChars="221"/>
        <w:jc w:val="left"/>
        <w:rPr>
          <w:rFonts w:ascii="仿宋" w:hAnsi="仿宋" w:eastAsia="仿宋" w:cs="宋体"/>
          <w:kern w:val="0"/>
          <w:sz w:val="32"/>
          <w:szCs w:val="32"/>
        </w:rPr>
      </w:pPr>
      <w:r>
        <w:rPr>
          <w:rFonts w:hint="eastAsia" w:ascii="仿宋" w:hAnsi="仿宋" w:eastAsia="仿宋" w:cs="宋体"/>
          <w:kern w:val="0"/>
          <w:sz w:val="32"/>
          <w:szCs w:val="32"/>
        </w:rPr>
        <w:t>（五）产业投资部、风险管理部共同认为确有必要委托专业中介机构进行尽职调查，并报集团领导同意的项目。</w:t>
      </w:r>
    </w:p>
    <w:p>
      <w:pPr>
        <w:widowControl/>
        <w:spacing w:line="600" w:lineRule="exact"/>
        <w:ind w:firstLine="707" w:firstLineChars="221"/>
        <w:jc w:val="left"/>
        <w:rPr>
          <w:rFonts w:ascii="仿宋" w:hAnsi="仿宋" w:eastAsia="仿宋" w:cs="宋体"/>
          <w:kern w:val="0"/>
          <w:sz w:val="32"/>
          <w:szCs w:val="32"/>
        </w:rPr>
      </w:pPr>
      <w:r>
        <w:rPr>
          <w:rFonts w:hint="eastAsia" w:ascii="仿宋" w:hAnsi="仿宋" w:eastAsia="仿宋" w:cs="宋体"/>
          <w:kern w:val="0"/>
          <w:sz w:val="32"/>
          <w:szCs w:val="32"/>
        </w:rPr>
        <w:t>拟投企业已经在全国中小企业股份转让系统挂牌的，可免于财务和法律尽职调查。</w:t>
      </w:r>
    </w:p>
    <w:p>
      <w:pPr>
        <w:numPr>
          <w:ilvl w:val="0"/>
          <w:numId w:val="1"/>
        </w:numPr>
        <w:spacing w:line="600" w:lineRule="exact"/>
        <w:ind w:left="0" w:firstLine="709"/>
        <w:rPr>
          <w:rFonts w:ascii="仿宋" w:hAnsi="仿宋" w:eastAsia="仿宋"/>
          <w:sz w:val="32"/>
          <w:szCs w:val="32"/>
        </w:rPr>
      </w:pPr>
      <w:r>
        <w:rPr>
          <w:rFonts w:hint="eastAsia" w:ascii="仿宋" w:hAnsi="仿宋" w:eastAsia="仿宋"/>
          <w:sz w:val="32"/>
          <w:szCs w:val="32"/>
        </w:rPr>
        <w:t>集团资金财务部负责对拟股权投资项目开展资产评估和备案工作。</w:t>
      </w:r>
      <w:r>
        <w:rPr>
          <w:rFonts w:hint="eastAsia" w:ascii="仿宋" w:hAnsi="仿宋" w:eastAsia="仿宋" w:cs="宋体"/>
          <w:kern w:val="0"/>
          <w:sz w:val="32"/>
          <w:szCs w:val="32"/>
        </w:rPr>
        <w:t>符合下述条件之一的投资项目，可免于评估：</w:t>
      </w:r>
    </w:p>
    <w:p>
      <w:pPr>
        <w:spacing w:line="600" w:lineRule="exact"/>
        <w:ind w:firstLine="566" w:firstLineChars="177"/>
        <w:rPr>
          <w:rFonts w:ascii="仿宋" w:hAnsi="仿宋" w:eastAsia="仿宋" w:cs="宋体"/>
          <w:kern w:val="0"/>
          <w:sz w:val="32"/>
          <w:szCs w:val="32"/>
        </w:rPr>
      </w:pPr>
      <w:r>
        <w:rPr>
          <w:rFonts w:hint="eastAsia" w:ascii="仿宋" w:hAnsi="仿宋" w:eastAsia="仿宋" w:cs="宋体"/>
          <w:kern w:val="0"/>
          <w:sz w:val="32"/>
          <w:szCs w:val="32"/>
        </w:rPr>
        <w:t>（一）与集团同一轮次投资的机构已经完成了资产评估和备案，且评估机构资质经过集团资金财务部认可；</w:t>
      </w:r>
    </w:p>
    <w:p>
      <w:pPr>
        <w:spacing w:line="600" w:lineRule="exact"/>
        <w:ind w:firstLine="566" w:firstLineChars="177"/>
        <w:rPr>
          <w:rFonts w:ascii="仿宋" w:hAnsi="仿宋" w:eastAsia="仿宋"/>
          <w:sz w:val="32"/>
          <w:szCs w:val="32"/>
        </w:rPr>
      </w:pPr>
      <w:r>
        <w:rPr>
          <w:rFonts w:hint="eastAsia" w:ascii="仿宋" w:hAnsi="仿宋" w:eastAsia="仿宋" w:cs="宋体"/>
          <w:kern w:val="0"/>
          <w:sz w:val="32"/>
          <w:szCs w:val="32"/>
        </w:rPr>
        <w:t>（二）被投企业新设、且全部为现金出资；或被投企业新设或新近完成股改，提供了资产评估报告，且评估机构资质经过集团资金财务部认可。</w:t>
      </w:r>
    </w:p>
    <w:p>
      <w:pPr>
        <w:numPr>
          <w:ilvl w:val="0"/>
          <w:numId w:val="1"/>
        </w:numPr>
        <w:spacing w:line="600" w:lineRule="exact"/>
        <w:ind w:left="0" w:firstLine="567"/>
        <w:rPr>
          <w:rFonts w:ascii="仿宋" w:hAnsi="仿宋" w:eastAsia="仿宋"/>
          <w:sz w:val="32"/>
          <w:szCs w:val="32"/>
        </w:rPr>
      </w:pPr>
      <w:r>
        <w:rPr>
          <w:rFonts w:hint="eastAsia" w:ascii="仿宋" w:hAnsi="仿宋" w:eastAsia="仿宋"/>
          <w:sz w:val="32"/>
          <w:szCs w:val="32"/>
        </w:rPr>
        <w:t>在获得目前企业提供的相关资料后，风险管理部、资金财务部一般应在15个工作日内完成财务与法律尽调、资产评估等工作，并提交《尽职调查报告》、《资产评估报告》。</w:t>
      </w:r>
    </w:p>
    <w:p>
      <w:pPr>
        <w:numPr>
          <w:ilvl w:val="0"/>
          <w:numId w:val="1"/>
        </w:numPr>
        <w:spacing w:line="600" w:lineRule="exact"/>
        <w:ind w:left="0" w:firstLine="567"/>
        <w:rPr>
          <w:rFonts w:ascii="仿宋" w:hAnsi="仿宋" w:eastAsia="仿宋"/>
          <w:sz w:val="32"/>
          <w:szCs w:val="32"/>
        </w:rPr>
      </w:pPr>
      <w:r>
        <w:rPr>
          <w:rFonts w:hint="eastAsia" w:ascii="仿宋" w:hAnsi="仿宋" w:eastAsia="仿宋"/>
          <w:sz w:val="32"/>
          <w:szCs w:val="32"/>
        </w:rPr>
        <w:t>尽调或资产评估过程中若发现投资项目存在重大财务、法律等风险且不可规避、风险管理部或资金财务部应将情况及时通报产业投资部，终止项目。</w:t>
      </w:r>
    </w:p>
    <w:p>
      <w:pPr>
        <w:keepNext/>
        <w:keepLines/>
        <w:spacing w:before="260" w:after="260" w:line="600" w:lineRule="exact"/>
        <w:jc w:val="center"/>
        <w:outlineLvl w:val="2"/>
        <w:rPr>
          <w:rFonts w:ascii="方正小标宋简体" w:hAnsi="仿宋" w:eastAsia="方正小标宋简体"/>
          <w:bCs/>
          <w:sz w:val="32"/>
          <w:szCs w:val="32"/>
        </w:rPr>
      </w:pPr>
      <w:bookmarkStart w:id="5" w:name="_Toc499050445"/>
      <w:r>
        <w:rPr>
          <w:rFonts w:hint="eastAsia" w:ascii="方正小标宋简体" w:hAnsi="仿宋" w:eastAsia="方正小标宋简体"/>
          <w:bCs/>
          <w:sz w:val="32"/>
          <w:szCs w:val="32"/>
        </w:rPr>
        <w:t>第四章 投资决策</w:t>
      </w:r>
      <w:bookmarkEnd w:id="5"/>
    </w:p>
    <w:p>
      <w:pPr>
        <w:numPr>
          <w:ilvl w:val="0"/>
          <w:numId w:val="1"/>
        </w:numPr>
        <w:spacing w:line="600" w:lineRule="exact"/>
        <w:ind w:left="0" w:firstLine="567"/>
        <w:rPr>
          <w:rFonts w:ascii="仿宋" w:hAnsi="仿宋" w:eastAsia="仿宋"/>
          <w:sz w:val="32"/>
          <w:szCs w:val="32"/>
        </w:rPr>
      </w:pPr>
      <w:r>
        <w:rPr>
          <w:rFonts w:hint="eastAsia" w:ascii="仿宋" w:hAnsi="仿宋" w:eastAsia="仿宋"/>
          <w:sz w:val="32"/>
          <w:szCs w:val="32"/>
        </w:rPr>
        <w:t>项目小组根据技术与商务调查、财务与法律调查、资产评估结果，及与拟投企业谈判情况，确定投资核心条款，形成《投资建议书》（模版见附件7），提交投委会进行投资决策。金额超出投委会决策范围的，按照投委会管理办法视要求提交党委会、总办会、董事会等有权机关决策。</w:t>
      </w:r>
    </w:p>
    <w:p>
      <w:pPr>
        <w:numPr>
          <w:ilvl w:val="0"/>
          <w:numId w:val="1"/>
        </w:numPr>
        <w:spacing w:line="600" w:lineRule="exact"/>
        <w:ind w:left="0" w:firstLine="567"/>
        <w:rPr>
          <w:rFonts w:ascii="仿宋" w:hAnsi="仿宋" w:eastAsia="仿宋"/>
          <w:sz w:val="32"/>
          <w:szCs w:val="32"/>
        </w:rPr>
      </w:pPr>
      <w:r>
        <w:rPr>
          <w:rFonts w:hint="eastAsia" w:ascii="仿宋" w:hAnsi="仿宋" w:eastAsia="仿宋"/>
          <w:sz w:val="32"/>
          <w:szCs w:val="32"/>
        </w:rPr>
        <w:t>决策通过的项目，需要办理国有产权登记的，由资金财务部牵头办理。</w:t>
      </w:r>
    </w:p>
    <w:p>
      <w:pPr>
        <w:keepNext/>
        <w:keepLines/>
        <w:spacing w:before="260" w:after="260" w:line="600" w:lineRule="exact"/>
        <w:jc w:val="center"/>
        <w:outlineLvl w:val="2"/>
        <w:rPr>
          <w:rFonts w:ascii="方正小标宋简体" w:hAnsi="仿宋" w:eastAsia="方正小标宋简体"/>
          <w:bCs/>
          <w:sz w:val="32"/>
          <w:szCs w:val="32"/>
        </w:rPr>
      </w:pPr>
      <w:bookmarkStart w:id="6" w:name="_Toc499050446"/>
      <w:r>
        <w:rPr>
          <w:rFonts w:hint="eastAsia" w:ascii="方正小标宋简体" w:hAnsi="仿宋" w:eastAsia="方正小标宋简体"/>
          <w:bCs/>
          <w:sz w:val="32"/>
          <w:szCs w:val="32"/>
        </w:rPr>
        <w:t>第五章 合同签订</w:t>
      </w:r>
      <w:bookmarkEnd w:id="6"/>
    </w:p>
    <w:p>
      <w:pPr>
        <w:numPr>
          <w:ilvl w:val="0"/>
          <w:numId w:val="1"/>
        </w:numPr>
        <w:spacing w:line="600" w:lineRule="exact"/>
        <w:ind w:left="0" w:firstLine="567"/>
        <w:rPr>
          <w:rFonts w:ascii="仿宋" w:hAnsi="仿宋" w:eastAsia="仿宋"/>
        </w:rPr>
      </w:pPr>
      <w:r>
        <w:rPr>
          <w:rFonts w:hint="eastAsia" w:ascii="仿宋" w:hAnsi="仿宋" w:eastAsia="仿宋"/>
          <w:sz w:val="32"/>
          <w:szCs w:val="32"/>
        </w:rPr>
        <w:t>项目小组按照决策通过的投资方案，与拟投企业展开合同谈判。达成一致后，按照风险管理部制定的投资法律文本的专门模板，完成投资法律文本的起草工作。</w:t>
      </w:r>
    </w:p>
    <w:p>
      <w:pPr>
        <w:numPr>
          <w:ilvl w:val="0"/>
          <w:numId w:val="1"/>
        </w:numPr>
        <w:spacing w:line="600" w:lineRule="exact"/>
        <w:ind w:left="0" w:firstLine="567"/>
        <w:rPr>
          <w:rFonts w:ascii="仿宋" w:hAnsi="仿宋" w:eastAsia="仿宋"/>
        </w:rPr>
      </w:pPr>
      <w:r>
        <w:rPr>
          <w:rFonts w:hint="eastAsia" w:ascii="仿宋" w:hAnsi="仿宋" w:eastAsia="仿宋"/>
          <w:sz w:val="32"/>
          <w:szCs w:val="32"/>
        </w:rPr>
        <w:t>集团风险管理部负责对投资法律文本进行审核，并按照集团合同审批流程报批。</w:t>
      </w:r>
    </w:p>
    <w:p>
      <w:pPr>
        <w:keepNext/>
        <w:keepLines/>
        <w:spacing w:before="260" w:after="260" w:line="600" w:lineRule="exact"/>
        <w:jc w:val="center"/>
        <w:outlineLvl w:val="2"/>
        <w:rPr>
          <w:rFonts w:ascii="方正小标宋简体" w:hAnsi="仿宋" w:eastAsia="方正小标宋简体"/>
          <w:b/>
          <w:bCs/>
          <w:sz w:val="32"/>
          <w:szCs w:val="32"/>
        </w:rPr>
      </w:pPr>
      <w:bookmarkStart w:id="7" w:name="_Toc499050447"/>
      <w:r>
        <w:rPr>
          <w:rFonts w:hint="eastAsia" w:ascii="方正小标宋简体" w:hAnsi="仿宋" w:eastAsia="方正小标宋简体"/>
          <w:bCs/>
          <w:sz w:val="32"/>
          <w:szCs w:val="32"/>
        </w:rPr>
        <w:t>第六章 投资实施</w:t>
      </w:r>
      <w:bookmarkEnd w:id="7"/>
    </w:p>
    <w:p>
      <w:pPr>
        <w:numPr>
          <w:ilvl w:val="0"/>
          <w:numId w:val="1"/>
        </w:numPr>
        <w:spacing w:line="600" w:lineRule="exact"/>
        <w:ind w:left="0" w:firstLine="567"/>
        <w:rPr>
          <w:rFonts w:ascii="仿宋" w:hAnsi="仿宋" w:eastAsia="仿宋"/>
        </w:rPr>
      </w:pPr>
      <w:r>
        <w:rPr>
          <w:rFonts w:hint="eastAsia" w:ascii="仿宋" w:hAnsi="仿宋" w:eastAsia="仿宋"/>
          <w:sz w:val="32"/>
          <w:szCs w:val="32"/>
        </w:rPr>
        <w:t>在投资协议正式签署至投资交易交割全部完成期间，项目小组应密切监督目标企业的日常运营及重大经营决策，确认在此过渡期内目标企业的财务状况、经营状况等未发生实质性变动，确保投资方案的顺利实施。</w:t>
      </w:r>
    </w:p>
    <w:p>
      <w:pPr>
        <w:numPr>
          <w:ilvl w:val="0"/>
          <w:numId w:val="1"/>
        </w:numPr>
        <w:spacing w:line="600" w:lineRule="exact"/>
        <w:ind w:left="0" w:firstLine="567"/>
        <w:rPr>
          <w:rFonts w:ascii="仿宋" w:hAnsi="仿宋" w:eastAsia="仿宋"/>
        </w:rPr>
      </w:pPr>
      <w:r>
        <w:rPr>
          <w:rFonts w:hint="eastAsia" w:ascii="仿宋" w:hAnsi="仿宋" w:eastAsia="仿宋"/>
          <w:sz w:val="32"/>
          <w:szCs w:val="32"/>
        </w:rPr>
        <w:t>项目小组协调集团相关部门，按照投资方案设定的交易步骤完成投资实施工作，并按照《中关村发展集团股权投资业务专题档案管理工作细则》要求及时归档。</w:t>
      </w:r>
    </w:p>
    <w:p>
      <w:pPr>
        <w:numPr>
          <w:ilvl w:val="0"/>
          <w:numId w:val="1"/>
        </w:numPr>
        <w:spacing w:line="600" w:lineRule="exact"/>
        <w:ind w:left="0" w:firstLine="567"/>
        <w:rPr>
          <w:rFonts w:ascii="仿宋" w:hAnsi="仿宋" w:eastAsia="仿宋"/>
        </w:rPr>
      </w:pPr>
      <w:r>
        <w:rPr>
          <w:rFonts w:hint="eastAsia" w:ascii="仿宋" w:hAnsi="仿宋" w:eastAsia="仿宋"/>
          <w:sz w:val="32"/>
          <w:szCs w:val="32"/>
        </w:rPr>
        <w:t>若在过渡期内目标企业出现前述重大变动，项目小组应暂停相关投资款项的支付，待集团投资决策委员会重新审议后，再行处理。出资日距尽调基准日超过半年的，需要补充最新情况并重新提交投委会进行决策。</w:t>
      </w:r>
    </w:p>
    <w:p>
      <w:pPr>
        <w:keepNext/>
        <w:keepLines/>
        <w:spacing w:before="260" w:after="260" w:line="600" w:lineRule="exact"/>
        <w:jc w:val="center"/>
        <w:outlineLvl w:val="2"/>
        <w:rPr>
          <w:rFonts w:ascii="方正小标宋简体" w:hAnsi="仿宋" w:eastAsia="方正小标宋简体"/>
          <w:bCs/>
          <w:sz w:val="32"/>
          <w:szCs w:val="32"/>
        </w:rPr>
      </w:pPr>
      <w:bookmarkStart w:id="8" w:name="_Toc499050448"/>
      <w:r>
        <w:rPr>
          <w:rFonts w:hint="eastAsia" w:ascii="方正小标宋简体" w:hAnsi="仿宋" w:eastAsia="方正小标宋简体"/>
          <w:bCs/>
          <w:sz w:val="32"/>
          <w:szCs w:val="32"/>
        </w:rPr>
        <w:t>第七章 投后管理</w:t>
      </w:r>
      <w:bookmarkEnd w:id="8"/>
    </w:p>
    <w:p>
      <w:pPr>
        <w:numPr>
          <w:ilvl w:val="0"/>
          <w:numId w:val="1"/>
        </w:numPr>
        <w:spacing w:line="600" w:lineRule="exact"/>
        <w:ind w:left="0" w:firstLine="707" w:firstLineChars="221"/>
        <w:rPr>
          <w:rFonts w:ascii="仿宋" w:hAnsi="仿宋" w:eastAsia="仿宋"/>
        </w:rPr>
      </w:pPr>
      <w:r>
        <w:rPr>
          <w:rFonts w:hint="eastAsia" w:ascii="仿宋" w:hAnsi="仿宋" w:eastAsia="仿宋"/>
          <w:sz w:val="32"/>
          <w:szCs w:val="32"/>
        </w:rPr>
        <w:t>原则上项目小组是所投资项目投后管理的第一责任人，根据《投资协议》约定，代表集团对企业进行管理，负责定期收集企业财务报表和重要信息，跟踪并监督企业运行，揭示投资风险，并为企业提供增值服务。必要时可以组织集团内外其他部门和资源，参与被投企业风险控制及增值服务工作。</w:t>
      </w:r>
    </w:p>
    <w:p>
      <w:pPr>
        <w:spacing w:line="600" w:lineRule="exact"/>
        <w:ind w:firstLine="707" w:firstLineChars="221"/>
        <w:rPr>
          <w:rFonts w:ascii="仿宋" w:hAnsi="仿宋" w:eastAsia="仿宋"/>
        </w:rPr>
      </w:pPr>
      <w:r>
        <w:rPr>
          <w:rFonts w:hint="eastAsia" w:ascii="仿宋" w:hAnsi="仿宋" w:eastAsia="仿宋"/>
          <w:sz w:val="32"/>
          <w:szCs w:val="32"/>
        </w:rPr>
        <w:t>原项目小组成员工作变动的，产业投资部重新指派投资经理继续跟进项目的投后管理工作。</w:t>
      </w:r>
    </w:p>
    <w:p>
      <w:pPr>
        <w:numPr>
          <w:ilvl w:val="0"/>
          <w:numId w:val="1"/>
        </w:numPr>
        <w:spacing w:line="600" w:lineRule="exact"/>
        <w:ind w:left="0" w:firstLine="567"/>
        <w:rPr>
          <w:rFonts w:ascii="仿宋" w:hAnsi="仿宋" w:eastAsia="仿宋"/>
        </w:rPr>
      </w:pPr>
      <w:r>
        <w:rPr>
          <w:rFonts w:hint="eastAsia" w:ascii="仿宋" w:hAnsi="仿宋" w:eastAsia="仿宋"/>
          <w:sz w:val="32"/>
          <w:szCs w:val="32"/>
        </w:rPr>
        <w:t>根据投资协议需要派出股权代表的，原则上指派项目小组成员担任，并履行集团人力资源管理程序。个别重大项目，可以视需要在集团范围内选聘更高级别的人选担任股权代表。股权代表按经集团审批的意见参与企业三会表决，收集的被投企业信息应及时向项目管理责任人反馈。</w:t>
      </w:r>
    </w:p>
    <w:p>
      <w:pPr>
        <w:numPr>
          <w:ilvl w:val="0"/>
          <w:numId w:val="1"/>
        </w:numPr>
        <w:spacing w:line="600" w:lineRule="exact"/>
        <w:ind w:left="0" w:firstLine="567"/>
        <w:rPr>
          <w:rFonts w:ascii="仿宋" w:hAnsi="仿宋" w:eastAsia="仿宋"/>
        </w:rPr>
      </w:pPr>
      <w:r>
        <w:rPr>
          <w:rFonts w:hint="eastAsia" w:ascii="仿宋" w:hAnsi="仿宋" w:eastAsia="仿宋"/>
          <w:sz w:val="32"/>
          <w:szCs w:val="32"/>
        </w:rPr>
        <w:t>集团根据投资方案选派股权代表。原则上投资额超过1000万元或股权比例超过10%的投资，集团应派一名董事；投资未达上述标准，但投资额超过500万元或股权比例超过5%的投资，集团应派一名监事；集团没有董事、监事席位的，投资部指定专人负责该企业的跟踪服务。</w:t>
      </w:r>
    </w:p>
    <w:p>
      <w:pPr>
        <w:numPr>
          <w:ilvl w:val="0"/>
          <w:numId w:val="1"/>
        </w:numPr>
        <w:spacing w:line="600" w:lineRule="exact"/>
        <w:ind w:left="0" w:firstLine="567"/>
        <w:rPr>
          <w:rFonts w:ascii="仿宋" w:hAnsi="仿宋" w:eastAsia="仿宋"/>
        </w:rPr>
      </w:pPr>
      <w:r>
        <w:rPr>
          <w:rFonts w:hint="eastAsia" w:ascii="仿宋" w:hAnsi="仿宋" w:eastAsia="仿宋"/>
          <w:sz w:val="32"/>
          <w:szCs w:val="32"/>
        </w:rPr>
        <w:t>投后管理事项具体内容和审批权限按照《中关村发展集团股权投资投后管理工作细则》的规定执行。</w:t>
      </w:r>
    </w:p>
    <w:p>
      <w:pPr>
        <w:numPr>
          <w:ilvl w:val="0"/>
          <w:numId w:val="1"/>
        </w:numPr>
        <w:spacing w:line="600" w:lineRule="exact"/>
        <w:ind w:left="0" w:firstLine="567"/>
        <w:rPr>
          <w:rFonts w:ascii="仿宋" w:hAnsi="仿宋" w:eastAsia="仿宋"/>
        </w:rPr>
      </w:pPr>
      <w:r>
        <w:rPr>
          <w:rFonts w:hint="eastAsia" w:ascii="仿宋" w:hAnsi="仿宋" w:eastAsia="仿宋"/>
          <w:sz w:val="32"/>
          <w:szCs w:val="32"/>
        </w:rPr>
        <w:t>项目管理责任人在后期服务与管理过程中，应适时提出投资退出方案建议，报集团审议。若审议通过，则牵头进行具体的投资退出工作。</w:t>
      </w:r>
    </w:p>
    <w:p>
      <w:pPr>
        <w:keepNext/>
        <w:keepLines/>
        <w:spacing w:before="260" w:after="260" w:line="600" w:lineRule="exact"/>
        <w:jc w:val="center"/>
        <w:outlineLvl w:val="2"/>
        <w:rPr>
          <w:rFonts w:ascii="方正小标宋简体" w:hAnsi="仿宋" w:eastAsia="方正小标宋简体"/>
          <w:b/>
          <w:bCs/>
          <w:sz w:val="32"/>
          <w:szCs w:val="32"/>
        </w:rPr>
      </w:pPr>
      <w:bookmarkStart w:id="9" w:name="_Toc499050449"/>
      <w:r>
        <w:rPr>
          <w:rFonts w:hint="eastAsia" w:ascii="方正小标宋简体" w:hAnsi="仿宋" w:eastAsia="方正小标宋简体"/>
          <w:bCs/>
          <w:sz w:val="32"/>
          <w:szCs w:val="32"/>
        </w:rPr>
        <w:t xml:space="preserve">第八章 </w:t>
      </w:r>
      <w:bookmarkEnd w:id="9"/>
      <w:r>
        <w:rPr>
          <w:rFonts w:hint="eastAsia" w:ascii="方正小标宋简体" w:hAnsi="仿宋" w:eastAsia="方正小标宋简体"/>
          <w:bCs/>
          <w:sz w:val="32"/>
          <w:szCs w:val="32"/>
        </w:rPr>
        <w:t>附则</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本办法自发布之日起实施，由集团产业投资部负责解释。</w:t>
      </w:r>
    </w:p>
    <w:p>
      <w:pPr>
        <w:spacing w:line="600" w:lineRule="exact"/>
        <w:ind w:firstLine="640" w:firstLineChars="200"/>
        <w:rPr>
          <w:rFonts w:ascii="仿宋" w:hAnsi="仿宋" w:eastAsia="仿宋"/>
          <w:sz w:val="32"/>
          <w:szCs w:val="32"/>
        </w:rPr>
      </w:pPr>
    </w:p>
    <w:p>
      <w:pPr>
        <w:spacing w:line="600" w:lineRule="exact"/>
        <w:ind w:firstLine="640" w:firstLineChars="200"/>
        <w:rPr>
          <w:rFonts w:ascii="仿宋" w:hAnsi="仿宋" w:eastAsia="仿宋"/>
          <w:sz w:val="44"/>
          <w:szCs w:val="44"/>
        </w:rPr>
      </w:pPr>
      <w:r>
        <w:rPr>
          <w:rFonts w:hint="eastAsia" w:ascii="仿宋" w:hAnsi="仿宋" w:eastAsia="仿宋"/>
          <w:sz w:val="32"/>
          <w:szCs w:val="32"/>
        </w:rPr>
        <w:t>附件：1.《集团自有资金股权投资业务管理分解表》</w:t>
      </w:r>
    </w:p>
    <w:p>
      <w:pPr>
        <w:spacing w:line="600" w:lineRule="exact"/>
        <w:ind w:firstLine="707" w:firstLineChars="221"/>
        <w:rPr>
          <w:rFonts w:ascii="仿宋" w:hAnsi="仿宋" w:eastAsia="仿宋"/>
          <w:sz w:val="32"/>
          <w:szCs w:val="32"/>
        </w:rPr>
      </w:pPr>
      <w:r>
        <w:rPr>
          <w:rFonts w:hint="eastAsia" w:ascii="仿宋" w:hAnsi="仿宋" w:eastAsia="仿宋"/>
          <w:sz w:val="32"/>
          <w:szCs w:val="32"/>
        </w:rPr>
        <w:t xml:space="preserve">      2.《集团自有资金股权投资业务流程图》</w:t>
      </w:r>
    </w:p>
    <w:p>
      <w:pPr>
        <w:spacing w:line="600" w:lineRule="exact"/>
        <w:ind w:firstLine="1699" w:firstLineChars="531"/>
        <w:rPr>
          <w:rFonts w:ascii="仿宋" w:hAnsi="仿宋" w:eastAsia="仿宋"/>
          <w:sz w:val="32"/>
          <w:szCs w:val="32"/>
        </w:rPr>
      </w:pPr>
      <w:r>
        <w:rPr>
          <w:rFonts w:hint="eastAsia" w:ascii="仿宋" w:hAnsi="仿宋" w:eastAsia="仿宋"/>
          <w:sz w:val="32"/>
          <w:szCs w:val="32"/>
        </w:rPr>
        <w:t>3. 目标企业《商业计划书》模板</w:t>
      </w:r>
    </w:p>
    <w:p>
      <w:pPr>
        <w:spacing w:line="600" w:lineRule="exact"/>
        <w:ind w:firstLine="1699" w:firstLineChars="531"/>
        <w:rPr>
          <w:rFonts w:ascii="仿宋" w:hAnsi="仿宋" w:eastAsia="仿宋"/>
          <w:sz w:val="32"/>
          <w:szCs w:val="32"/>
        </w:rPr>
      </w:pPr>
      <w:r>
        <w:rPr>
          <w:rFonts w:hint="eastAsia" w:ascii="仿宋" w:hAnsi="仿宋" w:eastAsia="仿宋"/>
          <w:sz w:val="32"/>
          <w:szCs w:val="32"/>
        </w:rPr>
        <w:t>4.《自有资金股权投资项目立项审批表》模版</w:t>
      </w:r>
    </w:p>
    <w:p>
      <w:pPr>
        <w:spacing w:line="600" w:lineRule="exact"/>
        <w:ind w:firstLine="1699" w:firstLineChars="531"/>
        <w:rPr>
          <w:rFonts w:ascii="仿宋" w:hAnsi="仿宋" w:eastAsia="仿宋"/>
          <w:sz w:val="32"/>
          <w:szCs w:val="32"/>
        </w:rPr>
      </w:pPr>
      <w:r>
        <w:rPr>
          <w:rFonts w:hint="eastAsia" w:ascii="仿宋" w:hAnsi="仿宋" w:eastAsia="仿宋"/>
          <w:sz w:val="32"/>
          <w:szCs w:val="32"/>
        </w:rPr>
        <w:t>5.《项目调查报告》模板</w:t>
      </w:r>
    </w:p>
    <w:p>
      <w:pPr>
        <w:spacing w:line="600" w:lineRule="exact"/>
        <w:ind w:firstLine="1699" w:firstLineChars="531"/>
        <w:rPr>
          <w:rFonts w:ascii="仿宋" w:hAnsi="仿宋" w:eastAsia="仿宋"/>
          <w:sz w:val="32"/>
          <w:szCs w:val="32"/>
        </w:rPr>
      </w:pPr>
      <w:r>
        <w:rPr>
          <w:rFonts w:hint="eastAsia" w:ascii="仿宋" w:hAnsi="仿宋" w:eastAsia="仿宋"/>
          <w:sz w:val="32"/>
          <w:szCs w:val="32"/>
        </w:rPr>
        <w:t>6.《专家咨询意见表》模板</w:t>
      </w:r>
    </w:p>
    <w:p>
      <w:pPr>
        <w:spacing w:line="600" w:lineRule="exact"/>
        <w:ind w:firstLine="1699" w:firstLineChars="531"/>
        <w:rPr>
          <w:rFonts w:ascii="仿宋" w:hAnsi="仿宋" w:eastAsia="仿宋"/>
          <w:sz w:val="32"/>
          <w:szCs w:val="32"/>
        </w:rPr>
      </w:pPr>
      <w:r>
        <w:rPr>
          <w:rFonts w:hint="eastAsia" w:ascii="仿宋" w:hAnsi="仿宋" w:eastAsia="仿宋"/>
          <w:sz w:val="32"/>
          <w:szCs w:val="32"/>
        </w:rPr>
        <w:t>7.《投资建议书》模板</w:t>
      </w:r>
    </w:p>
    <w:p>
      <w:pPr>
        <w:spacing w:line="480" w:lineRule="exact"/>
        <w:ind w:firstLine="640" w:firstLineChars="200"/>
        <w:rPr>
          <w:rFonts w:ascii="仿宋" w:hAnsi="仿宋" w:eastAsia="仿宋"/>
          <w:sz w:val="32"/>
          <w:szCs w:val="32"/>
        </w:rPr>
        <w:sectPr>
          <w:footerReference r:id="rId3" w:type="default"/>
          <w:footerReference r:id="rId4" w:type="even"/>
          <w:pgSz w:w="11906" w:h="16838"/>
          <w:pgMar w:top="2098" w:right="1474" w:bottom="1588" w:left="1588" w:header="851" w:footer="1191" w:gutter="0"/>
          <w:cols w:space="425" w:num="1"/>
          <w:docGrid w:type="lines" w:linePitch="312" w:charSpace="0"/>
        </w:sectPr>
      </w:pPr>
    </w:p>
    <w:p>
      <w:pPr>
        <w:spacing w:line="480" w:lineRule="exact"/>
        <w:rPr>
          <w:rFonts w:ascii="黑体" w:hAnsi="黑体" w:eastAsia="黑体"/>
          <w:sz w:val="32"/>
          <w:szCs w:val="32"/>
        </w:rPr>
      </w:pPr>
      <w:r>
        <w:rPr>
          <w:rFonts w:hint="eastAsia" w:ascii="黑体" w:hAnsi="黑体" w:eastAsia="黑体"/>
          <w:sz w:val="32"/>
          <w:szCs w:val="32"/>
        </w:rPr>
        <w:t>附件1</w:t>
      </w:r>
    </w:p>
    <w:p>
      <w:pPr>
        <w:jc w:val="center"/>
        <w:rPr>
          <w:rFonts w:ascii="仿宋" w:hAnsi="仿宋" w:eastAsia="仿宋"/>
          <w:sz w:val="44"/>
          <w:szCs w:val="44"/>
        </w:rPr>
      </w:pPr>
      <w:r>
        <w:rPr>
          <w:rFonts w:hint="eastAsia" w:ascii="仿宋" w:hAnsi="仿宋" w:eastAsia="仿宋"/>
          <w:sz w:val="44"/>
          <w:szCs w:val="44"/>
        </w:rPr>
        <w:t>集团自有资金股权投资业务管理分解表</w:t>
      </w:r>
    </w:p>
    <w:tbl>
      <w:tblPr>
        <w:tblStyle w:val="20"/>
        <w:tblW w:w="13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639"/>
        <w:gridCol w:w="4590"/>
        <w:gridCol w:w="2525"/>
        <w:gridCol w:w="1680"/>
        <w:gridCol w:w="1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959" w:type="dxa"/>
            <w:vAlign w:val="center"/>
          </w:tcPr>
          <w:p>
            <w:pPr>
              <w:jc w:val="center"/>
              <w:rPr>
                <w:rFonts w:ascii="仿宋" w:hAnsi="仿宋" w:eastAsia="仿宋"/>
                <w:b/>
                <w:bCs/>
                <w:szCs w:val="21"/>
              </w:rPr>
            </w:pPr>
            <w:r>
              <w:rPr>
                <w:rFonts w:hint="eastAsia" w:ascii="仿宋" w:hAnsi="仿宋" w:eastAsia="仿宋"/>
                <w:b/>
                <w:bCs/>
                <w:szCs w:val="21"/>
              </w:rPr>
              <w:t>阶段</w:t>
            </w:r>
          </w:p>
        </w:tc>
        <w:tc>
          <w:tcPr>
            <w:tcW w:w="2639" w:type="dxa"/>
            <w:vAlign w:val="center"/>
          </w:tcPr>
          <w:p>
            <w:pPr>
              <w:jc w:val="center"/>
              <w:rPr>
                <w:rFonts w:ascii="仿宋" w:hAnsi="仿宋" w:eastAsia="仿宋"/>
                <w:b/>
                <w:bCs/>
                <w:szCs w:val="21"/>
              </w:rPr>
            </w:pPr>
            <w:r>
              <w:rPr>
                <w:rFonts w:hint="eastAsia" w:ascii="仿宋" w:hAnsi="仿宋" w:eastAsia="仿宋"/>
                <w:b/>
                <w:bCs/>
                <w:szCs w:val="21"/>
              </w:rPr>
              <w:t>工作环节</w:t>
            </w:r>
          </w:p>
        </w:tc>
        <w:tc>
          <w:tcPr>
            <w:tcW w:w="4590" w:type="dxa"/>
            <w:vAlign w:val="center"/>
          </w:tcPr>
          <w:p>
            <w:pPr>
              <w:jc w:val="center"/>
              <w:rPr>
                <w:rFonts w:ascii="仿宋" w:hAnsi="仿宋" w:eastAsia="仿宋"/>
                <w:b/>
                <w:bCs/>
                <w:szCs w:val="21"/>
              </w:rPr>
            </w:pPr>
            <w:r>
              <w:rPr>
                <w:rFonts w:hint="eastAsia" w:ascii="仿宋" w:hAnsi="仿宋" w:eastAsia="仿宋"/>
                <w:b/>
                <w:bCs/>
                <w:szCs w:val="21"/>
              </w:rPr>
              <w:t>主要工作内容</w:t>
            </w:r>
          </w:p>
        </w:tc>
        <w:tc>
          <w:tcPr>
            <w:tcW w:w="2525" w:type="dxa"/>
            <w:vAlign w:val="center"/>
          </w:tcPr>
          <w:p>
            <w:pPr>
              <w:jc w:val="center"/>
              <w:rPr>
                <w:rFonts w:ascii="仿宋" w:hAnsi="仿宋" w:eastAsia="仿宋"/>
                <w:b/>
                <w:bCs/>
                <w:szCs w:val="21"/>
              </w:rPr>
            </w:pPr>
            <w:r>
              <w:rPr>
                <w:rFonts w:hint="eastAsia" w:ascii="仿宋" w:hAnsi="仿宋" w:eastAsia="仿宋"/>
                <w:b/>
                <w:bCs/>
                <w:szCs w:val="21"/>
              </w:rPr>
              <w:t>主要文件</w:t>
            </w:r>
          </w:p>
        </w:tc>
        <w:tc>
          <w:tcPr>
            <w:tcW w:w="1680" w:type="dxa"/>
            <w:vAlign w:val="center"/>
          </w:tcPr>
          <w:p>
            <w:pPr>
              <w:jc w:val="center"/>
              <w:rPr>
                <w:rFonts w:ascii="仿宋" w:hAnsi="仿宋" w:eastAsia="仿宋"/>
                <w:b/>
                <w:bCs/>
                <w:szCs w:val="21"/>
              </w:rPr>
            </w:pPr>
            <w:r>
              <w:rPr>
                <w:rFonts w:hint="eastAsia" w:ascii="仿宋" w:hAnsi="仿宋" w:eastAsia="仿宋"/>
                <w:b/>
                <w:bCs/>
                <w:szCs w:val="21"/>
              </w:rPr>
              <w:t>牵头方</w:t>
            </w:r>
          </w:p>
        </w:tc>
        <w:tc>
          <w:tcPr>
            <w:tcW w:w="1575" w:type="dxa"/>
            <w:vAlign w:val="center"/>
          </w:tcPr>
          <w:p>
            <w:pPr>
              <w:jc w:val="center"/>
              <w:rPr>
                <w:rFonts w:ascii="仿宋" w:hAnsi="仿宋" w:eastAsia="仿宋"/>
                <w:b/>
                <w:bCs/>
                <w:szCs w:val="21"/>
              </w:rPr>
            </w:pPr>
            <w:r>
              <w:rPr>
                <w:rFonts w:hint="eastAsia" w:ascii="仿宋" w:hAnsi="仿宋" w:eastAsia="仿宋"/>
                <w:b/>
                <w:bCs/>
                <w:szCs w:val="21"/>
              </w:rPr>
              <w:t>时限要求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959" w:type="dxa"/>
            <w:vMerge w:val="restart"/>
            <w:vAlign w:val="center"/>
          </w:tcPr>
          <w:p>
            <w:pPr>
              <w:jc w:val="center"/>
              <w:rPr>
                <w:rFonts w:ascii="仿宋" w:hAnsi="仿宋" w:eastAsia="仿宋"/>
                <w:b/>
                <w:bCs/>
                <w:szCs w:val="21"/>
              </w:rPr>
            </w:pPr>
            <w:r>
              <w:rPr>
                <w:rFonts w:hint="eastAsia" w:ascii="仿宋" w:hAnsi="仿宋" w:eastAsia="仿宋"/>
                <w:b/>
                <w:bCs/>
                <w:szCs w:val="21"/>
              </w:rPr>
              <w:t>（一）</w:t>
            </w:r>
          </w:p>
          <w:p>
            <w:pPr>
              <w:jc w:val="center"/>
              <w:rPr>
                <w:rFonts w:ascii="仿宋" w:hAnsi="仿宋" w:eastAsia="仿宋"/>
                <w:b/>
                <w:bCs/>
                <w:szCs w:val="21"/>
              </w:rPr>
            </w:pPr>
            <w:r>
              <w:rPr>
                <w:rFonts w:hint="eastAsia" w:ascii="仿宋" w:hAnsi="仿宋" w:eastAsia="仿宋"/>
                <w:b/>
                <w:bCs/>
                <w:szCs w:val="21"/>
              </w:rPr>
              <w:t>项</w:t>
            </w:r>
          </w:p>
          <w:p>
            <w:pPr>
              <w:jc w:val="center"/>
              <w:rPr>
                <w:rFonts w:ascii="仿宋" w:hAnsi="仿宋" w:eastAsia="仿宋"/>
                <w:b/>
                <w:bCs/>
                <w:szCs w:val="21"/>
              </w:rPr>
            </w:pPr>
            <w:r>
              <w:rPr>
                <w:rFonts w:hint="eastAsia" w:ascii="仿宋" w:hAnsi="仿宋" w:eastAsia="仿宋"/>
                <w:b/>
                <w:bCs/>
                <w:szCs w:val="21"/>
              </w:rPr>
              <w:t>目</w:t>
            </w:r>
          </w:p>
          <w:p>
            <w:pPr>
              <w:jc w:val="center"/>
              <w:rPr>
                <w:rFonts w:ascii="仿宋" w:hAnsi="仿宋" w:eastAsia="仿宋"/>
                <w:b/>
                <w:bCs/>
                <w:szCs w:val="21"/>
              </w:rPr>
            </w:pPr>
            <w:r>
              <w:rPr>
                <w:rFonts w:hint="eastAsia" w:ascii="仿宋" w:hAnsi="仿宋" w:eastAsia="仿宋"/>
                <w:b/>
                <w:bCs/>
                <w:szCs w:val="21"/>
              </w:rPr>
              <w:t>初</w:t>
            </w:r>
          </w:p>
          <w:p>
            <w:pPr>
              <w:jc w:val="center"/>
              <w:rPr>
                <w:rFonts w:ascii="仿宋" w:hAnsi="仿宋" w:eastAsia="仿宋"/>
                <w:b/>
                <w:bCs/>
                <w:szCs w:val="21"/>
              </w:rPr>
            </w:pPr>
            <w:r>
              <w:rPr>
                <w:rFonts w:hint="eastAsia" w:ascii="仿宋" w:hAnsi="仿宋" w:eastAsia="仿宋"/>
                <w:b/>
                <w:bCs/>
                <w:szCs w:val="21"/>
              </w:rPr>
              <w:t>选</w:t>
            </w:r>
          </w:p>
          <w:p>
            <w:pPr>
              <w:jc w:val="center"/>
              <w:rPr>
                <w:rFonts w:ascii="仿宋" w:hAnsi="仿宋" w:eastAsia="仿宋"/>
                <w:b/>
                <w:bCs/>
                <w:szCs w:val="21"/>
              </w:rPr>
            </w:pPr>
          </w:p>
        </w:tc>
        <w:tc>
          <w:tcPr>
            <w:tcW w:w="2639" w:type="dxa"/>
            <w:vAlign w:val="center"/>
          </w:tcPr>
          <w:p>
            <w:pPr>
              <w:rPr>
                <w:rFonts w:ascii="仿宋" w:hAnsi="仿宋" w:eastAsia="仿宋"/>
                <w:szCs w:val="21"/>
              </w:rPr>
            </w:pPr>
            <w:r>
              <w:rPr>
                <w:rFonts w:hint="eastAsia" w:ascii="仿宋" w:hAnsi="仿宋" w:eastAsia="仿宋"/>
                <w:szCs w:val="21"/>
              </w:rPr>
              <w:t>1.1 获取项目信息</w:t>
            </w:r>
          </w:p>
        </w:tc>
        <w:tc>
          <w:tcPr>
            <w:tcW w:w="4590" w:type="dxa"/>
            <w:vAlign w:val="center"/>
          </w:tcPr>
          <w:p>
            <w:pPr>
              <w:rPr>
                <w:rFonts w:ascii="仿宋" w:hAnsi="仿宋" w:eastAsia="仿宋"/>
                <w:szCs w:val="21"/>
              </w:rPr>
            </w:pPr>
            <w:r>
              <w:rPr>
                <w:rFonts w:hint="eastAsia" w:ascii="仿宋" w:hAnsi="仿宋" w:eastAsia="仿宋"/>
                <w:szCs w:val="21"/>
              </w:rPr>
              <w:t>通过各种渠道获得项目信息,并取得目标企业《商业计划书》</w:t>
            </w:r>
          </w:p>
        </w:tc>
        <w:tc>
          <w:tcPr>
            <w:tcW w:w="2525" w:type="dxa"/>
            <w:vAlign w:val="center"/>
          </w:tcPr>
          <w:p>
            <w:pPr>
              <w:rPr>
                <w:rFonts w:ascii="仿宋" w:hAnsi="仿宋" w:eastAsia="仿宋"/>
                <w:szCs w:val="21"/>
              </w:rPr>
            </w:pPr>
            <w:r>
              <w:rPr>
                <w:rFonts w:hint="eastAsia" w:ascii="仿宋" w:hAnsi="仿宋" w:eastAsia="仿宋"/>
                <w:szCs w:val="21"/>
              </w:rPr>
              <w:t>目标企业提交《商业计划书》</w:t>
            </w:r>
          </w:p>
        </w:tc>
        <w:tc>
          <w:tcPr>
            <w:tcW w:w="1680" w:type="dxa"/>
            <w:vAlign w:val="center"/>
          </w:tcPr>
          <w:p>
            <w:pPr>
              <w:rPr>
                <w:rFonts w:ascii="仿宋" w:hAnsi="仿宋" w:eastAsia="仿宋"/>
                <w:szCs w:val="21"/>
              </w:rPr>
            </w:pPr>
            <w:r>
              <w:rPr>
                <w:rFonts w:hint="eastAsia" w:ascii="仿宋" w:hAnsi="仿宋" w:eastAsia="仿宋"/>
                <w:szCs w:val="21"/>
              </w:rPr>
              <w:t>集团各部门开源，产业投资部具体跟进</w:t>
            </w:r>
          </w:p>
        </w:tc>
        <w:tc>
          <w:tcPr>
            <w:tcW w:w="1575" w:type="dxa"/>
            <w:vAlign w:val="center"/>
          </w:tcPr>
          <w:p>
            <w:pPr>
              <w:ind w:firstLine="105" w:firstLineChars="50"/>
              <w:rPr>
                <w:rFonts w:ascii="仿宋" w:hAnsi="仿宋" w:eastAsia="仿宋"/>
                <w:szCs w:val="21"/>
              </w:rPr>
            </w:pPr>
            <w:r>
              <w:rPr>
                <w:rFonts w:hint="eastAsia" w:ascii="仿宋" w:hAnsi="仿宋" w:eastAsia="仿宋"/>
                <w:szCs w:val="21"/>
              </w:rPr>
              <w:t>全年常态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8" w:hRule="atLeast"/>
        </w:trPr>
        <w:tc>
          <w:tcPr>
            <w:tcW w:w="959" w:type="dxa"/>
            <w:vMerge w:val="continue"/>
            <w:vAlign w:val="center"/>
          </w:tcPr>
          <w:p>
            <w:pPr>
              <w:jc w:val="center"/>
              <w:rPr>
                <w:rFonts w:ascii="仿宋" w:hAnsi="仿宋" w:eastAsia="仿宋"/>
                <w:b/>
                <w:bCs/>
                <w:szCs w:val="21"/>
              </w:rPr>
            </w:pPr>
          </w:p>
        </w:tc>
        <w:tc>
          <w:tcPr>
            <w:tcW w:w="2639" w:type="dxa"/>
            <w:vAlign w:val="center"/>
          </w:tcPr>
          <w:p>
            <w:pPr>
              <w:rPr>
                <w:rFonts w:ascii="仿宋" w:hAnsi="仿宋" w:eastAsia="仿宋"/>
                <w:szCs w:val="21"/>
              </w:rPr>
            </w:pPr>
            <w:r>
              <w:rPr>
                <w:rFonts w:hint="eastAsia" w:ascii="仿宋" w:hAnsi="仿宋" w:eastAsia="仿宋"/>
                <w:szCs w:val="21"/>
              </w:rPr>
              <w:t>1.2 项目初选</w:t>
            </w:r>
          </w:p>
        </w:tc>
        <w:tc>
          <w:tcPr>
            <w:tcW w:w="4590" w:type="dxa"/>
            <w:vAlign w:val="center"/>
          </w:tcPr>
          <w:p>
            <w:pPr>
              <w:rPr>
                <w:rFonts w:ascii="仿宋" w:hAnsi="仿宋" w:eastAsia="仿宋"/>
                <w:szCs w:val="21"/>
              </w:rPr>
            </w:pPr>
            <w:r>
              <w:rPr>
                <w:rFonts w:hint="eastAsia" w:ascii="仿宋" w:hAnsi="仿宋" w:eastAsia="仿宋"/>
                <w:szCs w:val="21"/>
              </w:rPr>
              <w:t>对各类项目信息进行筛选，对于拟立项的投资项目，准备立项汇报PPT。</w:t>
            </w:r>
          </w:p>
        </w:tc>
        <w:tc>
          <w:tcPr>
            <w:tcW w:w="2525" w:type="dxa"/>
            <w:vAlign w:val="center"/>
          </w:tcPr>
          <w:p>
            <w:pPr>
              <w:rPr>
                <w:rFonts w:ascii="仿宋" w:hAnsi="仿宋" w:eastAsia="仿宋"/>
                <w:szCs w:val="21"/>
              </w:rPr>
            </w:pPr>
            <w:r>
              <w:rPr>
                <w:rFonts w:hint="eastAsia" w:ascii="仿宋" w:hAnsi="仿宋" w:eastAsia="仿宋"/>
                <w:szCs w:val="21"/>
              </w:rPr>
              <w:t>立项汇报PPT</w:t>
            </w:r>
          </w:p>
        </w:tc>
        <w:tc>
          <w:tcPr>
            <w:tcW w:w="1680" w:type="dxa"/>
            <w:vAlign w:val="center"/>
          </w:tcPr>
          <w:p>
            <w:pPr>
              <w:rPr>
                <w:rFonts w:ascii="仿宋" w:hAnsi="仿宋" w:eastAsia="仿宋"/>
                <w:szCs w:val="21"/>
              </w:rPr>
            </w:pPr>
            <w:r>
              <w:rPr>
                <w:rFonts w:hint="eastAsia" w:ascii="仿宋" w:hAnsi="仿宋" w:eastAsia="仿宋"/>
                <w:szCs w:val="21"/>
              </w:rPr>
              <w:t>产业投资部</w:t>
            </w:r>
          </w:p>
        </w:tc>
        <w:tc>
          <w:tcPr>
            <w:tcW w:w="1575" w:type="dxa"/>
            <w:vAlign w:val="center"/>
          </w:tcPr>
          <w:p>
            <w:pPr>
              <w:rPr>
                <w:rFonts w:ascii="仿宋" w:hAnsi="仿宋" w:eastAsia="仿宋"/>
                <w:szCs w:val="21"/>
              </w:rPr>
            </w:pPr>
            <w:r>
              <w:rPr>
                <w:rFonts w:hint="eastAsia" w:ascii="仿宋" w:hAnsi="仿宋" w:eastAsia="仿宋"/>
                <w:szCs w:val="21"/>
              </w:rPr>
              <w:t>一般10个工作日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959" w:type="dxa"/>
            <w:vMerge w:val="restart"/>
            <w:vAlign w:val="center"/>
          </w:tcPr>
          <w:p>
            <w:pPr>
              <w:jc w:val="center"/>
              <w:rPr>
                <w:rFonts w:ascii="仿宋" w:hAnsi="仿宋" w:eastAsia="仿宋"/>
                <w:b/>
                <w:bCs/>
                <w:szCs w:val="21"/>
              </w:rPr>
            </w:pPr>
            <w:r>
              <w:rPr>
                <w:rFonts w:hint="eastAsia" w:ascii="仿宋" w:hAnsi="仿宋" w:eastAsia="仿宋"/>
                <w:b/>
                <w:bCs/>
                <w:szCs w:val="21"/>
              </w:rPr>
              <w:t>（二）</w:t>
            </w:r>
          </w:p>
          <w:p>
            <w:pPr>
              <w:jc w:val="center"/>
              <w:rPr>
                <w:rFonts w:ascii="仿宋" w:hAnsi="仿宋" w:eastAsia="仿宋"/>
                <w:b/>
                <w:bCs/>
                <w:szCs w:val="21"/>
              </w:rPr>
            </w:pPr>
            <w:r>
              <w:rPr>
                <w:rFonts w:hint="eastAsia" w:ascii="仿宋" w:hAnsi="仿宋" w:eastAsia="仿宋"/>
                <w:b/>
                <w:bCs/>
                <w:szCs w:val="21"/>
              </w:rPr>
              <w:t>项</w:t>
            </w:r>
          </w:p>
          <w:p>
            <w:pPr>
              <w:jc w:val="center"/>
              <w:rPr>
                <w:rFonts w:ascii="仿宋" w:hAnsi="仿宋" w:eastAsia="仿宋"/>
                <w:b/>
                <w:bCs/>
                <w:szCs w:val="21"/>
              </w:rPr>
            </w:pPr>
            <w:r>
              <w:rPr>
                <w:rFonts w:hint="eastAsia" w:ascii="仿宋" w:hAnsi="仿宋" w:eastAsia="仿宋"/>
                <w:b/>
                <w:bCs/>
                <w:szCs w:val="21"/>
              </w:rPr>
              <w:t>目</w:t>
            </w:r>
          </w:p>
          <w:p>
            <w:pPr>
              <w:jc w:val="center"/>
              <w:rPr>
                <w:rFonts w:ascii="仿宋" w:hAnsi="仿宋" w:eastAsia="仿宋"/>
                <w:b/>
                <w:bCs/>
                <w:szCs w:val="21"/>
              </w:rPr>
            </w:pPr>
            <w:r>
              <w:rPr>
                <w:rFonts w:hint="eastAsia" w:ascii="仿宋" w:hAnsi="仿宋" w:eastAsia="仿宋"/>
                <w:b/>
                <w:bCs/>
                <w:szCs w:val="21"/>
              </w:rPr>
              <w:t>立</w:t>
            </w:r>
          </w:p>
          <w:p>
            <w:pPr>
              <w:jc w:val="center"/>
              <w:rPr>
                <w:rFonts w:ascii="仿宋" w:hAnsi="仿宋" w:eastAsia="仿宋"/>
                <w:b/>
                <w:bCs/>
                <w:szCs w:val="21"/>
              </w:rPr>
            </w:pPr>
            <w:r>
              <w:rPr>
                <w:rFonts w:hint="eastAsia" w:ascii="仿宋" w:hAnsi="仿宋" w:eastAsia="仿宋"/>
                <w:b/>
                <w:bCs/>
                <w:szCs w:val="21"/>
              </w:rPr>
              <w:t>项</w:t>
            </w:r>
          </w:p>
        </w:tc>
        <w:tc>
          <w:tcPr>
            <w:tcW w:w="2639" w:type="dxa"/>
            <w:vAlign w:val="center"/>
          </w:tcPr>
          <w:p>
            <w:pPr>
              <w:rPr>
                <w:rFonts w:ascii="仿宋" w:hAnsi="仿宋" w:eastAsia="仿宋"/>
                <w:szCs w:val="21"/>
              </w:rPr>
            </w:pPr>
            <w:r>
              <w:rPr>
                <w:rFonts w:hint="eastAsia" w:ascii="仿宋" w:hAnsi="仿宋" w:eastAsia="仿宋"/>
                <w:szCs w:val="21"/>
              </w:rPr>
              <w:t>2.1 集团投委会立项</w:t>
            </w:r>
          </w:p>
        </w:tc>
        <w:tc>
          <w:tcPr>
            <w:tcW w:w="4590" w:type="dxa"/>
            <w:vAlign w:val="center"/>
          </w:tcPr>
          <w:p>
            <w:pPr>
              <w:rPr>
                <w:rFonts w:ascii="仿宋" w:hAnsi="仿宋" w:eastAsia="仿宋"/>
                <w:szCs w:val="21"/>
              </w:rPr>
            </w:pPr>
            <w:r>
              <w:rPr>
                <w:rFonts w:hint="eastAsia" w:ascii="仿宋" w:hAnsi="仿宋" w:eastAsia="仿宋"/>
                <w:szCs w:val="21"/>
              </w:rPr>
              <w:t>集团投委会审议拟立项的投资项目，确定是否立项。</w:t>
            </w:r>
          </w:p>
        </w:tc>
        <w:tc>
          <w:tcPr>
            <w:tcW w:w="2525" w:type="dxa"/>
            <w:vAlign w:val="center"/>
          </w:tcPr>
          <w:p>
            <w:pPr>
              <w:rPr>
                <w:rFonts w:ascii="仿宋" w:hAnsi="仿宋" w:eastAsia="仿宋"/>
                <w:szCs w:val="21"/>
              </w:rPr>
            </w:pPr>
            <w:r>
              <w:rPr>
                <w:rFonts w:hint="eastAsia" w:ascii="仿宋" w:hAnsi="仿宋" w:eastAsia="仿宋"/>
                <w:szCs w:val="21"/>
              </w:rPr>
              <w:t>集团《会议纪要》《</w:t>
            </w:r>
          </w:p>
        </w:tc>
        <w:tc>
          <w:tcPr>
            <w:tcW w:w="1680" w:type="dxa"/>
            <w:vAlign w:val="center"/>
          </w:tcPr>
          <w:p>
            <w:pPr>
              <w:rPr>
                <w:rFonts w:ascii="仿宋" w:hAnsi="仿宋" w:eastAsia="仿宋"/>
                <w:szCs w:val="21"/>
              </w:rPr>
            </w:pPr>
            <w:r>
              <w:rPr>
                <w:rFonts w:hint="eastAsia" w:ascii="仿宋" w:hAnsi="仿宋" w:eastAsia="仿宋"/>
                <w:szCs w:val="21"/>
              </w:rPr>
              <w:t>产业投资部</w:t>
            </w:r>
          </w:p>
        </w:tc>
        <w:tc>
          <w:tcPr>
            <w:tcW w:w="1575" w:type="dxa"/>
            <w:vAlign w:val="center"/>
          </w:tcPr>
          <w:p>
            <w:pPr>
              <w:rPr>
                <w:rFonts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4" w:hRule="atLeast"/>
        </w:trPr>
        <w:tc>
          <w:tcPr>
            <w:tcW w:w="959" w:type="dxa"/>
            <w:vMerge w:val="continue"/>
            <w:vAlign w:val="center"/>
          </w:tcPr>
          <w:p>
            <w:pPr>
              <w:jc w:val="center"/>
              <w:rPr>
                <w:rFonts w:ascii="仿宋" w:hAnsi="仿宋" w:eastAsia="仿宋"/>
                <w:b/>
                <w:bCs/>
                <w:szCs w:val="21"/>
              </w:rPr>
            </w:pPr>
          </w:p>
        </w:tc>
        <w:tc>
          <w:tcPr>
            <w:tcW w:w="2639" w:type="dxa"/>
            <w:vAlign w:val="center"/>
          </w:tcPr>
          <w:p>
            <w:pPr>
              <w:rPr>
                <w:rFonts w:ascii="仿宋" w:hAnsi="仿宋" w:eastAsia="仿宋"/>
                <w:szCs w:val="21"/>
              </w:rPr>
            </w:pPr>
            <w:r>
              <w:rPr>
                <w:rFonts w:hint="eastAsia" w:ascii="仿宋" w:hAnsi="仿宋" w:eastAsia="仿宋"/>
                <w:szCs w:val="21"/>
              </w:rPr>
              <w:t>2.2 成立项目小组</w:t>
            </w:r>
          </w:p>
        </w:tc>
        <w:tc>
          <w:tcPr>
            <w:tcW w:w="4590" w:type="dxa"/>
            <w:vAlign w:val="center"/>
          </w:tcPr>
          <w:p>
            <w:pPr>
              <w:rPr>
                <w:rFonts w:ascii="仿宋" w:hAnsi="仿宋" w:eastAsia="仿宋"/>
                <w:szCs w:val="21"/>
              </w:rPr>
            </w:pPr>
            <w:r>
              <w:rPr>
                <w:rFonts w:hint="eastAsia" w:ascii="仿宋" w:hAnsi="仿宋" w:eastAsia="仿宋"/>
                <w:szCs w:val="21"/>
              </w:rPr>
              <w:t>指派1-2名投资经理组成项目小组</w:t>
            </w:r>
          </w:p>
        </w:tc>
        <w:tc>
          <w:tcPr>
            <w:tcW w:w="2525" w:type="dxa"/>
            <w:vAlign w:val="center"/>
          </w:tcPr>
          <w:p>
            <w:pPr>
              <w:rPr>
                <w:rFonts w:ascii="仿宋" w:hAnsi="仿宋" w:eastAsia="仿宋"/>
                <w:szCs w:val="21"/>
              </w:rPr>
            </w:pPr>
          </w:p>
        </w:tc>
        <w:tc>
          <w:tcPr>
            <w:tcW w:w="1680" w:type="dxa"/>
            <w:vAlign w:val="center"/>
          </w:tcPr>
          <w:p>
            <w:pPr>
              <w:rPr>
                <w:rFonts w:ascii="仿宋" w:hAnsi="仿宋" w:eastAsia="仿宋"/>
                <w:szCs w:val="21"/>
              </w:rPr>
            </w:pPr>
            <w:r>
              <w:rPr>
                <w:rFonts w:hint="eastAsia" w:ascii="仿宋" w:hAnsi="仿宋" w:eastAsia="仿宋"/>
                <w:szCs w:val="21"/>
              </w:rPr>
              <w:t>产业投资部</w:t>
            </w:r>
          </w:p>
        </w:tc>
        <w:tc>
          <w:tcPr>
            <w:tcW w:w="1575" w:type="dxa"/>
            <w:vAlign w:val="center"/>
          </w:tcPr>
          <w:p>
            <w:pPr>
              <w:rPr>
                <w:rFonts w:ascii="仿宋" w:hAnsi="仿宋" w:eastAsia="仿宋"/>
                <w:szCs w:val="21"/>
              </w:rPr>
            </w:pPr>
            <w:r>
              <w:rPr>
                <w:rFonts w:hint="eastAsia" w:ascii="仿宋" w:hAnsi="仿宋" w:eastAsia="仿宋"/>
                <w:szCs w:val="21"/>
              </w:rPr>
              <w:t>立项后2个工作日内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959" w:type="dxa"/>
            <w:vMerge w:val="restart"/>
            <w:vAlign w:val="center"/>
          </w:tcPr>
          <w:p>
            <w:pPr>
              <w:jc w:val="center"/>
              <w:rPr>
                <w:rFonts w:ascii="仿宋" w:hAnsi="仿宋" w:eastAsia="仿宋"/>
                <w:b/>
                <w:bCs/>
                <w:szCs w:val="21"/>
              </w:rPr>
            </w:pPr>
            <w:r>
              <w:rPr>
                <w:rFonts w:hint="eastAsia" w:ascii="仿宋" w:hAnsi="仿宋" w:eastAsia="仿宋"/>
                <w:b/>
                <w:bCs/>
                <w:szCs w:val="21"/>
              </w:rPr>
              <w:t>（三）</w:t>
            </w:r>
          </w:p>
          <w:p>
            <w:pPr>
              <w:jc w:val="center"/>
              <w:rPr>
                <w:rFonts w:ascii="仿宋" w:hAnsi="仿宋" w:eastAsia="仿宋"/>
                <w:b/>
                <w:bCs/>
                <w:szCs w:val="21"/>
              </w:rPr>
            </w:pPr>
            <w:r>
              <w:rPr>
                <w:rFonts w:hint="eastAsia" w:ascii="仿宋" w:hAnsi="仿宋" w:eastAsia="仿宋"/>
                <w:b/>
                <w:bCs/>
                <w:szCs w:val="21"/>
              </w:rPr>
              <w:t>项目评估与项目决策</w:t>
            </w:r>
          </w:p>
        </w:tc>
        <w:tc>
          <w:tcPr>
            <w:tcW w:w="2639" w:type="dxa"/>
            <w:vAlign w:val="center"/>
          </w:tcPr>
          <w:p>
            <w:pPr>
              <w:rPr>
                <w:rFonts w:ascii="仿宋" w:hAnsi="仿宋" w:eastAsia="仿宋"/>
                <w:szCs w:val="21"/>
              </w:rPr>
            </w:pPr>
            <w:r>
              <w:rPr>
                <w:rFonts w:hint="eastAsia" w:ascii="仿宋" w:hAnsi="仿宋" w:eastAsia="仿宋"/>
                <w:szCs w:val="21"/>
              </w:rPr>
              <w:t>3.1技术与商务调查</w:t>
            </w:r>
          </w:p>
        </w:tc>
        <w:tc>
          <w:tcPr>
            <w:tcW w:w="4590" w:type="dxa"/>
            <w:vAlign w:val="center"/>
          </w:tcPr>
          <w:p>
            <w:pPr>
              <w:rPr>
                <w:rFonts w:ascii="仿宋" w:hAnsi="仿宋" w:eastAsia="仿宋"/>
                <w:szCs w:val="21"/>
              </w:rPr>
            </w:pPr>
            <w:r>
              <w:rPr>
                <w:rFonts w:hint="eastAsia" w:ascii="仿宋" w:hAnsi="仿宋" w:eastAsia="仿宋"/>
                <w:szCs w:val="21"/>
              </w:rPr>
              <w:t>项目小组开展技术与商务调查，必要时组织专业中介机构开展技术与商务调查</w:t>
            </w:r>
          </w:p>
        </w:tc>
        <w:tc>
          <w:tcPr>
            <w:tcW w:w="2525" w:type="dxa"/>
            <w:vAlign w:val="center"/>
          </w:tcPr>
          <w:p>
            <w:pPr>
              <w:rPr>
                <w:rFonts w:ascii="仿宋" w:hAnsi="仿宋" w:eastAsia="仿宋"/>
                <w:szCs w:val="21"/>
              </w:rPr>
            </w:pPr>
            <w:r>
              <w:rPr>
                <w:rFonts w:hint="eastAsia" w:ascii="仿宋" w:hAnsi="仿宋" w:eastAsia="仿宋"/>
                <w:szCs w:val="21"/>
              </w:rPr>
              <w:t>中介机构《项目调查报告》；</w:t>
            </w:r>
          </w:p>
          <w:p>
            <w:pPr>
              <w:rPr>
                <w:rFonts w:ascii="仿宋" w:hAnsi="仿宋" w:eastAsia="仿宋"/>
                <w:szCs w:val="21"/>
              </w:rPr>
            </w:pPr>
            <w:r>
              <w:rPr>
                <w:rFonts w:hint="eastAsia" w:ascii="仿宋" w:hAnsi="仿宋" w:eastAsia="仿宋"/>
                <w:szCs w:val="21"/>
              </w:rPr>
              <w:t>《专家咨询会意见表》</w:t>
            </w:r>
          </w:p>
          <w:p>
            <w:pPr>
              <w:rPr>
                <w:rFonts w:ascii="仿宋" w:hAnsi="仿宋" w:eastAsia="仿宋"/>
                <w:szCs w:val="21"/>
              </w:rPr>
            </w:pPr>
          </w:p>
        </w:tc>
        <w:tc>
          <w:tcPr>
            <w:tcW w:w="1680" w:type="dxa"/>
            <w:vAlign w:val="center"/>
          </w:tcPr>
          <w:p>
            <w:pPr>
              <w:rPr>
                <w:rFonts w:ascii="仿宋" w:hAnsi="仿宋" w:eastAsia="仿宋"/>
                <w:szCs w:val="21"/>
              </w:rPr>
            </w:pPr>
            <w:r>
              <w:rPr>
                <w:rFonts w:hint="eastAsia" w:ascii="仿宋" w:hAnsi="仿宋" w:eastAsia="仿宋"/>
                <w:szCs w:val="21"/>
              </w:rPr>
              <w:t>项目小组</w:t>
            </w:r>
          </w:p>
        </w:tc>
        <w:tc>
          <w:tcPr>
            <w:tcW w:w="1575" w:type="dxa"/>
            <w:vAlign w:val="center"/>
          </w:tcPr>
          <w:p>
            <w:pPr>
              <w:rPr>
                <w:rFonts w:ascii="仿宋" w:hAnsi="仿宋" w:eastAsia="仿宋"/>
                <w:szCs w:val="21"/>
              </w:rPr>
            </w:pPr>
            <w:r>
              <w:rPr>
                <w:rFonts w:hint="eastAsia" w:ascii="仿宋" w:hAnsi="仿宋" w:eastAsia="仿宋"/>
                <w:szCs w:val="21"/>
              </w:rPr>
              <w:t>开始后20个工作日内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959" w:type="dxa"/>
            <w:vMerge w:val="continue"/>
            <w:vAlign w:val="center"/>
          </w:tcPr>
          <w:p>
            <w:pPr>
              <w:jc w:val="center"/>
              <w:rPr>
                <w:rFonts w:ascii="仿宋" w:hAnsi="仿宋" w:eastAsia="仿宋"/>
                <w:b/>
                <w:bCs/>
                <w:szCs w:val="21"/>
              </w:rPr>
            </w:pPr>
          </w:p>
        </w:tc>
        <w:tc>
          <w:tcPr>
            <w:tcW w:w="2639" w:type="dxa"/>
            <w:vAlign w:val="center"/>
          </w:tcPr>
          <w:p>
            <w:pPr>
              <w:rPr>
                <w:rFonts w:ascii="仿宋" w:hAnsi="仿宋" w:eastAsia="仿宋"/>
                <w:szCs w:val="21"/>
              </w:rPr>
            </w:pPr>
            <w:r>
              <w:rPr>
                <w:rFonts w:hint="eastAsia" w:ascii="仿宋" w:hAnsi="仿宋" w:eastAsia="仿宋"/>
                <w:szCs w:val="21"/>
              </w:rPr>
              <w:t>3.2组织财务与法律尽职调查</w:t>
            </w:r>
          </w:p>
        </w:tc>
        <w:tc>
          <w:tcPr>
            <w:tcW w:w="4590" w:type="dxa"/>
            <w:vAlign w:val="center"/>
          </w:tcPr>
          <w:p>
            <w:pPr>
              <w:rPr>
                <w:rFonts w:ascii="仿宋" w:hAnsi="仿宋" w:eastAsia="仿宋"/>
                <w:szCs w:val="21"/>
              </w:rPr>
            </w:pPr>
            <w:r>
              <w:rPr>
                <w:rFonts w:hint="eastAsia" w:ascii="仿宋" w:hAnsi="仿宋" w:eastAsia="仿宋"/>
                <w:szCs w:val="21"/>
              </w:rPr>
              <w:t>根据项目实际情况风险管理部组织开展财务、法律等方面的尽职调查，资金财务部组织资产评估。财务、法律尽调与资产评估结束后，项目小组根据尽调与评估结果，设计投资方案，形成《投资建议书》。</w:t>
            </w:r>
          </w:p>
        </w:tc>
        <w:tc>
          <w:tcPr>
            <w:tcW w:w="2525" w:type="dxa"/>
            <w:vAlign w:val="center"/>
          </w:tcPr>
          <w:p>
            <w:pPr>
              <w:rPr>
                <w:rFonts w:ascii="仿宋" w:hAnsi="仿宋" w:eastAsia="仿宋"/>
                <w:szCs w:val="21"/>
              </w:rPr>
            </w:pPr>
            <w:r>
              <w:rPr>
                <w:rFonts w:hint="eastAsia" w:ascii="仿宋" w:hAnsi="仿宋" w:eastAsia="仿宋"/>
                <w:szCs w:val="21"/>
              </w:rPr>
              <w:t>《尽职调查报告》</w:t>
            </w:r>
          </w:p>
          <w:p>
            <w:pPr>
              <w:rPr>
                <w:rFonts w:ascii="仿宋" w:hAnsi="仿宋" w:eastAsia="仿宋"/>
                <w:szCs w:val="21"/>
              </w:rPr>
            </w:pPr>
            <w:r>
              <w:rPr>
                <w:rFonts w:hint="eastAsia" w:ascii="仿宋" w:hAnsi="仿宋" w:eastAsia="仿宋"/>
                <w:szCs w:val="21"/>
              </w:rPr>
              <w:t>《风评会纪要》</w:t>
            </w:r>
          </w:p>
          <w:p>
            <w:pPr>
              <w:rPr>
                <w:rFonts w:ascii="仿宋" w:hAnsi="仿宋" w:eastAsia="仿宋"/>
                <w:szCs w:val="21"/>
              </w:rPr>
            </w:pPr>
            <w:r>
              <w:rPr>
                <w:rFonts w:hint="eastAsia" w:ascii="仿宋" w:hAnsi="仿宋" w:eastAsia="仿宋"/>
                <w:szCs w:val="21"/>
              </w:rPr>
              <w:t>《投资建议书》</w:t>
            </w:r>
          </w:p>
        </w:tc>
        <w:tc>
          <w:tcPr>
            <w:tcW w:w="1680" w:type="dxa"/>
            <w:vAlign w:val="center"/>
          </w:tcPr>
          <w:p>
            <w:pPr>
              <w:rPr>
                <w:rFonts w:ascii="仿宋" w:hAnsi="仿宋" w:eastAsia="仿宋"/>
                <w:szCs w:val="21"/>
              </w:rPr>
            </w:pPr>
            <w:r>
              <w:rPr>
                <w:rFonts w:hint="eastAsia" w:ascii="仿宋" w:hAnsi="仿宋" w:eastAsia="仿宋"/>
                <w:szCs w:val="21"/>
              </w:rPr>
              <w:t>风险管理部</w:t>
            </w:r>
          </w:p>
          <w:p>
            <w:pPr>
              <w:rPr>
                <w:rFonts w:ascii="仿宋" w:hAnsi="仿宋" w:eastAsia="仿宋"/>
                <w:szCs w:val="21"/>
              </w:rPr>
            </w:pPr>
            <w:r>
              <w:rPr>
                <w:rFonts w:hint="eastAsia" w:ascii="仿宋" w:hAnsi="仿宋" w:eastAsia="仿宋"/>
                <w:szCs w:val="21"/>
              </w:rPr>
              <w:t>资金财务部</w:t>
            </w:r>
          </w:p>
          <w:p>
            <w:pPr>
              <w:rPr>
                <w:rFonts w:ascii="仿宋" w:hAnsi="仿宋" w:eastAsia="仿宋"/>
                <w:szCs w:val="21"/>
              </w:rPr>
            </w:pPr>
            <w:r>
              <w:rPr>
                <w:rFonts w:hint="eastAsia" w:ascii="仿宋" w:hAnsi="仿宋" w:eastAsia="仿宋"/>
                <w:szCs w:val="21"/>
              </w:rPr>
              <w:t>项目小组</w:t>
            </w:r>
          </w:p>
        </w:tc>
        <w:tc>
          <w:tcPr>
            <w:tcW w:w="1575" w:type="dxa"/>
            <w:vAlign w:val="center"/>
          </w:tcPr>
          <w:p>
            <w:pPr>
              <w:rPr>
                <w:rFonts w:ascii="仿宋" w:hAnsi="仿宋" w:eastAsia="仿宋"/>
                <w:szCs w:val="21"/>
              </w:rPr>
            </w:pPr>
            <w:r>
              <w:rPr>
                <w:rFonts w:hint="eastAsia" w:ascii="仿宋" w:hAnsi="仿宋" w:eastAsia="仿宋"/>
                <w:szCs w:val="21"/>
              </w:rPr>
              <w:t>一般15个工作日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959" w:type="dxa"/>
            <w:vMerge w:val="continue"/>
            <w:vAlign w:val="center"/>
          </w:tcPr>
          <w:p>
            <w:pPr>
              <w:jc w:val="center"/>
              <w:rPr>
                <w:rFonts w:ascii="仿宋" w:hAnsi="仿宋" w:eastAsia="仿宋"/>
                <w:b/>
                <w:bCs/>
                <w:szCs w:val="21"/>
              </w:rPr>
            </w:pPr>
          </w:p>
        </w:tc>
        <w:tc>
          <w:tcPr>
            <w:tcW w:w="2639" w:type="dxa"/>
            <w:vAlign w:val="center"/>
          </w:tcPr>
          <w:p>
            <w:pPr>
              <w:rPr>
                <w:rFonts w:ascii="仿宋" w:hAnsi="仿宋" w:eastAsia="仿宋"/>
                <w:szCs w:val="21"/>
              </w:rPr>
            </w:pPr>
            <w:r>
              <w:rPr>
                <w:rFonts w:hint="eastAsia" w:ascii="仿宋" w:hAnsi="仿宋" w:eastAsia="仿宋"/>
                <w:szCs w:val="21"/>
              </w:rPr>
              <w:t>3.3 投资决策委员会决策</w:t>
            </w:r>
          </w:p>
        </w:tc>
        <w:tc>
          <w:tcPr>
            <w:tcW w:w="4590" w:type="dxa"/>
            <w:vAlign w:val="center"/>
          </w:tcPr>
          <w:p>
            <w:pPr>
              <w:rPr>
                <w:rFonts w:ascii="仿宋" w:hAnsi="仿宋" w:eastAsia="仿宋"/>
                <w:szCs w:val="21"/>
              </w:rPr>
            </w:pPr>
            <w:r>
              <w:rPr>
                <w:rFonts w:hint="eastAsia" w:ascii="仿宋" w:hAnsi="仿宋" w:eastAsia="仿宋"/>
                <w:szCs w:val="21"/>
              </w:rPr>
              <w:t>集团投资决策委员会审议《投资建议书》，决定是否投资及条件和方案（超过一定金额的项目按要求提交党委会、总办会和董事会审批）</w:t>
            </w:r>
          </w:p>
        </w:tc>
        <w:tc>
          <w:tcPr>
            <w:tcW w:w="2525" w:type="dxa"/>
            <w:vAlign w:val="center"/>
          </w:tcPr>
          <w:p>
            <w:pPr>
              <w:rPr>
                <w:rFonts w:ascii="仿宋" w:hAnsi="仿宋" w:eastAsia="仿宋"/>
                <w:szCs w:val="21"/>
              </w:rPr>
            </w:pPr>
            <w:r>
              <w:rPr>
                <w:rFonts w:hint="eastAsia" w:ascii="仿宋" w:hAnsi="仿宋" w:eastAsia="仿宋"/>
                <w:szCs w:val="21"/>
              </w:rPr>
              <w:t>投委会《会议纪要》</w:t>
            </w:r>
          </w:p>
        </w:tc>
        <w:tc>
          <w:tcPr>
            <w:tcW w:w="1680" w:type="dxa"/>
            <w:vAlign w:val="center"/>
          </w:tcPr>
          <w:p>
            <w:pPr>
              <w:rPr>
                <w:rFonts w:ascii="仿宋" w:hAnsi="仿宋" w:eastAsia="仿宋"/>
                <w:szCs w:val="21"/>
              </w:rPr>
            </w:pPr>
            <w:r>
              <w:rPr>
                <w:rFonts w:hint="eastAsia" w:ascii="仿宋" w:hAnsi="仿宋" w:eastAsia="仿宋"/>
                <w:szCs w:val="21"/>
              </w:rPr>
              <w:t>投委会秘书处</w:t>
            </w:r>
          </w:p>
        </w:tc>
        <w:tc>
          <w:tcPr>
            <w:tcW w:w="1575" w:type="dxa"/>
            <w:vAlign w:val="center"/>
          </w:tcPr>
          <w:p>
            <w:pPr>
              <w:rPr>
                <w:rFonts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959" w:type="dxa"/>
            <w:vMerge w:val="restart"/>
            <w:vAlign w:val="center"/>
          </w:tcPr>
          <w:p>
            <w:pPr>
              <w:jc w:val="center"/>
              <w:rPr>
                <w:rFonts w:ascii="仿宋" w:hAnsi="仿宋" w:eastAsia="仿宋"/>
                <w:b/>
                <w:bCs/>
                <w:szCs w:val="21"/>
              </w:rPr>
            </w:pPr>
            <w:r>
              <w:rPr>
                <w:rFonts w:hint="eastAsia" w:ascii="仿宋" w:hAnsi="仿宋" w:eastAsia="仿宋"/>
                <w:b/>
                <w:bCs/>
                <w:szCs w:val="21"/>
              </w:rPr>
              <w:t>（四）</w:t>
            </w:r>
          </w:p>
          <w:p>
            <w:pPr>
              <w:jc w:val="center"/>
              <w:rPr>
                <w:rFonts w:ascii="仿宋" w:hAnsi="仿宋" w:eastAsia="仿宋"/>
                <w:b/>
                <w:bCs/>
                <w:szCs w:val="21"/>
              </w:rPr>
            </w:pPr>
            <w:r>
              <w:rPr>
                <w:rFonts w:hint="eastAsia" w:ascii="仿宋" w:hAnsi="仿宋" w:eastAsia="仿宋"/>
                <w:b/>
                <w:bCs/>
                <w:szCs w:val="21"/>
              </w:rPr>
              <w:t>合同签署与投资实施</w:t>
            </w:r>
          </w:p>
        </w:tc>
        <w:tc>
          <w:tcPr>
            <w:tcW w:w="2639" w:type="dxa"/>
            <w:vAlign w:val="center"/>
          </w:tcPr>
          <w:p>
            <w:pPr>
              <w:rPr>
                <w:rFonts w:ascii="仿宋" w:hAnsi="仿宋" w:eastAsia="仿宋"/>
                <w:szCs w:val="21"/>
              </w:rPr>
            </w:pPr>
            <w:r>
              <w:rPr>
                <w:rFonts w:hint="eastAsia" w:ascii="仿宋" w:hAnsi="仿宋" w:eastAsia="仿宋"/>
                <w:szCs w:val="21"/>
              </w:rPr>
              <w:t>4.1 起草法律文件</w:t>
            </w:r>
          </w:p>
        </w:tc>
        <w:tc>
          <w:tcPr>
            <w:tcW w:w="4590" w:type="dxa"/>
            <w:vAlign w:val="center"/>
          </w:tcPr>
          <w:p>
            <w:pPr>
              <w:rPr>
                <w:rFonts w:ascii="仿宋" w:hAnsi="仿宋" w:eastAsia="仿宋"/>
                <w:szCs w:val="21"/>
              </w:rPr>
            </w:pPr>
            <w:r>
              <w:rPr>
                <w:rFonts w:hint="eastAsia" w:ascii="仿宋" w:hAnsi="仿宋" w:eastAsia="仿宋"/>
                <w:szCs w:val="21"/>
              </w:rPr>
              <w:t>准备本次投资所需的各项法律文件</w:t>
            </w:r>
          </w:p>
        </w:tc>
        <w:tc>
          <w:tcPr>
            <w:tcW w:w="2525" w:type="dxa"/>
            <w:vAlign w:val="center"/>
          </w:tcPr>
          <w:p>
            <w:pPr>
              <w:rPr>
                <w:rFonts w:ascii="仿宋" w:hAnsi="仿宋" w:eastAsia="仿宋"/>
                <w:szCs w:val="21"/>
              </w:rPr>
            </w:pPr>
            <w:r>
              <w:rPr>
                <w:rFonts w:hint="eastAsia" w:ascii="仿宋" w:hAnsi="仿宋" w:eastAsia="仿宋"/>
                <w:szCs w:val="21"/>
              </w:rPr>
              <w:t>投资法律文本</w:t>
            </w:r>
          </w:p>
        </w:tc>
        <w:tc>
          <w:tcPr>
            <w:tcW w:w="1680" w:type="dxa"/>
            <w:vAlign w:val="center"/>
          </w:tcPr>
          <w:p>
            <w:pPr>
              <w:rPr>
                <w:rFonts w:ascii="仿宋" w:hAnsi="仿宋" w:eastAsia="仿宋"/>
                <w:szCs w:val="21"/>
              </w:rPr>
            </w:pPr>
            <w:r>
              <w:rPr>
                <w:rFonts w:hint="eastAsia" w:ascii="仿宋" w:hAnsi="仿宋" w:eastAsia="仿宋"/>
                <w:szCs w:val="21"/>
              </w:rPr>
              <w:t>项目小组</w:t>
            </w:r>
          </w:p>
        </w:tc>
        <w:tc>
          <w:tcPr>
            <w:tcW w:w="1575" w:type="dxa"/>
            <w:vAlign w:val="center"/>
          </w:tcPr>
          <w:p>
            <w:pPr>
              <w:rPr>
                <w:rFonts w:ascii="仿宋" w:hAnsi="仿宋" w:eastAsia="仿宋"/>
                <w:szCs w:val="21"/>
              </w:rPr>
            </w:pPr>
            <w:r>
              <w:rPr>
                <w:rFonts w:hint="eastAsia" w:ascii="仿宋" w:hAnsi="仿宋" w:eastAsia="仿宋"/>
                <w:szCs w:val="21"/>
              </w:rPr>
              <w:t>5个工作日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trPr>
        <w:tc>
          <w:tcPr>
            <w:tcW w:w="959" w:type="dxa"/>
            <w:vMerge w:val="continue"/>
            <w:vAlign w:val="center"/>
          </w:tcPr>
          <w:p>
            <w:pPr>
              <w:jc w:val="center"/>
              <w:rPr>
                <w:rFonts w:ascii="仿宋" w:hAnsi="仿宋" w:eastAsia="仿宋"/>
                <w:b/>
                <w:bCs/>
                <w:szCs w:val="21"/>
              </w:rPr>
            </w:pPr>
          </w:p>
        </w:tc>
        <w:tc>
          <w:tcPr>
            <w:tcW w:w="2639" w:type="dxa"/>
            <w:vAlign w:val="center"/>
          </w:tcPr>
          <w:p>
            <w:pPr>
              <w:rPr>
                <w:rFonts w:ascii="仿宋" w:hAnsi="仿宋" w:eastAsia="仿宋"/>
                <w:szCs w:val="21"/>
              </w:rPr>
            </w:pPr>
            <w:r>
              <w:rPr>
                <w:rFonts w:hint="eastAsia" w:ascii="仿宋" w:hAnsi="仿宋" w:eastAsia="仿宋"/>
                <w:szCs w:val="21"/>
              </w:rPr>
              <w:t>4.2 签署法律文件</w:t>
            </w:r>
          </w:p>
        </w:tc>
        <w:tc>
          <w:tcPr>
            <w:tcW w:w="4590" w:type="dxa"/>
            <w:vAlign w:val="center"/>
          </w:tcPr>
          <w:p>
            <w:pPr>
              <w:rPr>
                <w:rFonts w:ascii="仿宋" w:hAnsi="仿宋" w:eastAsia="仿宋"/>
                <w:szCs w:val="21"/>
              </w:rPr>
            </w:pPr>
            <w:r>
              <w:rPr>
                <w:rFonts w:hint="eastAsia" w:ascii="仿宋" w:hAnsi="仿宋" w:eastAsia="仿宋"/>
                <w:szCs w:val="21"/>
              </w:rPr>
              <w:t>合同审批流程</w:t>
            </w:r>
          </w:p>
        </w:tc>
        <w:tc>
          <w:tcPr>
            <w:tcW w:w="2525" w:type="dxa"/>
            <w:vAlign w:val="center"/>
          </w:tcPr>
          <w:p>
            <w:pPr>
              <w:rPr>
                <w:rFonts w:ascii="仿宋" w:hAnsi="仿宋" w:eastAsia="仿宋"/>
                <w:szCs w:val="21"/>
              </w:rPr>
            </w:pPr>
          </w:p>
        </w:tc>
        <w:tc>
          <w:tcPr>
            <w:tcW w:w="1680" w:type="dxa"/>
            <w:vAlign w:val="center"/>
          </w:tcPr>
          <w:p>
            <w:pPr>
              <w:rPr>
                <w:rFonts w:ascii="仿宋" w:hAnsi="仿宋" w:eastAsia="仿宋"/>
                <w:szCs w:val="21"/>
              </w:rPr>
            </w:pPr>
            <w:r>
              <w:rPr>
                <w:rFonts w:hint="eastAsia" w:ascii="仿宋" w:hAnsi="仿宋" w:eastAsia="仿宋"/>
                <w:szCs w:val="21"/>
              </w:rPr>
              <w:t>项目小组</w:t>
            </w:r>
          </w:p>
        </w:tc>
        <w:tc>
          <w:tcPr>
            <w:tcW w:w="1575" w:type="dxa"/>
            <w:vAlign w:val="center"/>
          </w:tcPr>
          <w:p>
            <w:pPr>
              <w:rPr>
                <w:rFonts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trPr>
        <w:tc>
          <w:tcPr>
            <w:tcW w:w="959" w:type="dxa"/>
            <w:vMerge w:val="continue"/>
            <w:vAlign w:val="center"/>
          </w:tcPr>
          <w:p>
            <w:pPr>
              <w:jc w:val="center"/>
              <w:rPr>
                <w:rFonts w:ascii="仿宋" w:hAnsi="仿宋" w:eastAsia="仿宋"/>
                <w:b/>
                <w:bCs/>
                <w:szCs w:val="21"/>
              </w:rPr>
            </w:pPr>
          </w:p>
        </w:tc>
        <w:tc>
          <w:tcPr>
            <w:tcW w:w="2639" w:type="dxa"/>
            <w:vAlign w:val="center"/>
          </w:tcPr>
          <w:p>
            <w:pPr>
              <w:rPr>
                <w:rFonts w:ascii="仿宋" w:hAnsi="仿宋" w:eastAsia="仿宋"/>
                <w:szCs w:val="21"/>
              </w:rPr>
            </w:pPr>
            <w:r>
              <w:rPr>
                <w:rFonts w:hint="eastAsia" w:ascii="仿宋" w:hAnsi="仿宋" w:eastAsia="仿宋"/>
                <w:szCs w:val="21"/>
              </w:rPr>
              <w:t>4.3完成投资交易</w:t>
            </w:r>
          </w:p>
        </w:tc>
        <w:tc>
          <w:tcPr>
            <w:tcW w:w="4590" w:type="dxa"/>
            <w:vAlign w:val="center"/>
          </w:tcPr>
          <w:p>
            <w:pPr>
              <w:rPr>
                <w:rFonts w:ascii="仿宋" w:hAnsi="仿宋" w:eastAsia="仿宋"/>
                <w:szCs w:val="21"/>
              </w:rPr>
            </w:pPr>
            <w:r>
              <w:rPr>
                <w:rFonts w:hint="eastAsia" w:ascii="仿宋" w:hAnsi="仿宋" w:eastAsia="仿宋"/>
                <w:szCs w:val="21"/>
              </w:rPr>
              <w:t>按照投资方案完成各项投资交易行为</w:t>
            </w:r>
          </w:p>
        </w:tc>
        <w:tc>
          <w:tcPr>
            <w:tcW w:w="2525" w:type="dxa"/>
            <w:vAlign w:val="center"/>
          </w:tcPr>
          <w:p>
            <w:pPr>
              <w:rPr>
                <w:rFonts w:ascii="仿宋" w:hAnsi="仿宋" w:eastAsia="仿宋"/>
                <w:szCs w:val="21"/>
              </w:rPr>
            </w:pPr>
          </w:p>
        </w:tc>
        <w:tc>
          <w:tcPr>
            <w:tcW w:w="1680" w:type="dxa"/>
            <w:vAlign w:val="center"/>
          </w:tcPr>
          <w:p>
            <w:pPr>
              <w:rPr>
                <w:rFonts w:ascii="仿宋" w:hAnsi="仿宋" w:eastAsia="仿宋"/>
                <w:szCs w:val="21"/>
              </w:rPr>
            </w:pPr>
            <w:r>
              <w:rPr>
                <w:rFonts w:hint="eastAsia" w:ascii="仿宋" w:hAnsi="仿宋" w:eastAsia="仿宋"/>
                <w:szCs w:val="21"/>
              </w:rPr>
              <w:t>项目小组</w:t>
            </w:r>
          </w:p>
        </w:tc>
        <w:tc>
          <w:tcPr>
            <w:tcW w:w="1575" w:type="dxa"/>
            <w:vAlign w:val="center"/>
          </w:tcPr>
          <w:p>
            <w:pPr>
              <w:rPr>
                <w:rFonts w:ascii="仿宋" w:hAnsi="仿宋" w:eastAsia="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959" w:type="dxa"/>
            <w:vMerge w:val="restart"/>
            <w:vAlign w:val="center"/>
          </w:tcPr>
          <w:p>
            <w:pPr>
              <w:jc w:val="center"/>
              <w:rPr>
                <w:rFonts w:ascii="仿宋" w:hAnsi="仿宋" w:eastAsia="仿宋"/>
                <w:b/>
                <w:bCs/>
                <w:szCs w:val="21"/>
              </w:rPr>
            </w:pPr>
            <w:r>
              <w:rPr>
                <w:rFonts w:hint="eastAsia" w:ascii="仿宋" w:hAnsi="仿宋" w:eastAsia="仿宋"/>
                <w:b/>
                <w:bCs/>
                <w:szCs w:val="21"/>
              </w:rPr>
              <w:t>（五）</w:t>
            </w:r>
          </w:p>
          <w:p>
            <w:pPr>
              <w:jc w:val="center"/>
              <w:rPr>
                <w:rFonts w:ascii="仿宋" w:hAnsi="仿宋" w:eastAsia="仿宋"/>
                <w:b/>
                <w:bCs/>
                <w:szCs w:val="21"/>
              </w:rPr>
            </w:pPr>
            <w:r>
              <w:rPr>
                <w:rFonts w:hint="eastAsia" w:ascii="仿宋" w:hAnsi="仿宋" w:eastAsia="仿宋"/>
                <w:b/>
                <w:bCs/>
                <w:szCs w:val="21"/>
              </w:rPr>
              <w:t>投资后管理及退出</w:t>
            </w:r>
          </w:p>
        </w:tc>
        <w:tc>
          <w:tcPr>
            <w:tcW w:w="2639" w:type="dxa"/>
            <w:vAlign w:val="center"/>
          </w:tcPr>
          <w:p>
            <w:pPr>
              <w:rPr>
                <w:rFonts w:ascii="仿宋" w:hAnsi="仿宋" w:eastAsia="仿宋"/>
                <w:szCs w:val="21"/>
              </w:rPr>
            </w:pPr>
            <w:r>
              <w:rPr>
                <w:rFonts w:hint="eastAsia" w:ascii="仿宋" w:hAnsi="仿宋" w:eastAsia="仿宋"/>
                <w:szCs w:val="21"/>
              </w:rPr>
              <w:t>5.1 后期服务</w:t>
            </w:r>
          </w:p>
        </w:tc>
        <w:tc>
          <w:tcPr>
            <w:tcW w:w="4590" w:type="dxa"/>
            <w:vAlign w:val="center"/>
          </w:tcPr>
          <w:p>
            <w:pPr>
              <w:rPr>
                <w:rFonts w:ascii="仿宋" w:hAnsi="仿宋" w:eastAsia="仿宋"/>
                <w:szCs w:val="21"/>
              </w:rPr>
            </w:pPr>
            <w:r>
              <w:rPr>
                <w:rFonts w:hint="eastAsia" w:ascii="仿宋" w:hAnsi="仿宋" w:eastAsia="仿宋"/>
                <w:szCs w:val="21"/>
              </w:rPr>
              <w:t>密切关注投资企业的经营状况，并协同集团的各业务部门向投资企业提供增值服务工作</w:t>
            </w:r>
          </w:p>
        </w:tc>
        <w:tc>
          <w:tcPr>
            <w:tcW w:w="2525" w:type="dxa"/>
            <w:vAlign w:val="center"/>
          </w:tcPr>
          <w:p>
            <w:pPr>
              <w:rPr>
                <w:rFonts w:ascii="仿宋" w:hAnsi="仿宋" w:eastAsia="仿宋"/>
                <w:szCs w:val="21"/>
              </w:rPr>
            </w:pPr>
          </w:p>
        </w:tc>
        <w:tc>
          <w:tcPr>
            <w:tcW w:w="1680" w:type="dxa"/>
            <w:vAlign w:val="center"/>
          </w:tcPr>
          <w:p>
            <w:pPr>
              <w:rPr>
                <w:rFonts w:ascii="仿宋" w:hAnsi="仿宋" w:eastAsia="仿宋"/>
                <w:szCs w:val="21"/>
              </w:rPr>
            </w:pPr>
            <w:r>
              <w:rPr>
                <w:rFonts w:hint="eastAsia" w:ascii="仿宋" w:hAnsi="仿宋" w:eastAsia="仿宋"/>
                <w:szCs w:val="21"/>
              </w:rPr>
              <w:t>投资部</w:t>
            </w:r>
          </w:p>
        </w:tc>
        <w:tc>
          <w:tcPr>
            <w:tcW w:w="1575" w:type="dxa"/>
            <w:vAlign w:val="center"/>
          </w:tcPr>
          <w:p>
            <w:pPr>
              <w:jc w:val="center"/>
              <w:rPr>
                <w:rFonts w:ascii="仿宋" w:hAnsi="仿宋" w:eastAsia="仿宋"/>
                <w:szCs w:val="21"/>
              </w:rPr>
            </w:pPr>
            <w:r>
              <w:rPr>
                <w:rFonts w:hint="eastAsia" w:ascii="仿宋" w:hAnsi="仿宋" w:eastAsia="仿宋"/>
                <w:szCs w:val="21"/>
              </w:rPr>
              <w:t>全年常态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959" w:type="dxa"/>
            <w:vMerge w:val="continue"/>
            <w:vAlign w:val="center"/>
          </w:tcPr>
          <w:p>
            <w:pPr>
              <w:jc w:val="center"/>
              <w:rPr>
                <w:rFonts w:ascii="仿宋" w:hAnsi="仿宋" w:eastAsia="仿宋"/>
                <w:b/>
                <w:bCs/>
                <w:szCs w:val="21"/>
              </w:rPr>
            </w:pPr>
          </w:p>
        </w:tc>
        <w:tc>
          <w:tcPr>
            <w:tcW w:w="2639" w:type="dxa"/>
            <w:vAlign w:val="center"/>
          </w:tcPr>
          <w:p>
            <w:pPr>
              <w:rPr>
                <w:rFonts w:ascii="仿宋" w:hAnsi="仿宋" w:eastAsia="仿宋"/>
                <w:szCs w:val="21"/>
              </w:rPr>
            </w:pPr>
            <w:r>
              <w:rPr>
                <w:rFonts w:hint="eastAsia" w:ascii="仿宋" w:hAnsi="仿宋" w:eastAsia="仿宋"/>
                <w:szCs w:val="21"/>
              </w:rPr>
              <w:t>5.2 投资退出</w:t>
            </w:r>
          </w:p>
        </w:tc>
        <w:tc>
          <w:tcPr>
            <w:tcW w:w="4590" w:type="dxa"/>
            <w:vAlign w:val="center"/>
          </w:tcPr>
          <w:p>
            <w:pPr>
              <w:rPr>
                <w:rFonts w:ascii="仿宋" w:hAnsi="仿宋" w:eastAsia="仿宋"/>
                <w:szCs w:val="21"/>
              </w:rPr>
            </w:pPr>
            <w:r>
              <w:rPr>
                <w:rFonts w:hint="eastAsia" w:ascii="仿宋" w:hAnsi="仿宋" w:eastAsia="仿宋"/>
                <w:szCs w:val="21"/>
              </w:rPr>
              <w:t>将投资退出方案报送集团审议，若通过则完成投资退出</w:t>
            </w:r>
          </w:p>
        </w:tc>
        <w:tc>
          <w:tcPr>
            <w:tcW w:w="2525" w:type="dxa"/>
            <w:vAlign w:val="center"/>
          </w:tcPr>
          <w:p>
            <w:pPr>
              <w:rPr>
                <w:rFonts w:ascii="仿宋" w:hAnsi="仿宋" w:eastAsia="仿宋"/>
                <w:szCs w:val="21"/>
              </w:rPr>
            </w:pPr>
            <w:r>
              <w:rPr>
                <w:rFonts w:hint="eastAsia" w:ascii="仿宋" w:hAnsi="仿宋" w:eastAsia="仿宋"/>
                <w:szCs w:val="21"/>
              </w:rPr>
              <w:t>《投资退出方案》</w:t>
            </w:r>
          </w:p>
        </w:tc>
        <w:tc>
          <w:tcPr>
            <w:tcW w:w="1680" w:type="dxa"/>
            <w:vAlign w:val="center"/>
          </w:tcPr>
          <w:p>
            <w:pPr>
              <w:rPr>
                <w:rFonts w:ascii="仿宋" w:hAnsi="仿宋" w:eastAsia="仿宋"/>
                <w:szCs w:val="21"/>
              </w:rPr>
            </w:pPr>
            <w:r>
              <w:rPr>
                <w:rFonts w:hint="eastAsia" w:ascii="仿宋" w:hAnsi="仿宋" w:eastAsia="仿宋"/>
                <w:szCs w:val="21"/>
              </w:rPr>
              <w:t>投资部</w:t>
            </w:r>
          </w:p>
        </w:tc>
        <w:tc>
          <w:tcPr>
            <w:tcW w:w="1575" w:type="dxa"/>
            <w:vAlign w:val="center"/>
          </w:tcPr>
          <w:p>
            <w:pPr>
              <w:rPr>
                <w:rFonts w:ascii="仿宋" w:hAnsi="仿宋" w:eastAsia="仿宋"/>
                <w:szCs w:val="21"/>
              </w:rPr>
            </w:pPr>
          </w:p>
        </w:tc>
      </w:tr>
    </w:tbl>
    <w:p>
      <w:pPr>
        <w:spacing w:line="360" w:lineRule="exact"/>
        <w:rPr>
          <w:rFonts w:ascii="仿宋" w:hAnsi="仿宋" w:eastAsia="仿宋"/>
          <w:b/>
          <w:sz w:val="32"/>
          <w:szCs w:val="32"/>
        </w:rPr>
      </w:pPr>
      <w:r>
        <w:rPr>
          <w:rFonts w:hint="eastAsia" w:ascii="仿宋" w:hAnsi="仿宋" w:eastAsia="仿宋"/>
          <w:sz w:val="32"/>
          <w:szCs w:val="32"/>
        </w:rPr>
        <w:br w:type="page"/>
      </w:r>
      <w:r>
        <w:rPr>
          <w:rFonts w:hint="eastAsia" w:ascii="仿宋" w:hAnsi="仿宋" w:eastAsia="仿宋"/>
          <w:b/>
          <w:sz w:val="32"/>
          <w:szCs w:val="32"/>
        </w:rPr>
        <w:t>附件2</w:t>
      </w:r>
    </w:p>
    <w:p>
      <w:pPr>
        <w:spacing w:line="440" w:lineRule="exact"/>
        <w:jc w:val="center"/>
        <w:rPr>
          <w:rFonts w:ascii="仿宋" w:hAnsi="仿宋" w:eastAsia="仿宋"/>
          <w:sz w:val="44"/>
          <w:szCs w:val="44"/>
        </w:rPr>
      </w:pPr>
      <w:r>
        <w:rPr>
          <w:rFonts w:hint="eastAsia" w:ascii="仿宋" w:hAnsi="仿宋" w:eastAsia="仿宋"/>
          <w:sz w:val="44"/>
          <w:szCs w:val="44"/>
        </w:rPr>
        <w:t>集团自有资金股权投资业务流程图</w:t>
      </w:r>
    </w:p>
    <w:p>
      <w:pPr>
        <w:rPr>
          <w:rFonts w:ascii="仿宋" w:hAnsi="仿宋" w:eastAsia="仿宋"/>
          <w:sz w:val="32"/>
          <w:szCs w:val="32"/>
        </w:rPr>
      </w:pPr>
      <w:r>
        <w:rPr>
          <w:rFonts w:ascii="仿宋" w:hAnsi="仿宋" w:eastAsia="仿宋"/>
          <w:sz w:val="32"/>
          <w:szCs w:val="32"/>
          <w:lang/>
        </w:rPr>
        <mc:AlternateContent>
          <mc:Choice Requires="wps">
            <w:drawing>
              <wp:anchor distT="0" distB="0" distL="114300" distR="114300" simplePos="0" relativeHeight="251672576" behindDoc="0" locked="0" layoutInCell="1" allowOverlap="1">
                <wp:simplePos x="0" y="0"/>
                <wp:positionH relativeFrom="column">
                  <wp:posOffset>5963285</wp:posOffset>
                </wp:positionH>
                <wp:positionV relativeFrom="paragraph">
                  <wp:posOffset>62230</wp:posOffset>
                </wp:positionV>
                <wp:extent cx="2362835" cy="299085"/>
                <wp:effectExtent l="4445" t="5080" r="13970" b="19685"/>
                <wp:wrapNone/>
                <wp:docPr id="15" name="文本框 51"/>
                <wp:cNvGraphicFramePr/>
                <a:graphic xmlns:a="http://schemas.openxmlformats.org/drawingml/2006/main">
                  <a:graphicData uri="http://schemas.microsoft.com/office/word/2010/wordprocessingShape">
                    <wps:wsp>
                      <wps:cNvSpPr txBox="1"/>
                      <wps:spPr>
                        <a:xfrm>
                          <a:off x="0" y="0"/>
                          <a:ext cx="2362835" cy="2990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仿宋_GB2312" w:eastAsia="仿宋_GB2312"/>
                              </w:rPr>
                            </w:pPr>
                            <w:r>
                              <w:rPr>
                                <w:rFonts w:hint="eastAsia" w:ascii="仿宋_GB2312" w:eastAsia="仿宋_GB2312"/>
                              </w:rPr>
                              <w:t>分别归入部门项目库跟踪</w:t>
                            </w:r>
                          </w:p>
                        </w:txbxContent>
                      </wps:txbx>
                      <wps:bodyPr wrap="square" upright="1">
                        <a:spAutoFit/>
                      </wps:bodyPr>
                    </wps:wsp>
                  </a:graphicData>
                </a:graphic>
              </wp:anchor>
            </w:drawing>
          </mc:Choice>
          <mc:Fallback>
            <w:pict>
              <v:shape id="文本框 51" o:spid="_x0000_s1026" o:spt="202" type="#_x0000_t202" style="position:absolute;left:0pt;margin-left:469.55pt;margin-top:4.9pt;height:23.55pt;width:186.05pt;z-index:251672576;mso-width-relative:page;mso-height-relative:page;" fillcolor="#FFFFFF" filled="t" stroked="t" coordsize="21600,21600" o:gfxdata="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&#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6lpATYAAAACQEAAA8AAAAAAAAAAQAgAAAAIgAAAGRy&#10;cy9kb3ducmV2LnhtbFBLAQIUABQAAAAIAIdO4kBXjMjBBQIAABIEAAAOAAAAAAAAAAEAIAAAACcB&#10;AABkcnMvZTJvRG9jLnhtbFBLBQYAAAAABgAGAFkBAACeBQAAAAA=&#10;">
                <v:fill on="t" focussize="0,0"/>
                <v:stroke color="#000000" joinstyle="miter"/>
                <v:imagedata o:title=""/>
                <o:lock v:ext="edit" aspectratio="f"/>
                <v:textbox style="mso-fit-shape-to-text:t;">
                  <w:txbxContent>
                    <w:p>
                      <w:pPr>
                        <w:jc w:val="center"/>
                        <w:rPr>
                          <w:rFonts w:ascii="仿宋_GB2312" w:eastAsia="仿宋_GB2312"/>
                        </w:rPr>
                      </w:pPr>
                      <w:r>
                        <w:rPr>
                          <w:rFonts w:hint="eastAsia" w:ascii="仿宋_GB2312" w:eastAsia="仿宋_GB2312"/>
                        </w:rPr>
                        <w:t>分别归入部门项目库跟踪</w:t>
                      </w:r>
                    </w:p>
                  </w:txbxContent>
                </v:textbox>
              </v:shape>
            </w:pict>
          </mc:Fallback>
        </mc:AlternateContent>
      </w:r>
      <w:r>
        <w:rPr>
          <w:rFonts w:ascii="仿宋" w:hAnsi="仿宋" w:eastAsia="仿宋"/>
          <w:sz w:val="32"/>
          <w:szCs w:val="32"/>
        </w:rPr>
        <mc:AlternateContent>
          <mc:Choice Requires="wps">
            <w:drawing>
              <wp:anchor distT="0" distB="0" distL="114300" distR="114300" simplePos="0" relativeHeight="251662336" behindDoc="0" locked="0" layoutInCell="1" allowOverlap="1">
                <wp:simplePos x="0" y="0"/>
                <wp:positionH relativeFrom="column">
                  <wp:posOffset>4933950</wp:posOffset>
                </wp:positionH>
                <wp:positionV relativeFrom="paragraph">
                  <wp:posOffset>29845</wp:posOffset>
                </wp:positionV>
                <wp:extent cx="791210" cy="299085"/>
                <wp:effectExtent l="4445" t="5080" r="23495" b="19685"/>
                <wp:wrapNone/>
                <wp:docPr id="5" name="文本框 41"/>
                <wp:cNvGraphicFramePr/>
                <a:graphic xmlns:a="http://schemas.openxmlformats.org/drawingml/2006/main">
                  <a:graphicData uri="http://schemas.microsoft.com/office/word/2010/wordprocessingShape">
                    <wps:wsp>
                      <wps:cNvSpPr txBox="1"/>
                      <wps:spPr>
                        <a:xfrm>
                          <a:off x="0" y="0"/>
                          <a:ext cx="791210" cy="29908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18"/>
                              </w:rPr>
                            </w:pPr>
                            <w:r>
                              <w:rPr>
                                <w:rFonts w:hint="eastAsia"/>
                                <w:sz w:val="18"/>
                                <w:szCs w:val="18"/>
                              </w:rPr>
                              <w:t>初选未通过</w:t>
                            </w:r>
                          </w:p>
                        </w:txbxContent>
                      </wps:txbx>
                      <wps:bodyPr wrap="square" upright="1">
                        <a:spAutoFit/>
                      </wps:bodyPr>
                    </wps:wsp>
                  </a:graphicData>
                </a:graphic>
              </wp:anchor>
            </w:drawing>
          </mc:Choice>
          <mc:Fallback>
            <w:pict>
              <v:shape id="文本框 41" o:spid="_x0000_s1026" o:spt="202" type="#_x0000_t202" style="position:absolute;left:0pt;margin-left:388.5pt;margin-top:2.35pt;height:23.55pt;width:62.3pt;z-index:251662336;mso-width-relative:page;mso-height-relative:page;" fillcolor="#FFFFFF" filled="t" stroked="t" coordsize="21600,21600" o:gfxdata="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uA34tkAAAAIAQAADwAAAAAAAAABACAAAAAiAAAAZHJzL2Rv&#10;d25yZXYueG1sUEsBAhQAFAAAAAgAh07iQHgaDHUAAgAAEAQAAA4AAAAAAAAAAQAgAAAAKAEAAGRy&#10;cy9lMm9Eb2MueG1sUEsFBgAAAAAGAAYAWQEAAJoFAAAAAA==&#10;">
                <v:fill on="t" focussize="0,0"/>
                <v:stroke color="#FFFFFF" joinstyle="miter"/>
                <v:imagedata o:title=""/>
                <o:lock v:ext="edit" aspectratio="f"/>
                <v:textbox style="mso-fit-shape-to-text:t;">
                  <w:txbxContent>
                    <w:p>
                      <w:pPr>
                        <w:rPr>
                          <w:sz w:val="18"/>
                          <w:szCs w:val="18"/>
                        </w:rPr>
                      </w:pPr>
                      <w:r>
                        <w:rPr>
                          <w:rFonts w:hint="eastAsia"/>
                          <w:sz w:val="18"/>
                          <w:szCs w:val="18"/>
                        </w:rPr>
                        <w:t>初选未通过</w:t>
                      </w:r>
                    </w:p>
                  </w:txbxContent>
                </v:textbox>
              </v:shape>
            </w:pict>
          </mc:Fallback>
        </mc:AlternateContent>
      </w:r>
      <w:r>
        <w:rPr>
          <w:rFonts w:ascii="仿宋" w:hAnsi="仿宋" w:eastAsia="仿宋"/>
          <w:sz w:val="32"/>
          <w:szCs w:val="32"/>
          <w:lang/>
        </w:rPr>
        <mc:AlternateContent>
          <mc:Choice Requires="wps">
            <w:drawing>
              <wp:anchor distT="0" distB="0" distL="114300" distR="114300" simplePos="0" relativeHeight="251671552" behindDoc="0" locked="0" layoutInCell="1" allowOverlap="1">
                <wp:simplePos x="0" y="0"/>
                <wp:positionH relativeFrom="column">
                  <wp:posOffset>1034415</wp:posOffset>
                </wp:positionH>
                <wp:positionV relativeFrom="paragraph">
                  <wp:posOffset>59690</wp:posOffset>
                </wp:positionV>
                <wp:extent cx="3536950" cy="379095"/>
                <wp:effectExtent l="4445" t="4445" r="20955" b="16510"/>
                <wp:wrapNone/>
                <wp:docPr id="14" name="文本框 50"/>
                <wp:cNvGraphicFramePr/>
                <a:graphic xmlns:a="http://schemas.openxmlformats.org/drawingml/2006/main">
                  <a:graphicData uri="http://schemas.microsoft.com/office/word/2010/wordprocessingShape">
                    <wps:wsp>
                      <wps:cNvSpPr txBox="1"/>
                      <wps:spPr>
                        <a:xfrm>
                          <a:off x="0" y="0"/>
                          <a:ext cx="3536950" cy="3790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仿宋_GB2312" w:eastAsia="仿宋_GB2312"/>
                                <w:sz w:val="28"/>
                                <w:szCs w:val="28"/>
                              </w:rPr>
                            </w:pPr>
                            <w:r>
                              <w:rPr>
                                <w:rFonts w:hint="eastAsia" w:ascii="仿宋_GB2312" w:eastAsia="仿宋_GB2312"/>
                                <w:sz w:val="28"/>
                                <w:szCs w:val="28"/>
                              </w:rPr>
                              <w:t>（一）产业投资部项目初选</w:t>
                            </w:r>
                          </w:p>
                        </w:txbxContent>
                      </wps:txbx>
                      <wps:bodyPr wrap="square" upright="1"/>
                    </wps:wsp>
                  </a:graphicData>
                </a:graphic>
              </wp:anchor>
            </w:drawing>
          </mc:Choice>
          <mc:Fallback>
            <w:pict>
              <v:shape id="文本框 50" o:spid="_x0000_s1026" o:spt="202" type="#_x0000_t202" style="position:absolute;left:0pt;margin-left:81.45pt;margin-top:4.7pt;height:29.85pt;width:278.5pt;z-index:251671552;mso-width-relative:page;mso-height-relative:page;" fillcolor="#FFFFFF" filled="t" stroked="t" coordsize="21600,21600" o:gfxdata="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24g6dYAAAAIAQAADwAAAAAAAAABACAAAAAiAAAAZHJzL2Rvd25yZXYueG1s&#10;UEsBAhQAFAAAAAgAh07iQKdYyUD6AQAA+AMAAA4AAAAAAAAAAQAgAAAAJQEAAGRycy9lMm9Eb2Mu&#10;eG1sUEsFBgAAAAAGAAYAWQEAAJEFAAAAAA==&#10;">
                <v:fill on="t" focussize="0,0"/>
                <v:stroke color="#000000" joinstyle="miter"/>
                <v:imagedata o:title=""/>
                <o:lock v:ext="edit" aspectratio="f"/>
                <v:textbox>
                  <w:txbxContent>
                    <w:p>
                      <w:pPr>
                        <w:jc w:val="center"/>
                        <w:rPr>
                          <w:rFonts w:ascii="仿宋_GB2312" w:eastAsia="仿宋_GB2312"/>
                          <w:sz w:val="28"/>
                          <w:szCs w:val="28"/>
                        </w:rPr>
                      </w:pPr>
                      <w:r>
                        <w:rPr>
                          <w:rFonts w:hint="eastAsia" w:ascii="仿宋_GB2312" w:eastAsia="仿宋_GB2312"/>
                          <w:sz w:val="28"/>
                          <w:szCs w:val="28"/>
                        </w:rPr>
                        <w:t>（一）产业投资部项目初选</w:t>
                      </w:r>
                    </w:p>
                  </w:txbxContent>
                </v:textbox>
              </v:shape>
            </w:pict>
          </mc:Fallback>
        </mc:AlternateContent>
      </w:r>
      <w:r>
        <w:rPr>
          <w:rFonts w:ascii="仿宋" w:hAnsi="仿宋" w:eastAsia="仿宋"/>
          <w:sz w:val="32"/>
          <w:szCs w:val="32"/>
          <w:lang/>
        </w:rPr>
        <mc:AlternateContent>
          <mc:Choice Requires="wps">
            <w:drawing>
              <wp:anchor distT="0" distB="0" distL="114300" distR="114300" simplePos="0" relativeHeight="251677696" behindDoc="0" locked="0" layoutInCell="1" allowOverlap="1">
                <wp:simplePos x="0" y="0"/>
                <wp:positionH relativeFrom="column">
                  <wp:posOffset>4571365</wp:posOffset>
                </wp:positionH>
                <wp:positionV relativeFrom="paragraph">
                  <wp:posOffset>310515</wp:posOffset>
                </wp:positionV>
                <wp:extent cx="1363980" cy="0"/>
                <wp:effectExtent l="0" t="38100" r="7620" b="38100"/>
                <wp:wrapNone/>
                <wp:docPr id="20" name="自选图形 57"/>
                <wp:cNvGraphicFramePr/>
                <a:graphic xmlns:a="http://schemas.openxmlformats.org/drawingml/2006/main">
                  <a:graphicData uri="http://schemas.microsoft.com/office/word/2010/wordprocessingShape">
                    <wps:wsp>
                      <wps:cNvCnPr/>
                      <wps:spPr>
                        <a:xfrm>
                          <a:off x="0" y="0"/>
                          <a:ext cx="136398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7" o:spid="_x0000_s1026" o:spt="32" type="#_x0000_t32" style="position:absolute;left:0pt;margin-left:359.95pt;margin-top:24.45pt;height:0pt;width:107.4pt;z-index:251677696;mso-width-relative:page;mso-height-relative:page;" filled="f" stroked="t" coordsize="21600,21600" o:gfxdata="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5zXDHdkAAAAJ&#10;AQAADwAAAAAAAAABACAAAAAiAAAAZHJzL2Rvd25yZXYueG1sUEsBAhQAFAAAAAgAh07iQFYu3Gji&#10;AQAAmwMAAA4AAAAAAAAAAQAgAAAAKAEAAGRycy9lMm9Eb2MueG1sUEsFBgAAAAAGAAYAWQEAAHwF&#10;AAAAAA==&#10;">
                <v:fill on="f" focussize="0,0"/>
                <v:stroke color="#000000" joinstyle="round" endarrow="block"/>
                <v:imagedata o:title=""/>
                <o:lock v:ext="edit" aspectratio="f"/>
              </v:shape>
            </w:pict>
          </mc:Fallback>
        </mc:AlternateContent>
      </w:r>
    </w:p>
    <w:p>
      <w:pPr>
        <w:spacing w:line="480" w:lineRule="exact"/>
        <w:ind w:firstLine="640" w:firstLineChars="200"/>
        <w:rPr>
          <w:rFonts w:ascii="仿宋" w:hAnsi="仿宋" w:eastAsia="仿宋"/>
          <w:sz w:val="32"/>
          <w:szCs w:val="32"/>
        </w:rPr>
        <w:sectPr>
          <w:pgSz w:w="16838" w:h="11906" w:orient="landscape"/>
          <w:pgMar w:top="1588" w:right="2098" w:bottom="1474" w:left="1588" w:header="851" w:footer="1191" w:gutter="0"/>
          <w:cols w:space="425" w:num="1"/>
          <w:docGrid w:type="linesAndChars" w:linePitch="312" w:charSpace="0"/>
        </w:sectPr>
      </w:pPr>
      <w:r>
        <w:rPr>
          <w:rFonts w:ascii="仿宋" w:hAnsi="仿宋" w:eastAsia="仿宋"/>
          <w:sz w:val="32"/>
          <w:szCs w:val="32"/>
          <w:lang/>
        </w:rPr>
        <mc:AlternateContent>
          <mc:Choice Requires="wps">
            <w:drawing>
              <wp:anchor distT="0" distB="0" distL="114300" distR="114300" simplePos="0" relativeHeight="251686912" behindDoc="0" locked="0" layoutInCell="1" allowOverlap="1">
                <wp:simplePos x="0" y="0"/>
                <wp:positionH relativeFrom="column">
                  <wp:posOffset>6029960</wp:posOffset>
                </wp:positionH>
                <wp:positionV relativeFrom="paragraph">
                  <wp:posOffset>2060575</wp:posOffset>
                </wp:positionV>
                <wp:extent cx="791210" cy="299085"/>
                <wp:effectExtent l="4445" t="5080" r="23495" b="19685"/>
                <wp:wrapNone/>
                <wp:docPr id="29" name="文本框 66"/>
                <wp:cNvGraphicFramePr/>
                <a:graphic xmlns:a="http://schemas.openxmlformats.org/drawingml/2006/main">
                  <a:graphicData uri="http://schemas.microsoft.com/office/word/2010/wordprocessingShape">
                    <wps:wsp>
                      <wps:cNvSpPr txBox="1"/>
                      <wps:spPr>
                        <a:xfrm>
                          <a:off x="0" y="0"/>
                          <a:ext cx="791210" cy="29908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仿宋_GB2312" w:eastAsia="仿宋_GB2312"/>
                                <w:sz w:val="18"/>
                                <w:szCs w:val="18"/>
                              </w:rPr>
                            </w:pPr>
                            <w:r>
                              <w:rPr>
                                <w:rFonts w:hint="eastAsia" w:ascii="仿宋_GB2312" w:eastAsia="仿宋_GB2312"/>
                                <w:sz w:val="18"/>
                                <w:szCs w:val="18"/>
                              </w:rPr>
                              <w:t>决策未通过</w:t>
                            </w:r>
                          </w:p>
                        </w:txbxContent>
                      </wps:txbx>
                      <wps:bodyPr wrap="square" upright="1">
                        <a:spAutoFit/>
                      </wps:bodyPr>
                    </wps:wsp>
                  </a:graphicData>
                </a:graphic>
              </wp:anchor>
            </w:drawing>
          </mc:Choice>
          <mc:Fallback>
            <w:pict>
              <v:shape id="文本框 66" o:spid="_x0000_s1026" o:spt="202" type="#_x0000_t202" style="position:absolute;left:0pt;margin-left:474.8pt;margin-top:162.25pt;height:23.55pt;width:62.3pt;z-index:251686912;mso-width-relative:page;mso-height-relative:page;" fillcolor="#FFFFFF" filled="t" stroked="t" coordsize="21600,21600" o:gfxdata="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lj+BdwAAAAMAQAADwAAAAAAAAABACAAAAAiAAAAZHJz&#10;L2Rvd25yZXYueG1sUEsBAhQAFAAAAAgAh07iQDdzB8oAAgAAEQQAAA4AAAAAAAAAAQAgAAAAKwEA&#10;AGRycy9lMm9Eb2MueG1sUEsFBgAAAAAGAAYAWQEAAJ0FAAAAAA==&#10;">
                <v:fill on="t" focussize="0,0"/>
                <v:stroke color="#FFFFFF" joinstyle="miter"/>
                <v:imagedata o:title=""/>
                <o:lock v:ext="edit" aspectratio="f"/>
                <v:textbox style="mso-fit-shape-to-text:t;">
                  <w:txbxContent>
                    <w:p>
                      <w:pPr>
                        <w:rPr>
                          <w:rFonts w:ascii="仿宋_GB2312" w:eastAsia="仿宋_GB2312"/>
                          <w:sz w:val="18"/>
                          <w:szCs w:val="18"/>
                        </w:rPr>
                      </w:pPr>
                      <w:r>
                        <w:rPr>
                          <w:rFonts w:hint="eastAsia" w:ascii="仿宋_GB2312" w:eastAsia="仿宋_GB2312"/>
                          <w:sz w:val="18"/>
                          <w:szCs w:val="18"/>
                        </w:rPr>
                        <w:t>决策未通过</w:t>
                      </w:r>
                    </w:p>
                  </w:txbxContent>
                </v:textbox>
              </v:shape>
            </w:pict>
          </mc:Fallback>
        </mc:AlternateContent>
      </w:r>
      <w:r>
        <w:rPr>
          <w:rFonts w:ascii="仿宋" w:hAnsi="仿宋" w:eastAsia="仿宋"/>
          <w:sz w:val="32"/>
          <w:szCs w:val="32"/>
          <w:lang/>
        </w:rPr>
        <mc:AlternateContent>
          <mc:Choice Requires="wps">
            <w:drawing>
              <wp:anchor distT="0" distB="0" distL="114300" distR="114300" simplePos="0" relativeHeight="251685888" behindDoc="0" locked="0" layoutInCell="1" allowOverlap="1">
                <wp:simplePos x="0" y="0"/>
                <wp:positionH relativeFrom="column">
                  <wp:posOffset>4518025</wp:posOffset>
                </wp:positionH>
                <wp:positionV relativeFrom="paragraph">
                  <wp:posOffset>2958465</wp:posOffset>
                </wp:positionV>
                <wp:extent cx="2779395" cy="635"/>
                <wp:effectExtent l="0" t="0" r="0" b="0"/>
                <wp:wrapNone/>
                <wp:docPr id="28" name="自选图形 65"/>
                <wp:cNvGraphicFramePr/>
                <a:graphic xmlns:a="http://schemas.openxmlformats.org/drawingml/2006/main">
                  <a:graphicData uri="http://schemas.microsoft.com/office/word/2010/wordprocessingShape">
                    <wps:wsp>
                      <wps:cNvCnPr/>
                      <wps:spPr>
                        <a:xfrm flipV="1">
                          <a:off x="0" y="0"/>
                          <a:ext cx="277939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5" o:spid="_x0000_s1026" o:spt="32" type="#_x0000_t32" style="position:absolute;left:0pt;flip:y;margin-left:355.75pt;margin-top:232.95pt;height:0.05pt;width:218.85pt;z-index:251685888;mso-width-relative:page;mso-height-relative:page;" filled="f" stroked="t" coordsize="21600,21600" o:gfxdata="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hNXR/Z&#10;AAAADAEAAA8AAAAAAAAAAQAgAAAAIgAAAGRycy9kb3ducmV2LnhtbFBLAQIUABQAAAAIAIdO4kA7&#10;YXg25gEAAKMDAAAOAAAAAAAAAAEAIAAAACgBAABkcnMvZTJvRG9jLnhtbFBLBQYAAAAABgAGAFkB&#10;AACABQAAAAA=&#10;">
                <v:fill on="f" focussize="0,0"/>
                <v:stroke color="#000000" joinstyle="round"/>
                <v:imagedata o:title=""/>
                <o:lock v:ext="edit" aspectratio="f"/>
              </v:shape>
            </w:pict>
          </mc:Fallback>
        </mc:AlternateContent>
      </w:r>
      <w:r>
        <w:rPr>
          <w:rFonts w:ascii="仿宋" w:hAnsi="仿宋" w:eastAsia="仿宋"/>
          <w:sz w:val="32"/>
          <w:szCs w:val="32"/>
          <w:lang/>
        </w:rPr>
        <mc:AlternateContent>
          <mc:Choice Requires="wps">
            <w:drawing>
              <wp:anchor distT="0" distB="0" distL="114300" distR="114300" simplePos="0" relativeHeight="251684864" behindDoc="0" locked="0" layoutInCell="1" allowOverlap="1">
                <wp:simplePos x="0" y="0"/>
                <wp:positionH relativeFrom="column">
                  <wp:posOffset>680085</wp:posOffset>
                </wp:positionH>
                <wp:positionV relativeFrom="paragraph">
                  <wp:posOffset>2354580</wp:posOffset>
                </wp:positionV>
                <wp:extent cx="247015" cy="0"/>
                <wp:effectExtent l="0" t="0" r="0" b="0"/>
                <wp:wrapNone/>
                <wp:docPr id="27" name="自选图形 64"/>
                <wp:cNvGraphicFramePr/>
                <a:graphic xmlns:a="http://schemas.openxmlformats.org/drawingml/2006/main">
                  <a:graphicData uri="http://schemas.microsoft.com/office/word/2010/wordprocessingShape">
                    <wps:wsp>
                      <wps:cNvCnPr/>
                      <wps:spPr>
                        <a:xfrm>
                          <a:off x="0" y="0"/>
                          <a:ext cx="24701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4" o:spid="_x0000_s1026" o:spt="32" type="#_x0000_t32" style="position:absolute;left:0pt;margin-left:53.55pt;margin-top:185.4pt;height:0pt;width:19.45pt;z-index:251684864;mso-width-relative:page;mso-height-relative:page;" filled="f" stroked="t" coordsize="21600,21600" o:gfxdata="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RIN/u1gAAAAsBAAAPAAAAAAAA&#10;AAEAIAAAACIAAABkcnMvZG93bnJldi54bWxQSwECFAAUAAAACACHTuJASGEcF9sBAACWAwAADgAA&#10;AAAAAAABACAAAAAlAQAAZHJzL2Uyb0RvYy54bWxQSwUGAAAAAAYABgBZAQAAcgUAAAAA&#10;">
                <v:fill on="f" focussize="0,0"/>
                <v:stroke color="#000000" joinstyle="round"/>
                <v:imagedata o:title=""/>
                <o:lock v:ext="edit" aspectratio="f"/>
              </v:shape>
            </w:pict>
          </mc:Fallback>
        </mc:AlternateContent>
      </w:r>
      <w:r>
        <w:rPr>
          <w:rFonts w:ascii="仿宋" w:hAnsi="仿宋" w:eastAsia="仿宋"/>
          <w:sz w:val="32"/>
          <w:szCs w:val="32"/>
          <w:lang/>
        </w:rPr>
        <mc:AlternateContent>
          <mc:Choice Requires="wps">
            <w:drawing>
              <wp:anchor distT="0" distB="0" distL="114300" distR="114300" simplePos="0" relativeHeight="251683840" behindDoc="0" locked="0" layoutInCell="1" allowOverlap="1">
                <wp:simplePos x="0" y="0"/>
                <wp:positionH relativeFrom="column">
                  <wp:posOffset>683895</wp:posOffset>
                </wp:positionH>
                <wp:positionV relativeFrom="paragraph">
                  <wp:posOffset>1167765</wp:posOffset>
                </wp:positionV>
                <wp:extent cx="2067560" cy="0"/>
                <wp:effectExtent l="0" t="38100" r="8890" b="38100"/>
                <wp:wrapNone/>
                <wp:docPr id="26" name="直线 63"/>
                <wp:cNvGraphicFramePr/>
                <a:graphic xmlns:a="http://schemas.openxmlformats.org/drawingml/2006/main">
                  <a:graphicData uri="http://schemas.microsoft.com/office/word/2010/wordprocessingShape">
                    <wps:wsp>
                      <wps:cNvSpPr/>
                      <wps:spPr>
                        <a:xfrm>
                          <a:off x="0" y="0"/>
                          <a:ext cx="206756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63" o:spid="_x0000_s1026" o:spt="20" style="position:absolute;left:0pt;margin-left:53.85pt;margin-top:91.95pt;height:0pt;width:162.8pt;z-index:251683840;mso-width-relative:page;mso-height-relative:page;" filled="f" stroked="t" coordsize="21600,21600" o:gfxdata="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vjYYI2QAAAAsBAAAPAAAAAAAAAAEA&#10;IAAAACIAAABkcnMvZG93bnJldi54bWxQSwECFAAUAAAACACHTuJAbDhnptUBAACTAwAADgAAAAAA&#10;AAABACAAAAAoAQAAZHJzL2Uyb0RvYy54bWxQSwUGAAAAAAYABgBZAQAAbwUAAAAA&#10;">
                <v:fill on="f" focussize="0,0"/>
                <v:stroke color="#000000" joinstyle="round" endarrow="block"/>
                <v:imagedata o:title=""/>
                <o:lock v:ext="edit" aspectratio="f"/>
              </v:line>
            </w:pict>
          </mc:Fallback>
        </mc:AlternateContent>
      </w:r>
      <w:r>
        <w:rPr>
          <w:rFonts w:ascii="仿宋" w:hAnsi="仿宋" w:eastAsia="仿宋"/>
          <w:sz w:val="32"/>
          <w:szCs w:val="32"/>
          <w:lang/>
        </w:rPr>
        <mc:AlternateContent>
          <mc:Choice Requires="wps">
            <w:drawing>
              <wp:anchor distT="0" distB="0" distL="114300" distR="114300" simplePos="0" relativeHeight="251668480" behindDoc="0" locked="0" layoutInCell="1" allowOverlap="1">
                <wp:simplePos x="0" y="0"/>
                <wp:positionH relativeFrom="column">
                  <wp:posOffset>2751455</wp:posOffset>
                </wp:positionH>
                <wp:positionV relativeFrom="paragraph">
                  <wp:posOffset>107950</wp:posOffset>
                </wp:positionV>
                <wp:extent cx="2991485" cy="299085"/>
                <wp:effectExtent l="4445" t="5080" r="13970" b="19685"/>
                <wp:wrapNone/>
                <wp:docPr id="11" name="文本框 47"/>
                <wp:cNvGraphicFramePr/>
                <a:graphic xmlns:a="http://schemas.openxmlformats.org/drawingml/2006/main">
                  <a:graphicData uri="http://schemas.microsoft.com/office/word/2010/wordprocessingShape">
                    <wps:wsp>
                      <wps:cNvSpPr txBox="1"/>
                      <wps:spPr>
                        <a:xfrm>
                          <a:off x="0" y="0"/>
                          <a:ext cx="2991485" cy="29908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仿宋_GB2312" w:eastAsia="仿宋_GB2312"/>
                                <w:sz w:val="18"/>
                                <w:szCs w:val="18"/>
                              </w:rPr>
                            </w:pPr>
                            <w:r>
                              <w:rPr>
                                <w:rFonts w:hint="eastAsia" w:ascii="仿宋_GB2312" w:eastAsia="仿宋_GB2312"/>
                                <w:sz w:val="18"/>
                                <w:szCs w:val="18"/>
                              </w:rPr>
                              <w:t>将拟立项的投资项目报集团投委会审议，确定是否立项</w:t>
                            </w:r>
                          </w:p>
                        </w:txbxContent>
                      </wps:txbx>
                      <wps:bodyPr wrap="square" upright="1">
                        <a:spAutoFit/>
                      </wps:bodyPr>
                    </wps:wsp>
                  </a:graphicData>
                </a:graphic>
              </wp:anchor>
            </w:drawing>
          </mc:Choice>
          <mc:Fallback>
            <w:pict>
              <v:shape id="文本框 47" o:spid="_x0000_s1026" o:spt="202" type="#_x0000_t202" style="position:absolute;left:0pt;margin-left:216.65pt;margin-top:8.5pt;height:23.55pt;width:235.55pt;z-index:251668480;mso-width-relative:page;mso-height-relative:page;" fillcolor="#FFFFFF" filled="t" stroked="t" coordsize="21600,21600" o:gfxdata="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gwcO9kAAAAJAQAADwAAAAAAAAABACAAAAAiAAAAZHJzL2Rv&#10;d25yZXYueG1sUEsBAhQAFAAAAAgAh07iQGMSQAMAAgAAEgQAAA4AAAAAAAAAAQAgAAAAKAEAAGRy&#10;cy9lMm9Eb2MueG1sUEsFBgAAAAAGAAYAWQEAAJoFAAAAAA==&#10;">
                <v:fill on="t" focussize="0,0"/>
                <v:stroke color="#FFFFFF" joinstyle="miter"/>
                <v:imagedata o:title=""/>
                <o:lock v:ext="edit" aspectratio="f"/>
                <v:textbox style="mso-fit-shape-to-text:t;">
                  <w:txbxContent>
                    <w:p>
                      <w:pPr>
                        <w:rPr>
                          <w:rFonts w:ascii="仿宋_GB2312" w:eastAsia="仿宋_GB2312"/>
                          <w:sz w:val="18"/>
                          <w:szCs w:val="18"/>
                        </w:rPr>
                      </w:pPr>
                      <w:r>
                        <w:rPr>
                          <w:rFonts w:hint="eastAsia" w:ascii="仿宋_GB2312" w:eastAsia="仿宋_GB2312"/>
                          <w:sz w:val="18"/>
                          <w:szCs w:val="18"/>
                        </w:rPr>
                        <w:t>将拟立项的投资项目报集团投委会审议，确定是否立项</w:t>
                      </w:r>
                    </w:p>
                  </w:txbxContent>
                </v:textbox>
              </v:shape>
            </w:pict>
          </mc:Fallback>
        </mc:AlternateContent>
      </w:r>
      <w:r>
        <w:rPr>
          <w:rFonts w:ascii="仿宋" w:hAnsi="仿宋" w:eastAsia="仿宋"/>
          <w:sz w:val="32"/>
          <w:szCs w:val="32"/>
          <w:lang/>
        </w:rPr>
        <mc:AlternateContent>
          <mc:Choice Requires="wps">
            <w:drawing>
              <wp:anchor distT="0" distB="0" distL="114300" distR="114300" simplePos="0" relativeHeight="251682816" behindDoc="0" locked="0" layoutInCell="1" allowOverlap="1">
                <wp:simplePos x="0" y="0"/>
                <wp:positionH relativeFrom="column">
                  <wp:posOffset>962025</wp:posOffset>
                </wp:positionH>
                <wp:positionV relativeFrom="paragraph">
                  <wp:posOffset>387350</wp:posOffset>
                </wp:positionV>
                <wp:extent cx="3536950" cy="417195"/>
                <wp:effectExtent l="4445" t="4445" r="20955" b="16510"/>
                <wp:wrapNone/>
                <wp:docPr id="25" name="文本框 62"/>
                <wp:cNvGraphicFramePr/>
                <a:graphic xmlns:a="http://schemas.openxmlformats.org/drawingml/2006/main">
                  <a:graphicData uri="http://schemas.microsoft.com/office/word/2010/wordprocessingShape">
                    <wps:wsp>
                      <wps:cNvSpPr txBox="1"/>
                      <wps:spPr>
                        <a:xfrm>
                          <a:off x="0" y="0"/>
                          <a:ext cx="3536950" cy="4171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仿宋_GB2312" w:eastAsia="仿宋_GB2312"/>
                                <w:sz w:val="28"/>
                                <w:szCs w:val="28"/>
                              </w:rPr>
                            </w:pPr>
                            <w:r>
                              <w:rPr>
                                <w:rFonts w:hint="eastAsia" w:ascii="仿宋_GB2312" w:eastAsia="仿宋_GB2312"/>
                                <w:sz w:val="28"/>
                                <w:szCs w:val="28"/>
                              </w:rPr>
                              <w:t>（二）集团投委会立项</w:t>
                            </w:r>
                          </w:p>
                        </w:txbxContent>
                      </wps:txbx>
                      <wps:bodyPr wrap="square" upright="1"/>
                    </wps:wsp>
                  </a:graphicData>
                </a:graphic>
              </wp:anchor>
            </w:drawing>
          </mc:Choice>
          <mc:Fallback>
            <w:pict>
              <v:shape id="文本框 62" o:spid="_x0000_s1026" o:spt="202" type="#_x0000_t202" style="position:absolute;left:0pt;margin-left:75.75pt;margin-top:30.5pt;height:32.85pt;width:278.5pt;z-index:251682816;mso-width-relative:page;mso-height-relative:page;" fillcolor="#FFFFFF" filled="t" stroked="t" coordsize="21600,21600" o:gfxdata="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Beuf1wAAAAoBAAAPAAAAAAAAAAEAIAAAACIAAABkcnMvZG93bnJldi54&#10;bWxQSwECFAAUAAAACACHTuJA5AVBW/sBAAD4AwAADgAAAAAAAAABACAAAAAmAQAAZHJzL2Uyb0Rv&#10;Yy54bWxQSwUGAAAAAAYABgBZAQAAkwUAAAAA&#10;">
                <v:fill on="t" focussize="0,0"/>
                <v:stroke color="#000000" joinstyle="miter"/>
                <v:imagedata o:title=""/>
                <o:lock v:ext="edit" aspectratio="f"/>
                <v:textbox>
                  <w:txbxContent>
                    <w:p>
                      <w:pPr>
                        <w:jc w:val="center"/>
                        <w:rPr>
                          <w:rFonts w:ascii="仿宋_GB2312" w:eastAsia="仿宋_GB2312"/>
                          <w:sz w:val="28"/>
                          <w:szCs w:val="28"/>
                        </w:rPr>
                      </w:pPr>
                      <w:r>
                        <w:rPr>
                          <w:rFonts w:hint="eastAsia" w:ascii="仿宋_GB2312" w:eastAsia="仿宋_GB2312"/>
                          <w:sz w:val="28"/>
                          <w:szCs w:val="28"/>
                        </w:rPr>
                        <w:t>（二）集团投委会立项</w:t>
                      </w:r>
                    </w:p>
                  </w:txbxContent>
                </v:textbox>
              </v:shape>
            </w:pict>
          </mc:Fallback>
        </mc:AlternateContent>
      </w:r>
      <w:r>
        <w:rPr>
          <w:rFonts w:ascii="仿宋" w:hAnsi="仿宋" w:eastAsia="仿宋"/>
          <w:sz w:val="32"/>
          <w:szCs w:val="32"/>
          <w:lang/>
        </w:rPr>
        <mc:AlternateContent>
          <mc:Choice Requires="wps">
            <w:drawing>
              <wp:anchor distT="0" distB="0" distL="114300" distR="114300" simplePos="0" relativeHeight="251681792" behindDoc="0" locked="0" layoutInCell="1" allowOverlap="1">
                <wp:simplePos x="0" y="0"/>
                <wp:positionH relativeFrom="column">
                  <wp:posOffset>2734945</wp:posOffset>
                </wp:positionH>
                <wp:positionV relativeFrom="paragraph">
                  <wp:posOffset>-24130</wp:posOffset>
                </wp:positionV>
                <wp:extent cx="635" cy="396240"/>
                <wp:effectExtent l="37465" t="0" r="38100" b="3810"/>
                <wp:wrapNone/>
                <wp:docPr id="24" name="自选图形 61"/>
                <wp:cNvGraphicFramePr/>
                <a:graphic xmlns:a="http://schemas.openxmlformats.org/drawingml/2006/main">
                  <a:graphicData uri="http://schemas.microsoft.com/office/word/2010/wordprocessingShape">
                    <wps:wsp>
                      <wps:cNvCnPr/>
                      <wps:spPr>
                        <a:xfrm>
                          <a:off x="0" y="0"/>
                          <a:ext cx="635" cy="39624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61" o:spid="_x0000_s1026" o:spt="32" type="#_x0000_t32" style="position:absolute;left:0pt;margin-left:215.35pt;margin-top:-1.9pt;height:31.2pt;width:0.05pt;z-index:251681792;mso-width-relative:page;mso-height-relative:page;" filled="f" stroked="t" coordsize="21600,21600" o:gfxdata="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uA1zPa&#10;AAAACQEAAA8AAAAAAAAAAQAgAAAAIgAAAGRycy9kb3ducmV2LnhtbFBLAQIUABQAAAAIAIdO4kAk&#10;kEj45QEAAJwDAAAOAAAAAAAAAAEAIAAAACkBAABkcnMvZTJvRG9jLnhtbFBLBQYAAAAABgAGAFkB&#10;AACABQAAAAA=&#10;">
                <v:fill on="f" focussize="0,0"/>
                <v:stroke color="#000000" joinstyle="round" endarrow="block"/>
                <v:imagedata o:title=""/>
                <o:lock v:ext="edit" aspectratio="f"/>
              </v:shape>
            </w:pict>
          </mc:Fallback>
        </mc:AlternateContent>
      </w:r>
      <w:r>
        <w:rPr>
          <w:rFonts w:ascii="仿宋" w:hAnsi="仿宋" w:eastAsia="仿宋"/>
          <w:sz w:val="32"/>
          <w:szCs w:val="32"/>
          <w:lang/>
        </w:rPr>
        <mc:AlternateContent>
          <mc:Choice Requires="wps">
            <w:drawing>
              <wp:anchor distT="0" distB="0" distL="114300" distR="114300" simplePos="0" relativeHeight="251680768" behindDoc="0" locked="0" layoutInCell="1" allowOverlap="1">
                <wp:simplePos x="0" y="0"/>
                <wp:positionH relativeFrom="column">
                  <wp:posOffset>2724785</wp:posOffset>
                </wp:positionH>
                <wp:positionV relativeFrom="paragraph">
                  <wp:posOffset>2563495</wp:posOffset>
                </wp:positionV>
                <wp:extent cx="6350" cy="165735"/>
                <wp:effectExtent l="34925" t="0" r="34925" b="5715"/>
                <wp:wrapNone/>
                <wp:docPr id="23" name="自选图形 60"/>
                <wp:cNvGraphicFramePr/>
                <a:graphic xmlns:a="http://schemas.openxmlformats.org/drawingml/2006/main">
                  <a:graphicData uri="http://schemas.microsoft.com/office/word/2010/wordprocessingShape">
                    <wps:wsp>
                      <wps:cNvCnPr/>
                      <wps:spPr>
                        <a:xfrm>
                          <a:off x="0" y="0"/>
                          <a:ext cx="6350" cy="1657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60" o:spid="_x0000_s1026" o:spt="32" type="#_x0000_t32" style="position:absolute;left:0pt;margin-left:214.55pt;margin-top:201.85pt;height:13.05pt;width:0.5pt;z-index:251680768;mso-width-relative:page;mso-height-relative:page;" filled="f" stroked="t" coordsize="21600,21600" o:gfxdata="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O7rkx2wAAAAsB&#10;AAAPAAAAAAAAAAEAIAAAACIAAABkcnMvZG93bnJldi54bWxQSwECFAAUAAAACACHTuJApPj8Dd8B&#10;AACdAwAADgAAAAAAAAABACAAAAAqAQAAZHJzL2Uyb0RvYy54bWxQSwUGAAAAAAYABgBZAQAAewUA&#10;AAAA&#10;">
                <v:fill on="f" focussize="0,0"/>
                <v:stroke color="#000000" joinstyle="round" endarrow="block"/>
                <v:imagedata o:title=""/>
                <o:lock v:ext="edit" aspectratio="f"/>
              </v:shape>
            </w:pict>
          </mc:Fallback>
        </mc:AlternateContent>
      </w:r>
      <w:r>
        <w:rPr>
          <w:rFonts w:ascii="仿宋" w:hAnsi="仿宋" w:eastAsia="仿宋"/>
          <w:sz w:val="32"/>
          <w:szCs w:val="32"/>
          <w:lang/>
        </w:rPr>
        <mc:AlternateContent>
          <mc:Choice Requires="wps">
            <w:drawing>
              <wp:anchor distT="0" distB="0" distL="114300" distR="114300" simplePos="0" relativeHeight="251679744" behindDoc="0" locked="0" layoutInCell="1" allowOverlap="1">
                <wp:simplePos x="0" y="0"/>
                <wp:positionH relativeFrom="column">
                  <wp:posOffset>2728595</wp:posOffset>
                </wp:positionH>
                <wp:positionV relativeFrom="paragraph">
                  <wp:posOffset>3791585</wp:posOffset>
                </wp:positionV>
                <wp:extent cx="2540" cy="245745"/>
                <wp:effectExtent l="36195" t="0" r="37465" b="1905"/>
                <wp:wrapNone/>
                <wp:docPr id="22" name="自选图形 59"/>
                <wp:cNvGraphicFramePr/>
                <a:graphic xmlns:a="http://schemas.openxmlformats.org/drawingml/2006/main">
                  <a:graphicData uri="http://schemas.microsoft.com/office/word/2010/wordprocessingShape">
                    <wps:wsp>
                      <wps:cNvCnPr/>
                      <wps:spPr>
                        <a:xfrm>
                          <a:off x="0" y="0"/>
                          <a:ext cx="2540" cy="24574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9" o:spid="_x0000_s1026" o:spt="32" type="#_x0000_t32" style="position:absolute;left:0pt;margin-left:214.85pt;margin-top:298.55pt;height:19.35pt;width:0.2pt;z-index:251679744;mso-width-relative:page;mso-height-relative:page;" filled="f" stroked="t" coordsize="21600,21600" o:gfxdata="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6LpZ/d&#10;AAAACwEAAA8AAAAAAAAAAQAgAAAAIgAAAGRycy9kb3ducmV2LnhtbFBLAQIUABQAAAAIAIdO4kBG&#10;Q7Me4gEAAJ0DAAAOAAAAAAAAAAEAIAAAACwBAABkcnMvZTJvRG9jLnhtbFBLBQYAAAAABgAGAFkB&#10;AACABQAAAAA=&#10;">
                <v:fill on="f" focussize="0,0"/>
                <v:stroke color="#000000" joinstyle="round" endarrow="block"/>
                <v:imagedata o:title=""/>
                <o:lock v:ext="edit" aspectratio="f"/>
              </v:shape>
            </w:pict>
          </mc:Fallback>
        </mc:AlternateContent>
      </w:r>
      <w:r>
        <w:rPr>
          <w:rFonts w:ascii="仿宋" w:hAnsi="仿宋" w:eastAsia="仿宋"/>
          <w:sz w:val="32"/>
          <w:szCs w:val="32"/>
          <w:lang/>
        </w:rPr>
        <mc:AlternateContent>
          <mc:Choice Requires="wps">
            <w:drawing>
              <wp:anchor distT="0" distB="0" distL="114300" distR="114300" simplePos="0" relativeHeight="251678720" behindDoc="0" locked="0" layoutInCell="1" allowOverlap="1">
                <wp:simplePos x="0" y="0"/>
                <wp:positionH relativeFrom="column">
                  <wp:posOffset>2734945</wp:posOffset>
                </wp:positionH>
                <wp:positionV relativeFrom="paragraph">
                  <wp:posOffset>3151505</wp:posOffset>
                </wp:positionV>
                <wp:extent cx="3810" cy="219710"/>
                <wp:effectExtent l="35560" t="0" r="36830" b="8890"/>
                <wp:wrapNone/>
                <wp:docPr id="21" name="自选图形 58"/>
                <wp:cNvGraphicFramePr/>
                <a:graphic xmlns:a="http://schemas.openxmlformats.org/drawingml/2006/main">
                  <a:graphicData uri="http://schemas.microsoft.com/office/word/2010/wordprocessingShape">
                    <wps:wsp>
                      <wps:cNvCnPr/>
                      <wps:spPr>
                        <a:xfrm>
                          <a:off x="0" y="0"/>
                          <a:ext cx="3810" cy="21971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8" o:spid="_x0000_s1026" o:spt="32" type="#_x0000_t32" style="position:absolute;left:0pt;margin-left:215.35pt;margin-top:248.15pt;height:17.3pt;width:0.3pt;z-index:251678720;mso-width-relative:page;mso-height-relative:page;" filled="f" stroked="t" coordsize="21600,21600" o:gfxdata="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uomZr2wAA&#10;AAsBAAAPAAAAAAAAAAEAIAAAACIAAABkcnMvZG93bnJldi54bWxQSwECFAAUAAAACACHTuJAnt0p&#10;sOIBAACdAwAADgAAAAAAAAABACAAAAAqAQAAZHJzL2Uyb0RvYy54bWxQSwUGAAAAAAYABgBZAQAA&#10;fgUAAAAA&#10;">
                <v:fill on="f" focussize="0,0"/>
                <v:stroke color="#000000" joinstyle="round" endarrow="block"/>
                <v:imagedata o:title=""/>
                <o:lock v:ext="edit" aspectratio="f"/>
              </v:shape>
            </w:pict>
          </mc:Fallback>
        </mc:AlternateContent>
      </w:r>
      <w:r>
        <w:rPr>
          <w:rFonts w:ascii="仿宋" w:hAnsi="仿宋" w:eastAsia="仿宋"/>
          <w:sz w:val="32"/>
          <w:szCs w:val="32"/>
          <w:lang/>
        </w:rPr>
        <mc:AlternateContent>
          <mc:Choice Requires="wps">
            <w:drawing>
              <wp:anchor distT="0" distB="0" distL="114300" distR="114300" simplePos="0" relativeHeight="251676672" behindDoc="0" locked="0" layoutInCell="1" allowOverlap="1">
                <wp:simplePos x="0" y="0"/>
                <wp:positionH relativeFrom="column">
                  <wp:posOffset>7297420</wp:posOffset>
                </wp:positionH>
                <wp:positionV relativeFrom="paragraph">
                  <wp:posOffset>-24130</wp:posOffset>
                </wp:positionV>
                <wp:extent cx="635" cy="2982595"/>
                <wp:effectExtent l="37465" t="0" r="38100" b="8255"/>
                <wp:wrapNone/>
                <wp:docPr id="19" name="自选图形 56"/>
                <wp:cNvGraphicFramePr/>
                <a:graphic xmlns:a="http://schemas.openxmlformats.org/drawingml/2006/main">
                  <a:graphicData uri="http://schemas.microsoft.com/office/word/2010/wordprocessingShape">
                    <wps:wsp>
                      <wps:cNvCnPr/>
                      <wps:spPr>
                        <a:xfrm flipV="1">
                          <a:off x="0" y="0"/>
                          <a:ext cx="635" cy="298259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6" o:spid="_x0000_s1026" o:spt="32" type="#_x0000_t32" style="position:absolute;left:0pt;flip:y;margin-left:574.6pt;margin-top:-1.9pt;height:234.85pt;width:0.05pt;z-index:251676672;mso-width-relative:page;mso-height-relative:page;" filled="f" stroked="t" coordsize="21600,21600" o:gfxdata="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V&#10;ZOt32gAAAAwBAAAPAAAAAAAAAAEAIAAAACIAAABkcnMvZG93bnJldi54bWxQSwECFAAUAAAACACH&#10;TuJA1gzXZekBAACnAwAADgAAAAAAAAABACAAAAApAQAAZHJzL2Uyb0RvYy54bWxQSwUGAAAAAAYA&#10;BgBZAQAAhAUAAAAA&#10;">
                <v:fill on="f" focussize="0,0"/>
                <v:stroke color="#000000" joinstyle="round" endarrow="block"/>
                <v:imagedata o:title=""/>
                <o:lock v:ext="edit" aspectratio="f"/>
              </v:shape>
            </w:pict>
          </mc:Fallback>
        </mc:AlternateContent>
      </w:r>
      <w:r>
        <w:rPr>
          <w:rFonts w:ascii="仿宋" w:hAnsi="仿宋" w:eastAsia="仿宋"/>
          <w:sz w:val="32"/>
          <w:szCs w:val="32"/>
          <w:lang/>
        </w:rPr>
        <mc:AlternateContent>
          <mc:Choice Requires="wps">
            <w:drawing>
              <wp:anchor distT="0" distB="0" distL="114300" distR="114300" simplePos="0" relativeHeight="251675648" behindDoc="0" locked="0" layoutInCell="1" allowOverlap="1">
                <wp:simplePos x="0" y="0"/>
                <wp:positionH relativeFrom="column">
                  <wp:posOffset>4518025</wp:posOffset>
                </wp:positionH>
                <wp:positionV relativeFrom="paragraph">
                  <wp:posOffset>2359660</wp:posOffset>
                </wp:positionV>
                <wp:extent cx="2779395" cy="635"/>
                <wp:effectExtent l="0" t="0" r="0" b="0"/>
                <wp:wrapNone/>
                <wp:docPr id="18" name="自选图形 55"/>
                <wp:cNvGraphicFramePr/>
                <a:graphic xmlns:a="http://schemas.openxmlformats.org/drawingml/2006/main">
                  <a:graphicData uri="http://schemas.microsoft.com/office/word/2010/wordprocessingShape">
                    <wps:wsp>
                      <wps:cNvCnPr/>
                      <wps:spPr>
                        <a:xfrm flipV="1">
                          <a:off x="0" y="0"/>
                          <a:ext cx="277939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55" o:spid="_x0000_s1026" o:spt="32" type="#_x0000_t32" style="position:absolute;left:0pt;flip:y;margin-left:355.75pt;margin-top:185.8pt;height:0.05pt;width:218.85pt;z-index:251675648;mso-width-relative:page;mso-height-relative:page;" filled="f" stroked="t" coordsize="21600,21600" o:gfxdata="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imflU2AAA&#10;AAwBAAAPAAAAAAAAAAEAIAAAACIAAABkcnMvZG93bnJldi54bWxQSwECFAAUAAAACACHTuJAPHxk&#10;IOUBAACjAwAADgAAAAAAAAABACAAAAAnAQAAZHJzL2Uyb0RvYy54bWxQSwUGAAAAAAYABgBZAQAA&#10;fgUAAAAA&#10;">
                <v:fill on="f" focussize="0,0"/>
                <v:stroke color="#000000" joinstyle="round"/>
                <v:imagedata o:title=""/>
                <o:lock v:ext="edit" aspectratio="f"/>
              </v:shape>
            </w:pict>
          </mc:Fallback>
        </mc:AlternateContent>
      </w:r>
      <w:r>
        <w:rPr>
          <w:rFonts w:ascii="仿宋" w:hAnsi="仿宋" w:eastAsia="仿宋"/>
          <w:sz w:val="32"/>
          <w:szCs w:val="32"/>
          <w:lang/>
        </w:rPr>
        <mc:AlternateContent>
          <mc:Choice Requires="wps">
            <w:drawing>
              <wp:anchor distT="0" distB="0" distL="114300" distR="114300" simplePos="0" relativeHeight="251674624" behindDoc="0" locked="0" layoutInCell="1" allowOverlap="1">
                <wp:simplePos x="0" y="0"/>
                <wp:positionH relativeFrom="column">
                  <wp:posOffset>4518025</wp:posOffset>
                </wp:positionH>
                <wp:positionV relativeFrom="paragraph">
                  <wp:posOffset>597535</wp:posOffset>
                </wp:positionV>
                <wp:extent cx="2779395" cy="635"/>
                <wp:effectExtent l="0" t="0" r="0" b="0"/>
                <wp:wrapNone/>
                <wp:docPr id="17" name="自选图形 54"/>
                <wp:cNvGraphicFramePr/>
                <a:graphic xmlns:a="http://schemas.openxmlformats.org/drawingml/2006/main">
                  <a:graphicData uri="http://schemas.microsoft.com/office/word/2010/wordprocessingShape">
                    <wps:wsp>
                      <wps:cNvCnPr/>
                      <wps:spPr>
                        <a:xfrm flipV="1">
                          <a:off x="0" y="0"/>
                          <a:ext cx="277939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54" o:spid="_x0000_s1026" o:spt="32" type="#_x0000_t32" style="position:absolute;left:0pt;flip:y;margin-left:355.75pt;margin-top:47.05pt;height:0.05pt;width:218.85pt;z-index:251674624;mso-width-relative:page;mso-height-relative:page;" filled="f" stroked="t" coordsize="21600,21600" o:gfxdata="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rKA4nYAAAA&#10;CgEAAA8AAAAAAAAAAQAgAAAAIgAAAGRycy9kb3ducmV2LnhtbFBLAQIUABQAAAAIAIdO4kCniHx4&#10;5AEAAKMDAAAOAAAAAAAAAAEAIAAAACcBAABkcnMvZTJvRG9jLnhtbFBLBQYAAAAABgAGAFkBAAB9&#10;BQAAAAA=&#10;">
                <v:fill on="f" focussize="0,0"/>
                <v:stroke color="#000000" joinstyle="round"/>
                <v:imagedata o:title=""/>
                <o:lock v:ext="edit" aspectratio="f"/>
              </v:shape>
            </w:pict>
          </mc:Fallback>
        </mc:AlternateContent>
      </w:r>
      <w:r>
        <w:rPr>
          <w:rFonts w:ascii="仿宋" w:hAnsi="仿宋" w:eastAsia="仿宋"/>
          <w:sz w:val="32"/>
          <w:szCs w:val="32"/>
          <w:lang/>
        </w:rPr>
        <mc:AlternateContent>
          <mc:Choice Requires="wps">
            <w:drawing>
              <wp:anchor distT="0" distB="0" distL="114300" distR="114300" simplePos="0" relativeHeight="251673600" behindDoc="0" locked="0" layoutInCell="1" allowOverlap="1">
                <wp:simplePos x="0" y="0"/>
                <wp:positionH relativeFrom="column">
                  <wp:posOffset>2724785</wp:posOffset>
                </wp:positionH>
                <wp:positionV relativeFrom="paragraph">
                  <wp:posOffset>795020</wp:posOffset>
                </wp:positionV>
                <wp:extent cx="24765" cy="1366520"/>
                <wp:effectExtent l="36830" t="0" r="14605" b="5080"/>
                <wp:wrapNone/>
                <wp:docPr id="16" name="自选图形 53"/>
                <wp:cNvGraphicFramePr/>
                <a:graphic xmlns:a="http://schemas.openxmlformats.org/drawingml/2006/main">
                  <a:graphicData uri="http://schemas.microsoft.com/office/word/2010/wordprocessingShape">
                    <wps:wsp>
                      <wps:cNvCnPr/>
                      <wps:spPr>
                        <a:xfrm flipH="1">
                          <a:off x="0" y="0"/>
                          <a:ext cx="24765" cy="136652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自选图形 53" o:spid="_x0000_s1026" o:spt="32" type="#_x0000_t32" style="position:absolute;left:0pt;flip:x;margin-left:214.55pt;margin-top:62.6pt;height:107.6pt;width:1.95pt;z-index:251673600;mso-width-relative:page;mso-height-relative:page;" filled="f" stroked="t" coordsize="21600,21600" o:gfxdata="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k2VKLaAAAACwEAAA8AAAAAAAAAAQAgAAAAIgAAAGRycy9kb3ducmV2LnhtbFBLAQIUABQA&#10;AAAIAIdO4kAbWCvj7gEAAKkDAAAOAAAAAAAAAAEAIAAAACkBAABkcnMvZTJvRG9jLnhtbFBLBQYA&#10;AAAABgAGAFkBAACJBQAAAAA=&#10;">
                <v:fill on="f" focussize="0,0"/>
                <v:stroke color="#000000" joinstyle="round" endarrow="block"/>
                <v:imagedata o:title=""/>
                <o:lock v:ext="edit" aspectratio="f"/>
              </v:shape>
            </w:pict>
          </mc:Fallback>
        </mc:AlternateContent>
      </w:r>
      <w:r>
        <w:rPr>
          <w:rFonts w:ascii="仿宋" w:hAnsi="仿宋" w:eastAsia="仿宋"/>
          <w:sz w:val="32"/>
          <w:szCs w:val="32"/>
          <w:lang/>
        </w:rPr>
        <mc:AlternateContent>
          <mc:Choice Requires="wps">
            <w:drawing>
              <wp:anchor distT="0" distB="0" distL="114300" distR="114300" simplePos="0" relativeHeight="251670528" behindDoc="0" locked="0" layoutInCell="1" allowOverlap="1">
                <wp:simplePos x="0" y="0"/>
                <wp:positionH relativeFrom="column">
                  <wp:posOffset>6019165</wp:posOffset>
                </wp:positionH>
                <wp:positionV relativeFrom="paragraph">
                  <wp:posOffset>293370</wp:posOffset>
                </wp:positionV>
                <wp:extent cx="791210" cy="299085"/>
                <wp:effectExtent l="4445" t="5080" r="23495" b="19685"/>
                <wp:wrapNone/>
                <wp:docPr id="13" name="文本框 49"/>
                <wp:cNvGraphicFramePr/>
                <a:graphic xmlns:a="http://schemas.openxmlformats.org/drawingml/2006/main">
                  <a:graphicData uri="http://schemas.microsoft.com/office/word/2010/wordprocessingShape">
                    <wps:wsp>
                      <wps:cNvSpPr txBox="1"/>
                      <wps:spPr>
                        <a:xfrm>
                          <a:off x="0" y="0"/>
                          <a:ext cx="791210" cy="29908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仿宋_GB2312" w:eastAsia="仿宋_GB2312"/>
                                <w:sz w:val="18"/>
                                <w:szCs w:val="18"/>
                              </w:rPr>
                            </w:pPr>
                            <w:r>
                              <w:rPr>
                                <w:rFonts w:hint="eastAsia" w:ascii="仿宋_GB2312" w:eastAsia="仿宋_GB2312"/>
                                <w:sz w:val="18"/>
                                <w:szCs w:val="18"/>
                              </w:rPr>
                              <w:t>立项未通过</w:t>
                            </w:r>
                          </w:p>
                        </w:txbxContent>
                      </wps:txbx>
                      <wps:bodyPr wrap="square" upright="1">
                        <a:spAutoFit/>
                      </wps:bodyPr>
                    </wps:wsp>
                  </a:graphicData>
                </a:graphic>
              </wp:anchor>
            </w:drawing>
          </mc:Choice>
          <mc:Fallback>
            <w:pict>
              <v:shape id="文本框 49" o:spid="_x0000_s1026" o:spt="202" type="#_x0000_t202" style="position:absolute;left:0pt;margin-left:473.95pt;margin-top:23.1pt;height:23.55pt;width:62.3pt;z-index:251670528;mso-width-relative:page;mso-height-relative:page;" fillcolor="#FFFFFF" filled="t" stroked="t" coordsize="21600,21600" o:gfxdata="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OFOTk2wAAAAoBAAAPAAAAAAAAAAEAIAAAACIAAABkcnMv&#10;ZG93bnJldi54bWxQSwECFAAUAAAACACHTuJAxnEPrgACAAARBAAADgAAAAAAAAABACAAAAAqAQAA&#10;ZHJzL2Uyb0RvYy54bWxQSwUGAAAAAAYABgBZAQAAnAUAAAAA&#10;">
                <v:fill on="t" focussize="0,0"/>
                <v:stroke color="#FFFFFF" joinstyle="miter"/>
                <v:imagedata o:title=""/>
                <o:lock v:ext="edit" aspectratio="f"/>
                <v:textbox style="mso-fit-shape-to-text:t;">
                  <w:txbxContent>
                    <w:p>
                      <w:pPr>
                        <w:rPr>
                          <w:rFonts w:ascii="仿宋_GB2312" w:eastAsia="仿宋_GB2312"/>
                          <w:sz w:val="18"/>
                          <w:szCs w:val="18"/>
                        </w:rPr>
                      </w:pPr>
                      <w:r>
                        <w:rPr>
                          <w:rFonts w:hint="eastAsia" w:ascii="仿宋_GB2312" w:eastAsia="仿宋_GB2312"/>
                          <w:sz w:val="18"/>
                          <w:szCs w:val="18"/>
                        </w:rPr>
                        <w:t>立项未通过</w:t>
                      </w:r>
                    </w:p>
                  </w:txbxContent>
                </v:textbox>
              </v:shape>
            </w:pict>
          </mc:Fallback>
        </mc:AlternateContent>
      </w:r>
      <w:r>
        <w:rPr>
          <w:rFonts w:ascii="仿宋" w:hAnsi="仿宋" w:eastAsia="仿宋"/>
          <w:sz w:val="32"/>
          <w:szCs w:val="32"/>
          <w:lang/>
        </w:rPr>
        <mc:AlternateContent>
          <mc:Choice Requires="wps">
            <w:drawing>
              <wp:anchor distT="0" distB="0" distL="114300" distR="114300" simplePos="0" relativeHeight="251669504" behindDoc="0" locked="0" layoutInCell="1" allowOverlap="1">
                <wp:simplePos x="0" y="0"/>
                <wp:positionH relativeFrom="column">
                  <wp:posOffset>817245</wp:posOffset>
                </wp:positionH>
                <wp:positionV relativeFrom="paragraph">
                  <wp:posOffset>871855</wp:posOffset>
                </wp:positionV>
                <wp:extent cx="2038985" cy="299085"/>
                <wp:effectExtent l="4445" t="5080" r="13970" b="19685"/>
                <wp:wrapNone/>
                <wp:docPr id="12" name="文本框 48"/>
                <wp:cNvGraphicFramePr/>
                <a:graphic xmlns:a="http://schemas.openxmlformats.org/drawingml/2006/main">
                  <a:graphicData uri="http://schemas.microsoft.com/office/word/2010/wordprocessingShape">
                    <wps:wsp>
                      <wps:cNvSpPr txBox="1"/>
                      <wps:spPr>
                        <a:xfrm>
                          <a:off x="0" y="0"/>
                          <a:ext cx="2038985" cy="29908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仿宋_GB2312" w:eastAsia="仿宋_GB2312"/>
                                <w:sz w:val="18"/>
                                <w:szCs w:val="18"/>
                              </w:rPr>
                            </w:pPr>
                            <w:r>
                              <w:rPr>
                                <w:rFonts w:hint="eastAsia" w:ascii="仿宋_GB2312" w:eastAsia="仿宋_GB2312"/>
                                <w:sz w:val="18"/>
                                <w:szCs w:val="18"/>
                              </w:rPr>
                              <w:t>补充尽职调查或重新设计投资方案</w:t>
                            </w:r>
                          </w:p>
                        </w:txbxContent>
                      </wps:txbx>
                      <wps:bodyPr wrap="square" upright="1">
                        <a:spAutoFit/>
                      </wps:bodyPr>
                    </wps:wsp>
                  </a:graphicData>
                </a:graphic>
              </wp:anchor>
            </w:drawing>
          </mc:Choice>
          <mc:Fallback>
            <w:pict>
              <v:shape id="文本框 48" o:spid="_x0000_s1026" o:spt="202" type="#_x0000_t202" style="position:absolute;left:0pt;margin-left:64.35pt;margin-top:68.65pt;height:23.55pt;width:160.55pt;z-index:251669504;mso-width-relative:page;mso-height-relative:page;" fillcolor="#FFFFFF" filled="t" stroked="t" coordsize="21600,21600" o:gfxdata="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l4tRLaAAAACwEAAA8AAAAAAAAAAQAgAAAAIgAAAGRycy9k&#10;b3ducmV2LnhtbFBLAQIUABQAAAAIAIdO4kDBOgLUAAIAABIEAAAOAAAAAAAAAAEAIAAAACkBAABk&#10;cnMvZTJvRG9jLnhtbFBLBQYAAAAABgAGAFkBAACbBQAAAAA=&#10;">
                <v:fill on="t" focussize="0,0"/>
                <v:stroke color="#FFFFFF" joinstyle="miter"/>
                <v:imagedata o:title=""/>
                <o:lock v:ext="edit" aspectratio="f"/>
                <v:textbox style="mso-fit-shape-to-text:t;">
                  <w:txbxContent>
                    <w:p>
                      <w:pPr>
                        <w:rPr>
                          <w:rFonts w:ascii="仿宋_GB2312" w:eastAsia="仿宋_GB2312"/>
                          <w:sz w:val="18"/>
                          <w:szCs w:val="18"/>
                        </w:rPr>
                      </w:pPr>
                      <w:r>
                        <w:rPr>
                          <w:rFonts w:hint="eastAsia" w:ascii="仿宋_GB2312" w:eastAsia="仿宋_GB2312"/>
                          <w:sz w:val="18"/>
                          <w:szCs w:val="18"/>
                        </w:rPr>
                        <w:t>补充尽职调查或重新设计投资方案</w:t>
                      </w:r>
                    </w:p>
                  </w:txbxContent>
                </v:textbox>
              </v:shape>
            </w:pict>
          </mc:Fallback>
        </mc:AlternateContent>
      </w:r>
      <w:r>
        <w:rPr>
          <w:rFonts w:ascii="仿宋" w:hAnsi="仿宋" w:eastAsia="仿宋"/>
          <w:sz w:val="32"/>
          <w:szCs w:val="32"/>
          <w:lang/>
        </w:rPr>
        <mc:AlternateContent>
          <mc:Choice Requires="wps">
            <w:drawing>
              <wp:anchor distT="0" distB="0" distL="114300" distR="114300" simplePos="0" relativeHeight="251667456" behindDoc="0" locked="0" layoutInCell="1" allowOverlap="1">
                <wp:simplePos x="0" y="0"/>
                <wp:positionH relativeFrom="column">
                  <wp:posOffset>930910</wp:posOffset>
                </wp:positionH>
                <wp:positionV relativeFrom="paragraph">
                  <wp:posOffset>2161540</wp:posOffset>
                </wp:positionV>
                <wp:extent cx="3587115" cy="387985"/>
                <wp:effectExtent l="4445" t="4445" r="8890" b="7620"/>
                <wp:wrapNone/>
                <wp:docPr id="10" name="文本框 46"/>
                <wp:cNvGraphicFramePr/>
                <a:graphic xmlns:a="http://schemas.openxmlformats.org/drawingml/2006/main">
                  <a:graphicData uri="http://schemas.microsoft.com/office/word/2010/wordprocessingShape">
                    <wps:wsp>
                      <wps:cNvSpPr txBox="1"/>
                      <wps:spPr>
                        <a:xfrm>
                          <a:off x="0" y="0"/>
                          <a:ext cx="3587115" cy="38798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仿宋_GB2312" w:eastAsia="仿宋_GB2312"/>
                                <w:sz w:val="28"/>
                                <w:szCs w:val="28"/>
                              </w:rPr>
                            </w:pPr>
                            <w:r>
                              <w:rPr>
                                <w:rFonts w:hint="eastAsia" w:ascii="仿宋_GB2312" w:eastAsia="仿宋_GB2312"/>
                                <w:sz w:val="28"/>
                                <w:szCs w:val="28"/>
                              </w:rPr>
                              <w:t>（三）投委会决策</w:t>
                            </w:r>
                          </w:p>
                        </w:txbxContent>
                      </wps:txbx>
                      <wps:bodyPr wrap="square" upright="1"/>
                    </wps:wsp>
                  </a:graphicData>
                </a:graphic>
              </wp:anchor>
            </w:drawing>
          </mc:Choice>
          <mc:Fallback>
            <w:pict>
              <v:shape id="文本框 46" o:spid="_x0000_s1026" o:spt="202" type="#_x0000_t202" style="position:absolute;left:0pt;margin-left:73.3pt;margin-top:170.2pt;height:30.55pt;width:282.45pt;z-index:251667456;mso-width-relative:page;mso-height-relative:page;" fillcolor="#FFFFFF" filled="t" stroked="t" coordsize="21600,21600" o:gfxdata="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keXd3ZAAAACwEAAA8AAAAAAAAAAQAgAAAAIgAAAGRycy9kb3ducmV2&#10;LnhtbFBLAQIUABQAAAAIAIdO4kBBImAX+wEAAPgDAAAOAAAAAAAAAAEAIAAAACgBAABkcnMvZTJv&#10;RG9jLnhtbFBLBQYAAAAABgAGAFkBAACVBQAAAAA=&#10;">
                <v:fill on="t" focussize="0,0"/>
                <v:stroke color="#000000" joinstyle="miter"/>
                <v:imagedata o:title=""/>
                <o:lock v:ext="edit" aspectratio="f"/>
                <v:textbox>
                  <w:txbxContent>
                    <w:p>
                      <w:pPr>
                        <w:jc w:val="center"/>
                        <w:rPr>
                          <w:rFonts w:ascii="仿宋_GB2312" w:eastAsia="仿宋_GB2312"/>
                          <w:sz w:val="28"/>
                          <w:szCs w:val="28"/>
                        </w:rPr>
                      </w:pPr>
                      <w:r>
                        <w:rPr>
                          <w:rFonts w:hint="eastAsia" w:ascii="仿宋_GB2312" w:eastAsia="仿宋_GB2312"/>
                          <w:sz w:val="28"/>
                          <w:szCs w:val="28"/>
                        </w:rPr>
                        <w:t>（三）投委会决策</w:t>
                      </w:r>
                    </w:p>
                  </w:txbxContent>
                </v:textbox>
              </v:shape>
            </w:pict>
          </mc:Fallback>
        </mc:AlternateContent>
      </w:r>
      <w:r>
        <w:rPr>
          <w:rFonts w:ascii="仿宋" w:hAnsi="仿宋" w:eastAsia="仿宋"/>
          <w:sz w:val="32"/>
          <w:szCs w:val="32"/>
          <w:lang/>
        </w:rPr>
        <mc:AlternateContent>
          <mc:Choice Requires="wps">
            <w:drawing>
              <wp:anchor distT="0" distB="0" distL="114300" distR="114300" simplePos="0" relativeHeight="251666432" behindDoc="0" locked="0" layoutInCell="1" allowOverlap="1">
                <wp:simplePos x="0" y="0"/>
                <wp:positionH relativeFrom="column">
                  <wp:posOffset>927100</wp:posOffset>
                </wp:positionH>
                <wp:positionV relativeFrom="paragraph">
                  <wp:posOffset>2729230</wp:posOffset>
                </wp:positionV>
                <wp:extent cx="3590925" cy="422275"/>
                <wp:effectExtent l="4445" t="4445" r="5080" b="11430"/>
                <wp:wrapNone/>
                <wp:docPr id="9" name="文本框 45"/>
                <wp:cNvGraphicFramePr/>
                <a:graphic xmlns:a="http://schemas.openxmlformats.org/drawingml/2006/main">
                  <a:graphicData uri="http://schemas.microsoft.com/office/word/2010/wordprocessingShape">
                    <wps:wsp>
                      <wps:cNvSpPr txBox="1"/>
                      <wps:spPr>
                        <a:xfrm>
                          <a:off x="0" y="0"/>
                          <a:ext cx="3590925" cy="4222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仿宋_GB2312" w:eastAsia="仿宋_GB2312"/>
                                <w:sz w:val="28"/>
                                <w:szCs w:val="28"/>
                              </w:rPr>
                            </w:pPr>
                            <w:r>
                              <w:rPr>
                                <w:rFonts w:hint="eastAsia" w:ascii="仿宋_GB2312" w:eastAsia="仿宋_GB2312"/>
                                <w:sz w:val="28"/>
                                <w:szCs w:val="28"/>
                              </w:rPr>
                              <w:t>（四）合同签署与投资实施</w:t>
                            </w:r>
                          </w:p>
                        </w:txbxContent>
                      </wps:txbx>
                      <wps:bodyPr wrap="square" upright="1"/>
                    </wps:wsp>
                  </a:graphicData>
                </a:graphic>
              </wp:anchor>
            </w:drawing>
          </mc:Choice>
          <mc:Fallback>
            <w:pict>
              <v:shape id="文本框 45" o:spid="_x0000_s1026" o:spt="202" type="#_x0000_t202" style="position:absolute;left:0pt;margin-left:73pt;margin-top:214.9pt;height:33.25pt;width:282.75pt;z-index:251666432;mso-width-relative:page;mso-height-relative:page;" fillcolor="#FFFFFF" filled="t" stroked="t" coordsize="21600,21600" o:gfxdata="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1ZPztoAAAALAQAADwAAAAAAAAABACAAAAAiAAAAZHJzL2Rvd25y&#10;ZXYueG1sUEsBAhQAFAAAAAgAh07iQDbbDlv8AQAA9wMAAA4AAAAAAAAAAQAgAAAAKQEAAGRycy9l&#10;Mm9Eb2MueG1sUEsFBgAAAAAGAAYAWQEAAJcFAAAAAA==&#10;">
                <v:fill on="t" focussize="0,0"/>
                <v:stroke color="#000000" joinstyle="miter"/>
                <v:imagedata o:title=""/>
                <o:lock v:ext="edit" aspectratio="f"/>
                <v:textbox>
                  <w:txbxContent>
                    <w:p>
                      <w:pPr>
                        <w:jc w:val="center"/>
                        <w:rPr>
                          <w:rFonts w:ascii="仿宋_GB2312" w:eastAsia="仿宋_GB2312"/>
                          <w:sz w:val="28"/>
                          <w:szCs w:val="28"/>
                        </w:rPr>
                      </w:pPr>
                      <w:r>
                        <w:rPr>
                          <w:rFonts w:hint="eastAsia" w:ascii="仿宋_GB2312" w:eastAsia="仿宋_GB2312"/>
                          <w:sz w:val="28"/>
                          <w:szCs w:val="28"/>
                        </w:rPr>
                        <w:t>（四）合同签署与投资实施</w:t>
                      </w:r>
                    </w:p>
                  </w:txbxContent>
                </v:textbox>
              </v:shape>
            </w:pict>
          </mc:Fallback>
        </mc:AlternateContent>
      </w:r>
      <w:r>
        <w:rPr>
          <w:rFonts w:ascii="仿宋" w:hAnsi="仿宋" w:eastAsia="仿宋"/>
          <w:sz w:val="32"/>
          <w:szCs w:val="32"/>
          <w:lang/>
        </w:rPr>
        <mc:AlternateContent>
          <mc:Choice Requires="wps">
            <w:drawing>
              <wp:anchor distT="0" distB="0" distL="114300" distR="114300" simplePos="0" relativeHeight="251665408" behindDoc="0" locked="0" layoutInCell="1" allowOverlap="1">
                <wp:simplePos x="0" y="0"/>
                <wp:positionH relativeFrom="column">
                  <wp:posOffset>680085</wp:posOffset>
                </wp:positionH>
                <wp:positionV relativeFrom="paragraph">
                  <wp:posOffset>1167765</wp:posOffset>
                </wp:positionV>
                <wp:extent cx="3810" cy="1186180"/>
                <wp:effectExtent l="4445" t="0" r="10795" b="13970"/>
                <wp:wrapNone/>
                <wp:docPr id="8" name="直线 44"/>
                <wp:cNvGraphicFramePr/>
                <a:graphic xmlns:a="http://schemas.openxmlformats.org/drawingml/2006/main">
                  <a:graphicData uri="http://schemas.microsoft.com/office/word/2010/wordprocessingShape">
                    <wps:wsp>
                      <wps:cNvSpPr/>
                      <wps:spPr>
                        <a:xfrm flipV="1">
                          <a:off x="0" y="0"/>
                          <a:ext cx="3810" cy="118618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4" o:spid="_x0000_s1026" o:spt="20" style="position:absolute;left:0pt;flip:y;margin-left:53.55pt;margin-top:91.95pt;height:93.4pt;width:0.3pt;z-index:251665408;mso-width-relative:page;mso-height-relative:page;" filled="f" stroked="t" coordsize="21600,21600" o:gfxdata="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iUIOHXAAAACwEAAA8AAAAAAAAA&#10;AQAgAAAAIgAAAGRycy9kb3ducmV2LnhtbFBLAQIUABQAAAAIAIdO4kAOlKOf2QEAAJsDAAAOAAAA&#10;AAAAAAEAIAAAACYBAABkcnMvZTJvRG9jLnhtbFBLBQYAAAAABgAGAFkBAABxBQAAAAA=&#10;">
                <v:fill on="f" focussize="0,0"/>
                <v:stroke color="#000000" joinstyle="round"/>
                <v:imagedata o:title=""/>
                <o:lock v:ext="edit" aspectratio="f"/>
              </v:line>
            </w:pict>
          </mc:Fallback>
        </mc:AlternateContent>
      </w:r>
      <w:r>
        <w:rPr>
          <w:rFonts w:ascii="仿宋" w:hAnsi="仿宋" w:eastAsia="仿宋"/>
          <w:sz w:val="32"/>
          <w:szCs w:val="32"/>
          <w:lang/>
        </w:rPr>
        <mc:AlternateContent>
          <mc:Choice Requires="wps">
            <w:drawing>
              <wp:anchor distT="0" distB="0" distL="114300" distR="114300" simplePos="0" relativeHeight="251664384" behindDoc="0" locked="0" layoutInCell="1" allowOverlap="1">
                <wp:simplePos x="0" y="0"/>
                <wp:positionH relativeFrom="column">
                  <wp:posOffset>927100</wp:posOffset>
                </wp:positionH>
                <wp:positionV relativeFrom="paragraph">
                  <wp:posOffset>3371215</wp:posOffset>
                </wp:positionV>
                <wp:extent cx="3590925" cy="420370"/>
                <wp:effectExtent l="4445" t="5080" r="5080" b="12700"/>
                <wp:wrapNone/>
                <wp:docPr id="7" name="文本框 43"/>
                <wp:cNvGraphicFramePr/>
                <a:graphic xmlns:a="http://schemas.openxmlformats.org/drawingml/2006/main">
                  <a:graphicData uri="http://schemas.microsoft.com/office/word/2010/wordprocessingShape">
                    <wps:wsp>
                      <wps:cNvSpPr txBox="1"/>
                      <wps:spPr>
                        <a:xfrm>
                          <a:off x="0" y="0"/>
                          <a:ext cx="3590925" cy="4203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ascii="仿宋_GB2312" w:eastAsia="仿宋_GB2312"/>
                                <w:sz w:val="28"/>
                                <w:szCs w:val="28"/>
                              </w:rPr>
                            </w:pPr>
                            <w:r>
                              <w:rPr>
                                <w:rFonts w:hint="eastAsia" w:ascii="仿宋_GB2312" w:eastAsia="仿宋_GB2312"/>
                                <w:sz w:val="28"/>
                                <w:szCs w:val="28"/>
                              </w:rPr>
                              <w:t>（五）投资后管理</w:t>
                            </w:r>
                          </w:p>
                        </w:txbxContent>
                      </wps:txbx>
                      <wps:bodyPr wrap="square" upright="1"/>
                    </wps:wsp>
                  </a:graphicData>
                </a:graphic>
              </wp:anchor>
            </w:drawing>
          </mc:Choice>
          <mc:Fallback>
            <w:pict>
              <v:shape id="文本框 43" o:spid="_x0000_s1026" o:spt="202" type="#_x0000_t202" style="position:absolute;left:0pt;margin-left:73pt;margin-top:265.45pt;height:33.1pt;width:282.75pt;z-index:251664384;mso-width-relative:page;mso-height-relative:page;" fillcolor="#FFFFFF" filled="t" stroked="t" coordsize="21600,21600" o:gfxdata="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2GYJPaAAAACwEAAA8AAAAAAAAAAQAgAAAAIgAAAGRycy9kb3du&#10;cmV2LnhtbFBLAQIUABQAAAAIAIdO4kBlnFv6/QEAAPcDAAAOAAAAAAAAAAEAIAAAACkBAABkcnMv&#10;ZTJvRG9jLnhtbFBLBQYAAAAABgAGAFkBAACYBQAAAAA=&#10;">
                <v:fill on="t" focussize="0,0"/>
                <v:stroke color="#000000" joinstyle="miter"/>
                <v:imagedata o:title=""/>
                <o:lock v:ext="edit" aspectratio="f"/>
                <v:textbox>
                  <w:txbxContent>
                    <w:p>
                      <w:pPr>
                        <w:jc w:val="center"/>
                        <w:rPr>
                          <w:rFonts w:ascii="仿宋_GB2312" w:eastAsia="仿宋_GB2312"/>
                          <w:sz w:val="28"/>
                          <w:szCs w:val="28"/>
                        </w:rPr>
                      </w:pPr>
                      <w:r>
                        <w:rPr>
                          <w:rFonts w:hint="eastAsia" w:ascii="仿宋_GB2312" w:eastAsia="仿宋_GB2312"/>
                          <w:sz w:val="28"/>
                          <w:szCs w:val="28"/>
                        </w:rPr>
                        <w:t>（五）投资后管理</w:t>
                      </w:r>
                    </w:p>
                  </w:txbxContent>
                </v:textbox>
              </v:shape>
            </w:pict>
          </mc:Fallback>
        </mc:AlternateContent>
      </w:r>
      <w:r>
        <w:rPr>
          <w:rFonts w:ascii="仿宋" w:hAnsi="仿宋" w:eastAsia="仿宋"/>
          <w:sz w:val="32"/>
          <w:szCs w:val="32"/>
          <w:lang/>
        </w:rPr>
        <mc:AlternateContent>
          <mc:Choice Requires="wps">
            <w:drawing>
              <wp:anchor distT="0" distB="0" distL="114300" distR="114300" simplePos="0" relativeHeight="251663360" behindDoc="0" locked="0" layoutInCell="1" allowOverlap="1">
                <wp:simplePos x="0" y="0"/>
                <wp:positionH relativeFrom="column">
                  <wp:posOffset>2808605</wp:posOffset>
                </wp:positionH>
                <wp:positionV relativeFrom="paragraph">
                  <wp:posOffset>871855</wp:posOffset>
                </wp:positionV>
                <wp:extent cx="3253105" cy="1091565"/>
                <wp:effectExtent l="4445" t="5080" r="19050" b="8255"/>
                <wp:wrapNone/>
                <wp:docPr id="6" name="文本框 42"/>
                <wp:cNvGraphicFramePr/>
                <a:graphic xmlns:a="http://schemas.openxmlformats.org/drawingml/2006/main">
                  <a:graphicData uri="http://schemas.microsoft.com/office/word/2010/wordprocessingShape">
                    <wps:wsp>
                      <wps:cNvSpPr txBox="1"/>
                      <wps:spPr>
                        <a:xfrm>
                          <a:off x="0" y="0"/>
                          <a:ext cx="3253105" cy="109156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仿宋_GB2312" w:eastAsia="仿宋_GB2312"/>
                                <w:sz w:val="18"/>
                                <w:szCs w:val="18"/>
                              </w:rPr>
                            </w:pPr>
                            <w:r>
                              <w:rPr>
                                <w:rFonts w:hint="eastAsia" w:ascii="仿宋_GB2312" w:eastAsia="仿宋_GB2312"/>
                                <w:sz w:val="18"/>
                                <w:szCs w:val="18"/>
                              </w:rPr>
                              <w:t>立项通过后成立项目小组，项目小组组织开展技术与商务调查（必要时组织专家咨询会）；风险管理部组织开展财务、法律等方面的尽职调查，必要时财务部组织资产评估；尽调、评估结束后，项目小组完成《投资建议书》，并上报集团投委会审议</w:t>
                            </w:r>
                          </w:p>
                        </w:txbxContent>
                      </wps:txbx>
                      <wps:bodyPr wrap="square" upright="1">
                        <a:spAutoFit/>
                      </wps:bodyPr>
                    </wps:wsp>
                  </a:graphicData>
                </a:graphic>
              </wp:anchor>
            </w:drawing>
          </mc:Choice>
          <mc:Fallback>
            <w:pict>
              <v:shape id="文本框 42" o:spid="_x0000_s1026" o:spt="202" type="#_x0000_t202" style="position:absolute;left:0pt;margin-left:221.15pt;margin-top:68.65pt;height:85.95pt;width:256.15pt;z-index:251663360;mso-width-relative:page;mso-height-relative:page;" fillcolor="#FFFFFF" filled="t" stroked="t" coordsize="21600,21600" o:gfxdata="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wZm4fbAAAACwEAAA8AAAAAAAAAAQAgAAAAIgAAAGRy&#10;cy9kb3ducmV2LnhtbFBLAQIUABQAAAAIAIdO4kBT1ZCjAgIAABIEAAAOAAAAAAAAAAEAIAAAACoB&#10;AABkcnMvZTJvRG9jLnhtbFBLBQYAAAAABgAGAFkBAACeBQAAAAA=&#10;">
                <v:fill on="t" focussize="0,0"/>
                <v:stroke color="#FFFFFF" joinstyle="miter"/>
                <v:imagedata o:title=""/>
                <o:lock v:ext="edit" aspectratio="f"/>
                <v:textbox style="mso-fit-shape-to-text:t;">
                  <w:txbxContent>
                    <w:p>
                      <w:pPr>
                        <w:rPr>
                          <w:rFonts w:ascii="仿宋_GB2312" w:eastAsia="仿宋_GB2312"/>
                          <w:sz w:val="18"/>
                          <w:szCs w:val="18"/>
                        </w:rPr>
                      </w:pPr>
                      <w:r>
                        <w:rPr>
                          <w:rFonts w:hint="eastAsia" w:ascii="仿宋_GB2312" w:eastAsia="仿宋_GB2312"/>
                          <w:sz w:val="18"/>
                          <w:szCs w:val="18"/>
                        </w:rPr>
                        <w:t>立项通过后成立项目小组，项目小组组织开展技术与商务调查（必要时组织专家咨询会）；风险管理部组织开展财务、法律等方面的尽职调查，必要时财务部组织资产评估；尽调、评估结束后，项目小组完成《投资建议书》，并上报集团投委会审议</w:t>
                      </w:r>
                    </w:p>
                  </w:txbxContent>
                </v:textbox>
              </v:shape>
            </w:pict>
          </mc:Fallback>
        </mc:AlternateContent>
      </w:r>
    </w:p>
    <w:p>
      <w:pPr>
        <w:rPr>
          <w:rFonts w:ascii="黑体" w:hAnsi="黑体" w:eastAsia="黑体"/>
          <w:sz w:val="32"/>
          <w:szCs w:val="32"/>
        </w:rPr>
      </w:pPr>
      <w:r>
        <w:rPr>
          <w:rFonts w:hint="eastAsia" w:ascii="黑体" w:hAnsi="黑体" w:eastAsia="黑体"/>
          <w:sz w:val="32"/>
          <w:szCs w:val="32"/>
        </w:rPr>
        <w:t>附件3</w:t>
      </w:r>
    </w:p>
    <w:p>
      <w:pPr>
        <w:jc w:val="center"/>
        <w:rPr>
          <w:rFonts w:ascii="仿宋" w:hAnsi="仿宋" w:eastAsia="仿宋"/>
          <w:sz w:val="44"/>
          <w:szCs w:val="44"/>
        </w:rPr>
      </w:pPr>
      <w:r>
        <w:rPr>
          <w:rFonts w:hint="eastAsia" w:ascii="仿宋" w:hAnsi="仿宋" w:eastAsia="仿宋"/>
          <w:sz w:val="44"/>
          <w:szCs w:val="44"/>
        </w:rPr>
        <w:t>目标企业商业计划书（模板）</w:t>
      </w:r>
    </w:p>
    <w:p>
      <w:pPr>
        <w:ind w:firstLine="640" w:firstLineChars="200"/>
        <w:rPr>
          <w:rFonts w:ascii="仿宋" w:hAnsi="仿宋" w:eastAsia="仿宋"/>
          <w:sz w:val="32"/>
          <w:szCs w:val="32"/>
        </w:rPr>
      </w:pPr>
      <w:r>
        <w:rPr>
          <w:rFonts w:hint="eastAsia" w:ascii="仿宋" w:hAnsi="仿宋" w:eastAsia="仿宋"/>
          <w:b/>
          <w:sz w:val="32"/>
          <w:szCs w:val="32"/>
        </w:rPr>
        <w:t>一、公司情况介绍</w:t>
      </w:r>
    </w:p>
    <w:p>
      <w:pPr>
        <w:ind w:firstLine="640" w:firstLineChars="200"/>
        <w:rPr>
          <w:rFonts w:ascii="仿宋" w:hAnsi="仿宋" w:eastAsia="仿宋"/>
          <w:sz w:val="32"/>
          <w:szCs w:val="32"/>
        </w:rPr>
      </w:pPr>
      <w:r>
        <w:rPr>
          <w:rFonts w:hint="eastAsia" w:ascii="仿宋" w:hAnsi="仿宋" w:eastAsia="仿宋"/>
          <w:sz w:val="32"/>
          <w:szCs w:val="32"/>
        </w:rPr>
        <w:t>1、成立时间</w:t>
      </w:r>
    </w:p>
    <w:p>
      <w:pPr>
        <w:ind w:firstLine="640" w:firstLineChars="200"/>
        <w:rPr>
          <w:rFonts w:ascii="仿宋" w:hAnsi="仿宋" w:eastAsia="仿宋"/>
          <w:sz w:val="32"/>
          <w:szCs w:val="32"/>
        </w:rPr>
      </w:pPr>
      <w:r>
        <w:rPr>
          <w:rFonts w:hint="eastAsia" w:ascii="仿宋" w:hAnsi="仿宋" w:eastAsia="仿宋"/>
          <w:sz w:val="32"/>
          <w:szCs w:val="32"/>
        </w:rPr>
        <w:t>2、股东组成及结构</w:t>
      </w:r>
    </w:p>
    <w:p>
      <w:pPr>
        <w:ind w:firstLine="640" w:firstLineChars="200"/>
        <w:rPr>
          <w:rFonts w:ascii="仿宋" w:hAnsi="仿宋" w:eastAsia="仿宋"/>
          <w:sz w:val="32"/>
          <w:szCs w:val="32"/>
        </w:rPr>
      </w:pPr>
      <w:r>
        <w:rPr>
          <w:rFonts w:hint="eastAsia" w:ascii="仿宋" w:hAnsi="仿宋" w:eastAsia="仿宋"/>
          <w:sz w:val="32"/>
          <w:szCs w:val="32"/>
        </w:rPr>
        <w:t>3、控股股东介绍</w:t>
      </w:r>
    </w:p>
    <w:p>
      <w:pPr>
        <w:ind w:firstLine="640" w:firstLineChars="200"/>
        <w:rPr>
          <w:rFonts w:ascii="仿宋" w:hAnsi="仿宋" w:eastAsia="仿宋"/>
          <w:sz w:val="32"/>
          <w:szCs w:val="32"/>
        </w:rPr>
      </w:pPr>
      <w:r>
        <w:rPr>
          <w:rFonts w:hint="eastAsia" w:ascii="仿宋" w:hAnsi="仿宋" w:eastAsia="仿宋"/>
          <w:sz w:val="32"/>
          <w:szCs w:val="32"/>
        </w:rPr>
        <w:t>4、历次注册资本及股权变动情况</w:t>
      </w:r>
    </w:p>
    <w:p>
      <w:pPr>
        <w:ind w:firstLine="640" w:firstLineChars="200"/>
        <w:rPr>
          <w:rFonts w:ascii="仿宋" w:hAnsi="仿宋" w:eastAsia="仿宋"/>
          <w:sz w:val="32"/>
          <w:szCs w:val="32"/>
        </w:rPr>
      </w:pPr>
      <w:r>
        <w:rPr>
          <w:rFonts w:hint="eastAsia" w:ascii="仿宋" w:hAnsi="仿宋" w:eastAsia="仿宋"/>
          <w:b/>
          <w:sz w:val="32"/>
          <w:szCs w:val="32"/>
        </w:rPr>
        <w:t>二、管理团队介绍</w:t>
      </w:r>
    </w:p>
    <w:p>
      <w:pPr>
        <w:ind w:firstLine="640" w:firstLineChars="200"/>
        <w:rPr>
          <w:rFonts w:ascii="仿宋" w:hAnsi="仿宋" w:eastAsia="仿宋"/>
          <w:sz w:val="32"/>
          <w:szCs w:val="32"/>
        </w:rPr>
      </w:pPr>
      <w:r>
        <w:rPr>
          <w:rFonts w:hint="eastAsia" w:ascii="仿宋" w:hAnsi="仿宋" w:eastAsia="仿宋"/>
          <w:sz w:val="32"/>
          <w:szCs w:val="32"/>
        </w:rPr>
        <w:t>1、公司组织结构</w:t>
      </w:r>
    </w:p>
    <w:p>
      <w:pPr>
        <w:ind w:left="1118" w:leftChars="304" w:hanging="480" w:hangingChars="150"/>
        <w:rPr>
          <w:rFonts w:ascii="仿宋" w:hAnsi="仿宋" w:eastAsia="仿宋"/>
          <w:sz w:val="32"/>
          <w:szCs w:val="32"/>
        </w:rPr>
      </w:pPr>
      <w:r>
        <w:rPr>
          <w:rFonts w:hint="eastAsia" w:ascii="仿宋" w:hAnsi="仿宋" w:eastAsia="仿宋"/>
          <w:sz w:val="32"/>
          <w:szCs w:val="32"/>
        </w:rPr>
        <w:t>2、团队介绍：（1）背景（2）过往业绩（3）合作时间及合作情况（4）团队持股情况</w:t>
      </w:r>
    </w:p>
    <w:p>
      <w:pPr>
        <w:ind w:firstLine="640" w:firstLineChars="200"/>
        <w:rPr>
          <w:rFonts w:ascii="仿宋" w:hAnsi="仿宋" w:eastAsia="仿宋"/>
          <w:sz w:val="32"/>
          <w:szCs w:val="32"/>
        </w:rPr>
      </w:pPr>
      <w:r>
        <w:rPr>
          <w:rFonts w:hint="eastAsia" w:ascii="仿宋" w:hAnsi="仿宋" w:eastAsia="仿宋"/>
          <w:b/>
          <w:sz w:val="32"/>
          <w:szCs w:val="32"/>
        </w:rPr>
        <w:t>三、主营业务介绍</w:t>
      </w:r>
    </w:p>
    <w:p>
      <w:pPr>
        <w:ind w:firstLine="640" w:firstLineChars="200"/>
        <w:rPr>
          <w:rFonts w:ascii="仿宋" w:hAnsi="仿宋" w:eastAsia="仿宋"/>
          <w:sz w:val="32"/>
          <w:szCs w:val="32"/>
        </w:rPr>
      </w:pPr>
      <w:r>
        <w:rPr>
          <w:rFonts w:hint="eastAsia" w:ascii="仿宋" w:hAnsi="仿宋" w:eastAsia="仿宋"/>
          <w:sz w:val="32"/>
          <w:szCs w:val="32"/>
        </w:rPr>
        <w:t>1、所处行业（规模、竞争情况）</w:t>
      </w:r>
    </w:p>
    <w:p>
      <w:pPr>
        <w:ind w:firstLine="640" w:firstLineChars="200"/>
        <w:rPr>
          <w:rFonts w:ascii="仿宋" w:hAnsi="仿宋" w:eastAsia="仿宋"/>
          <w:sz w:val="32"/>
          <w:szCs w:val="32"/>
        </w:rPr>
      </w:pPr>
      <w:r>
        <w:rPr>
          <w:rFonts w:hint="eastAsia" w:ascii="仿宋" w:hAnsi="仿宋" w:eastAsia="仿宋"/>
          <w:sz w:val="32"/>
          <w:szCs w:val="32"/>
        </w:rPr>
        <w:t>2、主要产品</w:t>
      </w:r>
    </w:p>
    <w:p>
      <w:pPr>
        <w:ind w:firstLine="640" w:firstLineChars="200"/>
        <w:rPr>
          <w:rFonts w:ascii="仿宋" w:hAnsi="仿宋" w:eastAsia="仿宋"/>
          <w:sz w:val="32"/>
          <w:szCs w:val="32"/>
        </w:rPr>
      </w:pPr>
      <w:r>
        <w:rPr>
          <w:rFonts w:hint="eastAsia" w:ascii="仿宋" w:hAnsi="仿宋" w:eastAsia="仿宋"/>
          <w:sz w:val="32"/>
          <w:szCs w:val="32"/>
        </w:rPr>
        <w:t>3、主要客户</w:t>
      </w:r>
    </w:p>
    <w:p>
      <w:pPr>
        <w:ind w:firstLine="640" w:firstLineChars="200"/>
        <w:rPr>
          <w:rFonts w:ascii="仿宋" w:hAnsi="仿宋" w:eastAsia="仿宋"/>
          <w:sz w:val="32"/>
          <w:szCs w:val="32"/>
        </w:rPr>
      </w:pPr>
      <w:r>
        <w:rPr>
          <w:rFonts w:hint="eastAsia" w:ascii="仿宋" w:hAnsi="仿宋" w:eastAsia="仿宋"/>
          <w:sz w:val="32"/>
          <w:szCs w:val="32"/>
        </w:rPr>
        <w:t>4、主要供应商</w:t>
      </w:r>
    </w:p>
    <w:p>
      <w:pPr>
        <w:ind w:firstLine="640" w:firstLineChars="200"/>
        <w:rPr>
          <w:rFonts w:ascii="仿宋" w:hAnsi="仿宋" w:eastAsia="仿宋"/>
          <w:sz w:val="32"/>
          <w:szCs w:val="32"/>
        </w:rPr>
      </w:pPr>
      <w:r>
        <w:rPr>
          <w:rFonts w:hint="eastAsia" w:ascii="仿宋" w:hAnsi="仿宋" w:eastAsia="仿宋"/>
          <w:sz w:val="32"/>
          <w:szCs w:val="32"/>
        </w:rPr>
        <w:t>5、核心技术和专利情况</w:t>
      </w:r>
    </w:p>
    <w:p>
      <w:pPr>
        <w:ind w:firstLine="640" w:firstLineChars="200"/>
        <w:rPr>
          <w:rFonts w:ascii="仿宋" w:hAnsi="仿宋" w:eastAsia="仿宋"/>
          <w:sz w:val="32"/>
          <w:szCs w:val="32"/>
        </w:rPr>
      </w:pPr>
      <w:r>
        <w:rPr>
          <w:rFonts w:hint="eastAsia" w:ascii="仿宋" w:hAnsi="仿宋" w:eastAsia="仿宋"/>
          <w:sz w:val="32"/>
          <w:szCs w:val="32"/>
        </w:rPr>
        <w:t>6、盈利模式</w:t>
      </w:r>
    </w:p>
    <w:p>
      <w:pPr>
        <w:ind w:firstLine="640" w:firstLineChars="200"/>
        <w:rPr>
          <w:rFonts w:ascii="仿宋" w:hAnsi="仿宋" w:eastAsia="仿宋"/>
          <w:sz w:val="32"/>
          <w:szCs w:val="32"/>
        </w:rPr>
      </w:pPr>
      <w:r>
        <w:rPr>
          <w:rFonts w:hint="eastAsia" w:ascii="仿宋" w:hAnsi="仿宋" w:eastAsia="仿宋"/>
          <w:b/>
          <w:sz w:val="32"/>
          <w:szCs w:val="32"/>
        </w:rPr>
        <w:t>四、公司SWOT分析</w:t>
      </w:r>
      <w:r>
        <w:rPr>
          <w:rFonts w:hint="eastAsia" w:ascii="仿宋" w:hAnsi="仿宋" w:eastAsia="仿宋"/>
          <w:sz w:val="32"/>
          <w:szCs w:val="32"/>
        </w:rPr>
        <w:t>【优势(Strengths)、劣势(Weaknesses)、竞争市场上的机会(Opportunities)和威胁(Threats)】</w:t>
      </w:r>
    </w:p>
    <w:p>
      <w:pPr>
        <w:ind w:firstLine="640" w:firstLineChars="200"/>
        <w:rPr>
          <w:rFonts w:ascii="仿宋" w:hAnsi="仿宋" w:eastAsia="仿宋"/>
          <w:sz w:val="32"/>
          <w:szCs w:val="32"/>
        </w:rPr>
      </w:pPr>
      <w:r>
        <w:rPr>
          <w:rFonts w:hint="eastAsia" w:ascii="仿宋" w:hAnsi="仿宋" w:eastAsia="仿宋"/>
          <w:sz w:val="32"/>
          <w:szCs w:val="32"/>
        </w:rPr>
        <w:t>1、行业分析</w:t>
      </w:r>
    </w:p>
    <w:p>
      <w:pPr>
        <w:ind w:firstLine="640" w:firstLineChars="200"/>
        <w:rPr>
          <w:rFonts w:ascii="仿宋" w:hAnsi="仿宋" w:eastAsia="仿宋"/>
          <w:sz w:val="32"/>
          <w:szCs w:val="32"/>
        </w:rPr>
      </w:pPr>
      <w:r>
        <w:rPr>
          <w:rFonts w:hint="eastAsia" w:ascii="仿宋" w:hAnsi="仿宋" w:eastAsia="仿宋"/>
          <w:sz w:val="32"/>
          <w:szCs w:val="32"/>
        </w:rPr>
        <w:t>2、产业政策情况</w:t>
      </w:r>
    </w:p>
    <w:p>
      <w:pPr>
        <w:ind w:firstLine="640" w:firstLineChars="200"/>
        <w:rPr>
          <w:rFonts w:ascii="仿宋" w:hAnsi="仿宋" w:eastAsia="仿宋"/>
          <w:sz w:val="32"/>
          <w:szCs w:val="32"/>
        </w:rPr>
      </w:pPr>
      <w:r>
        <w:rPr>
          <w:rFonts w:hint="eastAsia" w:ascii="仿宋" w:hAnsi="仿宋" w:eastAsia="仿宋"/>
          <w:sz w:val="32"/>
          <w:szCs w:val="32"/>
        </w:rPr>
        <w:t>3、竞争分析</w:t>
      </w:r>
    </w:p>
    <w:p>
      <w:pPr>
        <w:ind w:firstLine="640" w:firstLineChars="200"/>
        <w:rPr>
          <w:rFonts w:ascii="仿宋" w:hAnsi="仿宋" w:eastAsia="仿宋"/>
          <w:sz w:val="32"/>
          <w:szCs w:val="32"/>
        </w:rPr>
      </w:pPr>
      <w:r>
        <w:rPr>
          <w:rFonts w:hint="eastAsia" w:ascii="仿宋" w:hAnsi="仿宋" w:eastAsia="仿宋"/>
          <w:sz w:val="32"/>
          <w:szCs w:val="32"/>
        </w:rPr>
        <w:t>4、发展战略</w:t>
      </w:r>
    </w:p>
    <w:p>
      <w:pPr>
        <w:ind w:firstLine="627" w:firstLineChars="196"/>
        <w:rPr>
          <w:rFonts w:ascii="仿宋" w:hAnsi="仿宋" w:eastAsia="仿宋"/>
          <w:sz w:val="32"/>
          <w:szCs w:val="32"/>
        </w:rPr>
      </w:pPr>
      <w:r>
        <w:rPr>
          <w:rFonts w:hint="eastAsia" w:ascii="仿宋" w:hAnsi="仿宋" w:eastAsia="仿宋"/>
          <w:b/>
          <w:sz w:val="32"/>
          <w:szCs w:val="32"/>
        </w:rPr>
        <w:t>五、财务情况</w:t>
      </w:r>
    </w:p>
    <w:p>
      <w:pPr>
        <w:ind w:firstLine="640" w:firstLineChars="200"/>
        <w:rPr>
          <w:rFonts w:ascii="仿宋" w:hAnsi="仿宋" w:eastAsia="仿宋"/>
          <w:sz w:val="32"/>
          <w:szCs w:val="32"/>
        </w:rPr>
      </w:pPr>
      <w:r>
        <w:rPr>
          <w:rFonts w:hint="eastAsia" w:ascii="仿宋" w:hAnsi="仿宋" w:eastAsia="仿宋"/>
          <w:sz w:val="32"/>
          <w:szCs w:val="32"/>
        </w:rPr>
        <w:t>1、过往三年的财务情况（资产负债表、损益表、现金流量表）</w:t>
      </w:r>
    </w:p>
    <w:p>
      <w:pPr>
        <w:ind w:firstLine="640" w:firstLineChars="200"/>
        <w:rPr>
          <w:rFonts w:ascii="仿宋" w:hAnsi="仿宋" w:eastAsia="仿宋"/>
          <w:sz w:val="32"/>
          <w:szCs w:val="32"/>
        </w:rPr>
      </w:pPr>
      <w:r>
        <w:rPr>
          <w:rFonts w:hint="eastAsia" w:ascii="仿宋" w:hAnsi="仿宋" w:eastAsia="仿宋"/>
          <w:sz w:val="32"/>
          <w:szCs w:val="32"/>
        </w:rPr>
        <w:t>2、公司财务指标分析</w:t>
      </w:r>
    </w:p>
    <w:p>
      <w:pPr>
        <w:ind w:firstLine="640" w:firstLineChars="200"/>
        <w:rPr>
          <w:rFonts w:ascii="仿宋" w:hAnsi="仿宋" w:eastAsia="仿宋"/>
          <w:sz w:val="32"/>
          <w:szCs w:val="32"/>
        </w:rPr>
      </w:pPr>
      <w:r>
        <w:rPr>
          <w:rFonts w:hint="eastAsia" w:ascii="仿宋" w:hAnsi="仿宋" w:eastAsia="仿宋"/>
          <w:sz w:val="32"/>
          <w:szCs w:val="32"/>
        </w:rPr>
        <w:t>3、未来三年的财务预测</w:t>
      </w:r>
    </w:p>
    <w:p>
      <w:pPr>
        <w:ind w:firstLine="640" w:firstLineChars="200"/>
        <w:rPr>
          <w:rFonts w:ascii="仿宋" w:hAnsi="仿宋" w:eastAsia="仿宋"/>
          <w:sz w:val="32"/>
          <w:szCs w:val="32"/>
        </w:rPr>
      </w:pPr>
      <w:r>
        <w:rPr>
          <w:rFonts w:hint="eastAsia" w:ascii="仿宋" w:hAnsi="仿宋" w:eastAsia="仿宋"/>
          <w:sz w:val="32"/>
          <w:szCs w:val="32"/>
        </w:rPr>
        <w:t>4、税收情况</w:t>
      </w:r>
    </w:p>
    <w:p>
      <w:pPr>
        <w:ind w:firstLine="627" w:firstLineChars="196"/>
        <w:rPr>
          <w:rFonts w:ascii="仿宋" w:hAnsi="仿宋" w:eastAsia="仿宋"/>
          <w:sz w:val="32"/>
          <w:szCs w:val="32"/>
        </w:rPr>
      </w:pPr>
      <w:r>
        <w:rPr>
          <w:rFonts w:hint="eastAsia" w:ascii="仿宋" w:hAnsi="仿宋" w:eastAsia="仿宋"/>
          <w:b/>
          <w:sz w:val="32"/>
          <w:szCs w:val="32"/>
        </w:rPr>
        <w:t>六、融资需求</w:t>
      </w:r>
    </w:p>
    <w:p>
      <w:pPr>
        <w:ind w:firstLine="707" w:firstLineChars="221"/>
        <w:rPr>
          <w:rFonts w:ascii="仿宋" w:hAnsi="仿宋" w:eastAsia="仿宋"/>
          <w:sz w:val="32"/>
          <w:szCs w:val="32"/>
        </w:rPr>
      </w:pPr>
      <w:r>
        <w:rPr>
          <w:rFonts w:hint="eastAsia" w:ascii="仿宋" w:hAnsi="仿宋" w:eastAsia="仿宋"/>
          <w:sz w:val="32"/>
          <w:szCs w:val="32"/>
        </w:rPr>
        <w:t>1、融资额度和股权出让比例</w:t>
      </w:r>
    </w:p>
    <w:p>
      <w:pPr>
        <w:ind w:firstLine="707" w:firstLineChars="221"/>
        <w:rPr>
          <w:rFonts w:ascii="仿宋" w:hAnsi="仿宋" w:eastAsia="仿宋"/>
          <w:sz w:val="32"/>
          <w:szCs w:val="32"/>
        </w:rPr>
      </w:pPr>
      <w:r>
        <w:rPr>
          <w:rFonts w:hint="eastAsia" w:ascii="仿宋" w:hAnsi="仿宋" w:eastAsia="仿宋"/>
          <w:sz w:val="32"/>
          <w:szCs w:val="32"/>
        </w:rPr>
        <w:t>2、融资方式（出让老股或增资）</w:t>
      </w:r>
    </w:p>
    <w:p>
      <w:pPr>
        <w:ind w:firstLine="707" w:firstLineChars="221"/>
        <w:rPr>
          <w:rFonts w:ascii="仿宋" w:hAnsi="仿宋" w:eastAsia="仿宋"/>
          <w:sz w:val="32"/>
          <w:szCs w:val="32"/>
        </w:rPr>
      </w:pPr>
      <w:r>
        <w:rPr>
          <w:rFonts w:hint="eastAsia" w:ascii="仿宋" w:hAnsi="仿宋" w:eastAsia="仿宋"/>
          <w:sz w:val="32"/>
          <w:szCs w:val="32"/>
        </w:rPr>
        <w:t>3、融资用途</w:t>
      </w:r>
    </w:p>
    <w:p>
      <w:pPr>
        <w:spacing w:line="480" w:lineRule="exact"/>
        <w:ind w:firstLine="627" w:firstLineChars="196"/>
        <w:rPr>
          <w:rFonts w:ascii="仿宋" w:hAnsi="仿宋" w:eastAsia="仿宋"/>
          <w:b/>
          <w:bCs/>
          <w:sz w:val="32"/>
          <w:szCs w:val="32"/>
        </w:rPr>
      </w:pPr>
      <w:r>
        <w:rPr>
          <w:rFonts w:hint="eastAsia" w:ascii="仿宋" w:hAnsi="仿宋" w:eastAsia="仿宋"/>
          <w:b/>
          <w:bCs/>
          <w:sz w:val="32"/>
          <w:szCs w:val="32"/>
        </w:rPr>
        <w:t>七、其他需要说明的情况</w:t>
      </w:r>
    </w:p>
    <w:p>
      <w:pPr>
        <w:spacing w:line="480" w:lineRule="exact"/>
        <w:ind w:firstLine="640" w:firstLineChars="200"/>
        <w:rPr>
          <w:rFonts w:ascii="仿宋" w:hAnsi="仿宋" w:eastAsia="仿宋"/>
          <w:sz w:val="32"/>
          <w:szCs w:val="32"/>
        </w:rPr>
      </w:pPr>
    </w:p>
    <w:p>
      <w:pPr>
        <w:adjustRightInd w:val="0"/>
        <w:snapToGrid w:val="0"/>
        <w:spacing w:line="600" w:lineRule="exact"/>
        <w:ind w:firstLine="643"/>
        <w:rPr>
          <w:rFonts w:hint="eastAsia" w:ascii="仿宋" w:hAnsi="仿宋" w:eastAsia="仿宋"/>
          <w:sz w:val="32"/>
          <w:szCs w:val="32"/>
          <w:lang w:val="zh-TW"/>
        </w:rPr>
      </w:pPr>
    </w:p>
    <w:p>
      <w:pPr>
        <w:adjustRightInd w:val="0"/>
        <w:snapToGrid w:val="0"/>
        <w:spacing w:line="600" w:lineRule="exact"/>
        <w:ind w:firstLine="643"/>
        <w:rPr>
          <w:rFonts w:hint="eastAsia" w:ascii="仿宋" w:hAnsi="仿宋" w:eastAsia="仿宋"/>
          <w:sz w:val="32"/>
          <w:szCs w:val="32"/>
        </w:rPr>
      </w:pPr>
    </w:p>
    <w:p>
      <w:pPr>
        <w:adjustRightInd w:val="0"/>
        <w:snapToGrid w:val="0"/>
        <w:spacing w:line="600" w:lineRule="exact"/>
        <w:ind w:firstLine="643"/>
        <w:rPr>
          <w:rFonts w:hint="eastAsia" w:ascii="仿宋" w:hAnsi="仿宋" w:eastAsia="仿宋"/>
          <w:sz w:val="32"/>
          <w:szCs w:val="32"/>
          <w:lang w:val="zh-TW"/>
        </w:rPr>
      </w:pPr>
    </w:p>
    <w:p>
      <w:pPr>
        <w:adjustRightInd w:val="0"/>
        <w:snapToGrid w:val="0"/>
        <w:spacing w:line="600" w:lineRule="exact"/>
        <w:ind w:firstLine="643"/>
        <w:rPr>
          <w:rFonts w:hint="eastAsia" w:ascii="仿宋" w:hAnsi="仿宋" w:eastAsia="仿宋"/>
          <w:sz w:val="32"/>
          <w:szCs w:val="32"/>
          <w:lang w:val="zh-TW"/>
        </w:rPr>
      </w:pPr>
    </w:p>
    <w:p>
      <w:pPr>
        <w:adjustRightInd w:val="0"/>
        <w:snapToGrid w:val="0"/>
        <w:spacing w:line="600" w:lineRule="exact"/>
        <w:ind w:firstLine="643"/>
        <w:rPr>
          <w:rFonts w:hint="eastAsia" w:ascii="仿宋" w:hAnsi="仿宋" w:eastAsia="仿宋"/>
          <w:sz w:val="32"/>
          <w:szCs w:val="32"/>
          <w:lang w:val="zh-TW"/>
        </w:rPr>
      </w:pPr>
    </w:p>
    <w:p>
      <w:pPr>
        <w:adjustRightInd w:val="0"/>
        <w:snapToGrid w:val="0"/>
        <w:spacing w:line="600" w:lineRule="exact"/>
        <w:ind w:firstLine="643"/>
        <w:rPr>
          <w:rFonts w:hint="eastAsia" w:ascii="仿宋" w:hAnsi="仿宋" w:eastAsia="仿宋"/>
          <w:sz w:val="32"/>
          <w:szCs w:val="32"/>
          <w:lang w:val="zh-TW"/>
        </w:rPr>
      </w:pPr>
    </w:p>
    <w:p>
      <w:pPr>
        <w:spacing w:line="480" w:lineRule="exact"/>
        <w:rPr>
          <w:rFonts w:hint="eastAsia" w:ascii="黑体" w:hAnsi="黑体" w:eastAsia="黑体"/>
          <w:sz w:val="32"/>
          <w:szCs w:val="32"/>
        </w:rPr>
      </w:pPr>
    </w:p>
    <w:p>
      <w:pPr>
        <w:spacing w:line="480" w:lineRule="exact"/>
        <w:rPr>
          <w:rFonts w:ascii="黑体" w:hAnsi="黑体" w:eastAsia="黑体"/>
          <w:sz w:val="32"/>
          <w:szCs w:val="32"/>
        </w:rPr>
      </w:pPr>
      <w:r>
        <w:rPr>
          <w:rFonts w:hint="eastAsia" w:ascii="黑体" w:hAnsi="黑体" w:eastAsia="黑体"/>
          <w:sz w:val="32"/>
          <w:szCs w:val="32"/>
        </w:rPr>
        <w:t>附件4</w:t>
      </w:r>
    </w:p>
    <w:p>
      <w:pPr>
        <w:spacing w:line="360" w:lineRule="auto"/>
        <w:jc w:val="center"/>
        <w:rPr>
          <w:rFonts w:ascii="仿宋" w:hAnsi="仿宋" w:eastAsia="仿宋"/>
          <w:sz w:val="44"/>
          <w:szCs w:val="44"/>
        </w:rPr>
      </w:pPr>
      <w:r>
        <w:rPr>
          <w:rFonts w:hint="eastAsia" w:ascii="仿宋" w:hAnsi="仿宋" w:eastAsia="仿宋"/>
          <w:sz w:val="44"/>
          <w:szCs w:val="44"/>
        </w:rPr>
        <w:t>自有资金股权投资项目立项审批表（模板）</w:t>
      </w:r>
    </w:p>
    <w:p>
      <w:pPr>
        <w:spacing w:line="360" w:lineRule="auto"/>
        <w:ind w:firstLine="480" w:firstLineChars="200"/>
        <w:jc w:val="left"/>
        <w:rPr>
          <w:rFonts w:ascii="仿宋" w:hAnsi="仿宋" w:eastAsia="仿宋"/>
          <w:sz w:val="24"/>
          <w:u w:val="single"/>
        </w:rPr>
      </w:pPr>
      <w:r>
        <w:rPr>
          <w:rFonts w:hint="eastAsia" w:ascii="仿宋" w:hAnsi="仿宋" w:eastAsia="仿宋"/>
          <w:sz w:val="24"/>
        </w:rPr>
        <w:t>项目人员                    申请日期年月日</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900"/>
        <w:gridCol w:w="180"/>
        <w:gridCol w:w="720"/>
        <w:gridCol w:w="180"/>
        <w:gridCol w:w="180"/>
        <w:gridCol w:w="180"/>
        <w:gridCol w:w="1440"/>
        <w:gridCol w:w="180"/>
        <w:gridCol w:w="1184"/>
        <w:gridCol w:w="616"/>
        <w:gridCol w:w="749"/>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728" w:type="dxa"/>
            <w:gridSpan w:val="3"/>
            <w:vAlign w:val="top"/>
          </w:tcPr>
          <w:p>
            <w:pPr>
              <w:spacing w:line="360" w:lineRule="auto"/>
              <w:rPr>
                <w:rFonts w:ascii="仿宋" w:hAnsi="仿宋" w:eastAsia="仿宋"/>
                <w:sz w:val="24"/>
              </w:rPr>
            </w:pPr>
            <w:r>
              <w:rPr>
                <w:rFonts w:hint="eastAsia" w:ascii="仿宋" w:hAnsi="仿宋" w:eastAsia="仿宋"/>
                <w:sz w:val="24"/>
              </w:rPr>
              <w:t>项目名称</w:t>
            </w:r>
          </w:p>
        </w:tc>
        <w:tc>
          <w:tcPr>
            <w:tcW w:w="6794" w:type="dxa"/>
            <w:gridSpan w:val="10"/>
            <w:vAlign w:val="top"/>
          </w:tcPr>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22" w:type="dxa"/>
            <w:gridSpan w:val="13"/>
            <w:vAlign w:val="top"/>
          </w:tcPr>
          <w:p>
            <w:pPr>
              <w:spacing w:line="360" w:lineRule="auto"/>
              <w:jc w:val="center"/>
              <w:rPr>
                <w:rFonts w:ascii="仿宋" w:hAnsi="仿宋" w:eastAsia="仿宋"/>
                <w:b/>
                <w:sz w:val="24"/>
              </w:rPr>
            </w:pPr>
            <w:r>
              <w:rPr>
                <w:rFonts w:hint="eastAsia" w:ascii="仿宋" w:hAnsi="仿宋" w:eastAsia="仿宋"/>
                <w:b/>
                <w:sz w:val="24"/>
              </w:rPr>
              <w:t>项目基本情况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48" w:type="dxa"/>
            <w:vMerge w:val="restart"/>
            <w:textDirection w:val="tbRlV"/>
            <w:vAlign w:val="top"/>
          </w:tcPr>
          <w:p>
            <w:pPr>
              <w:spacing w:line="360" w:lineRule="auto"/>
              <w:ind w:left="113" w:right="113"/>
              <w:jc w:val="center"/>
              <w:rPr>
                <w:rFonts w:ascii="仿宋" w:hAnsi="仿宋" w:eastAsia="仿宋"/>
                <w:sz w:val="24"/>
              </w:rPr>
            </w:pPr>
            <w:r>
              <w:rPr>
                <w:rFonts w:hint="eastAsia" w:ascii="仿宋" w:hAnsi="仿宋" w:eastAsia="仿宋"/>
                <w:sz w:val="24"/>
              </w:rPr>
              <w:t>项目企业基本情况</w:t>
            </w:r>
          </w:p>
        </w:tc>
        <w:tc>
          <w:tcPr>
            <w:tcW w:w="2340" w:type="dxa"/>
            <w:gridSpan w:val="6"/>
            <w:vAlign w:val="center"/>
          </w:tcPr>
          <w:p>
            <w:pPr>
              <w:spacing w:line="360" w:lineRule="auto"/>
              <w:jc w:val="center"/>
              <w:rPr>
                <w:rFonts w:ascii="仿宋" w:hAnsi="仿宋" w:eastAsia="仿宋"/>
                <w:sz w:val="24"/>
              </w:rPr>
            </w:pPr>
            <w:r>
              <w:rPr>
                <w:rFonts w:hint="eastAsia" w:ascii="仿宋" w:hAnsi="仿宋" w:eastAsia="仿宋"/>
                <w:sz w:val="24"/>
              </w:rPr>
              <w:t>注册地址</w:t>
            </w:r>
          </w:p>
        </w:tc>
        <w:tc>
          <w:tcPr>
            <w:tcW w:w="5534" w:type="dxa"/>
            <w:gridSpan w:val="6"/>
            <w:vAlign w:val="top"/>
          </w:tcPr>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48" w:type="dxa"/>
            <w:vMerge w:val="continue"/>
            <w:vAlign w:val="top"/>
          </w:tcPr>
          <w:p>
            <w:pPr>
              <w:spacing w:line="360" w:lineRule="auto"/>
              <w:rPr>
                <w:rFonts w:ascii="仿宋" w:hAnsi="仿宋" w:eastAsia="仿宋"/>
                <w:sz w:val="24"/>
              </w:rPr>
            </w:pPr>
          </w:p>
        </w:tc>
        <w:tc>
          <w:tcPr>
            <w:tcW w:w="2340" w:type="dxa"/>
            <w:gridSpan w:val="6"/>
            <w:vAlign w:val="center"/>
          </w:tcPr>
          <w:p>
            <w:pPr>
              <w:spacing w:line="360" w:lineRule="auto"/>
              <w:jc w:val="center"/>
              <w:rPr>
                <w:rFonts w:ascii="仿宋" w:hAnsi="仿宋" w:eastAsia="仿宋"/>
                <w:sz w:val="24"/>
              </w:rPr>
            </w:pPr>
            <w:r>
              <w:rPr>
                <w:rFonts w:hint="eastAsia" w:ascii="仿宋" w:hAnsi="仿宋" w:eastAsia="仿宋"/>
                <w:sz w:val="24"/>
              </w:rPr>
              <w:t>成立时间</w:t>
            </w:r>
          </w:p>
        </w:tc>
        <w:tc>
          <w:tcPr>
            <w:tcW w:w="5534" w:type="dxa"/>
            <w:gridSpan w:val="6"/>
            <w:vAlign w:val="top"/>
          </w:tcPr>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648" w:type="dxa"/>
            <w:vMerge w:val="continue"/>
            <w:vAlign w:val="top"/>
          </w:tcPr>
          <w:p>
            <w:pPr>
              <w:spacing w:line="360" w:lineRule="auto"/>
              <w:rPr>
                <w:rFonts w:ascii="仿宋" w:hAnsi="仿宋" w:eastAsia="仿宋"/>
                <w:sz w:val="24"/>
              </w:rPr>
            </w:pPr>
          </w:p>
        </w:tc>
        <w:tc>
          <w:tcPr>
            <w:tcW w:w="2340" w:type="dxa"/>
            <w:gridSpan w:val="6"/>
            <w:vAlign w:val="center"/>
          </w:tcPr>
          <w:p>
            <w:pPr>
              <w:spacing w:line="360" w:lineRule="auto"/>
              <w:jc w:val="center"/>
              <w:rPr>
                <w:rFonts w:ascii="仿宋" w:hAnsi="仿宋" w:eastAsia="仿宋"/>
                <w:sz w:val="24"/>
              </w:rPr>
            </w:pPr>
            <w:r>
              <w:rPr>
                <w:rFonts w:hint="eastAsia" w:ascii="仿宋" w:hAnsi="仿宋" w:eastAsia="仿宋"/>
                <w:sz w:val="24"/>
              </w:rPr>
              <w:t>注册/实收资本</w:t>
            </w:r>
          </w:p>
        </w:tc>
        <w:tc>
          <w:tcPr>
            <w:tcW w:w="5534" w:type="dxa"/>
            <w:gridSpan w:val="6"/>
            <w:vAlign w:val="top"/>
          </w:tcPr>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24" w:hRule="atLeast"/>
          <w:jc w:val="center"/>
        </w:trPr>
        <w:tc>
          <w:tcPr>
            <w:tcW w:w="648" w:type="dxa"/>
            <w:vMerge w:val="continue"/>
            <w:vAlign w:val="top"/>
          </w:tcPr>
          <w:p>
            <w:pPr>
              <w:spacing w:line="360" w:lineRule="auto"/>
              <w:rPr>
                <w:rFonts w:ascii="仿宋" w:hAnsi="仿宋" w:eastAsia="仿宋"/>
                <w:sz w:val="24"/>
              </w:rPr>
            </w:pPr>
          </w:p>
        </w:tc>
        <w:tc>
          <w:tcPr>
            <w:tcW w:w="2340" w:type="dxa"/>
            <w:gridSpan w:val="6"/>
            <w:vAlign w:val="center"/>
          </w:tcPr>
          <w:p>
            <w:pPr>
              <w:spacing w:line="360" w:lineRule="auto"/>
              <w:jc w:val="center"/>
              <w:rPr>
                <w:rFonts w:ascii="仿宋" w:hAnsi="仿宋" w:eastAsia="仿宋"/>
                <w:sz w:val="24"/>
              </w:rPr>
            </w:pPr>
            <w:r>
              <w:rPr>
                <w:rFonts w:hint="eastAsia" w:ascii="仿宋" w:hAnsi="仿宋" w:eastAsia="仿宋"/>
                <w:sz w:val="24"/>
              </w:rPr>
              <w:t>股本结构</w:t>
            </w:r>
          </w:p>
        </w:tc>
        <w:tc>
          <w:tcPr>
            <w:tcW w:w="5534" w:type="dxa"/>
            <w:gridSpan w:val="6"/>
            <w:vAlign w:val="top"/>
          </w:tcPr>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3" w:hRule="atLeast"/>
          <w:jc w:val="center"/>
        </w:trPr>
        <w:tc>
          <w:tcPr>
            <w:tcW w:w="648" w:type="dxa"/>
            <w:vMerge w:val="continue"/>
            <w:vAlign w:val="top"/>
          </w:tcPr>
          <w:p>
            <w:pPr>
              <w:spacing w:line="360" w:lineRule="auto"/>
              <w:rPr>
                <w:rFonts w:ascii="仿宋" w:hAnsi="仿宋" w:eastAsia="仿宋"/>
                <w:sz w:val="24"/>
              </w:rPr>
            </w:pPr>
          </w:p>
        </w:tc>
        <w:tc>
          <w:tcPr>
            <w:tcW w:w="2340" w:type="dxa"/>
            <w:gridSpan w:val="6"/>
            <w:vAlign w:val="center"/>
          </w:tcPr>
          <w:p>
            <w:pPr>
              <w:spacing w:line="360" w:lineRule="auto"/>
              <w:jc w:val="center"/>
              <w:rPr>
                <w:rFonts w:ascii="仿宋" w:hAnsi="仿宋" w:eastAsia="仿宋"/>
                <w:sz w:val="24"/>
              </w:rPr>
            </w:pPr>
            <w:r>
              <w:rPr>
                <w:rFonts w:hint="eastAsia" w:ascii="仿宋" w:hAnsi="仿宋" w:eastAsia="仿宋"/>
                <w:sz w:val="24"/>
              </w:rPr>
              <w:t>主营业务</w:t>
            </w:r>
          </w:p>
        </w:tc>
        <w:tc>
          <w:tcPr>
            <w:tcW w:w="5534" w:type="dxa"/>
            <w:gridSpan w:val="6"/>
            <w:vAlign w:val="top"/>
          </w:tcPr>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9" w:hRule="atLeast"/>
          <w:jc w:val="center"/>
        </w:trPr>
        <w:tc>
          <w:tcPr>
            <w:tcW w:w="648" w:type="dxa"/>
            <w:vMerge w:val="continue"/>
            <w:vAlign w:val="top"/>
          </w:tcPr>
          <w:p>
            <w:pPr>
              <w:spacing w:line="360" w:lineRule="auto"/>
              <w:rPr>
                <w:rFonts w:ascii="仿宋" w:hAnsi="仿宋" w:eastAsia="仿宋"/>
                <w:sz w:val="24"/>
              </w:rPr>
            </w:pPr>
          </w:p>
        </w:tc>
        <w:tc>
          <w:tcPr>
            <w:tcW w:w="2340" w:type="dxa"/>
            <w:gridSpan w:val="6"/>
            <w:vAlign w:val="center"/>
          </w:tcPr>
          <w:p>
            <w:pPr>
              <w:spacing w:line="360" w:lineRule="auto"/>
              <w:jc w:val="center"/>
              <w:rPr>
                <w:rFonts w:ascii="仿宋" w:hAnsi="仿宋" w:eastAsia="仿宋"/>
                <w:sz w:val="24"/>
              </w:rPr>
            </w:pPr>
            <w:r>
              <w:rPr>
                <w:rFonts w:hint="eastAsia" w:ascii="仿宋" w:hAnsi="仿宋" w:eastAsia="仿宋"/>
                <w:sz w:val="24"/>
              </w:rPr>
              <w:t>其他</w:t>
            </w:r>
          </w:p>
        </w:tc>
        <w:tc>
          <w:tcPr>
            <w:tcW w:w="5534" w:type="dxa"/>
            <w:gridSpan w:val="6"/>
            <w:vAlign w:val="top"/>
          </w:tcPr>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70" w:hRule="atLeast"/>
          <w:jc w:val="center"/>
        </w:trPr>
        <w:tc>
          <w:tcPr>
            <w:tcW w:w="648" w:type="dxa"/>
            <w:textDirection w:val="tbRlV"/>
            <w:vAlign w:val="top"/>
          </w:tcPr>
          <w:p>
            <w:pPr>
              <w:spacing w:line="360" w:lineRule="auto"/>
              <w:ind w:left="113" w:right="113"/>
              <w:jc w:val="center"/>
              <w:rPr>
                <w:rFonts w:ascii="仿宋" w:hAnsi="仿宋" w:eastAsia="仿宋"/>
                <w:sz w:val="24"/>
              </w:rPr>
            </w:pPr>
            <w:r>
              <w:rPr>
                <w:rFonts w:hint="eastAsia" w:ascii="仿宋" w:hAnsi="仿宋" w:eastAsia="仿宋"/>
                <w:sz w:val="24"/>
              </w:rPr>
              <w:t>项目产品/服务情况</w:t>
            </w:r>
          </w:p>
        </w:tc>
        <w:tc>
          <w:tcPr>
            <w:tcW w:w="2340" w:type="dxa"/>
            <w:gridSpan w:val="6"/>
            <w:vAlign w:val="center"/>
          </w:tcPr>
          <w:p>
            <w:pPr>
              <w:spacing w:line="360" w:lineRule="auto"/>
              <w:jc w:val="center"/>
              <w:rPr>
                <w:rFonts w:ascii="仿宋" w:hAnsi="仿宋" w:eastAsia="仿宋"/>
                <w:sz w:val="24"/>
              </w:rPr>
            </w:pPr>
            <w:r>
              <w:rPr>
                <w:rFonts w:hint="eastAsia" w:ascii="仿宋" w:hAnsi="仿宋" w:eastAsia="仿宋"/>
                <w:sz w:val="24"/>
              </w:rPr>
              <w:t>包括技术原理及特点、项目发展阶段、技术先进性、市场潜力、竞争对手等</w:t>
            </w:r>
          </w:p>
        </w:tc>
        <w:tc>
          <w:tcPr>
            <w:tcW w:w="5534" w:type="dxa"/>
            <w:gridSpan w:val="6"/>
            <w:vAlign w:val="top"/>
          </w:tcPr>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36" w:hRule="atLeast"/>
          <w:jc w:val="center"/>
        </w:trPr>
        <w:tc>
          <w:tcPr>
            <w:tcW w:w="648" w:type="dxa"/>
            <w:textDirection w:val="tbRlV"/>
            <w:vAlign w:val="top"/>
          </w:tcPr>
          <w:p>
            <w:pPr>
              <w:spacing w:line="360" w:lineRule="auto"/>
              <w:ind w:left="113" w:right="113"/>
              <w:jc w:val="center"/>
              <w:rPr>
                <w:rFonts w:ascii="仿宋" w:hAnsi="仿宋" w:eastAsia="仿宋"/>
                <w:sz w:val="24"/>
              </w:rPr>
            </w:pPr>
            <w:r>
              <w:rPr>
                <w:rFonts w:hint="eastAsia" w:ascii="仿宋" w:hAnsi="仿宋" w:eastAsia="仿宋"/>
                <w:sz w:val="24"/>
              </w:rPr>
              <w:t>企业综合能力评述</w:t>
            </w:r>
          </w:p>
        </w:tc>
        <w:tc>
          <w:tcPr>
            <w:tcW w:w="2340" w:type="dxa"/>
            <w:gridSpan w:val="6"/>
            <w:vAlign w:val="center"/>
          </w:tcPr>
          <w:p>
            <w:pPr>
              <w:spacing w:line="360" w:lineRule="auto"/>
              <w:jc w:val="center"/>
              <w:rPr>
                <w:rFonts w:ascii="仿宋" w:hAnsi="仿宋" w:eastAsia="仿宋"/>
                <w:sz w:val="24"/>
              </w:rPr>
            </w:pPr>
            <w:r>
              <w:rPr>
                <w:rFonts w:hint="eastAsia" w:ascii="仿宋" w:hAnsi="仿宋" w:eastAsia="仿宋"/>
                <w:sz w:val="24"/>
              </w:rPr>
              <w:t>包括研究开发能力、市场营销能力、企业管理能力等</w:t>
            </w:r>
          </w:p>
        </w:tc>
        <w:tc>
          <w:tcPr>
            <w:tcW w:w="5534" w:type="dxa"/>
            <w:gridSpan w:val="6"/>
            <w:vAlign w:val="top"/>
          </w:tcPr>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9" w:hRule="atLeast"/>
          <w:jc w:val="center"/>
        </w:trPr>
        <w:tc>
          <w:tcPr>
            <w:tcW w:w="8522" w:type="dxa"/>
            <w:gridSpan w:val="13"/>
            <w:vAlign w:val="center"/>
          </w:tcPr>
          <w:p>
            <w:pPr>
              <w:spacing w:line="360" w:lineRule="auto"/>
              <w:jc w:val="center"/>
              <w:rPr>
                <w:rFonts w:ascii="仿宋" w:hAnsi="仿宋" w:eastAsia="仿宋"/>
                <w:b/>
                <w:sz w:val="24"/>
              </w:rPr>
            </w:pPr>
            <w:r>
              <w:rPr>
                <w:rFonts w:hint="eastAsia" w:ascii="仿宋" w:hAnsi="仿宋" w:eastAsia="仿宋"/>
                <w:b/>
                <w:sz w:val="24"/>
              </w:rPr>
              <w:t>主要财务数据（单位：万元）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9" w:hRule="atLeast"/>
          <w:jc w:val="center"/>
        </w:trPr>
        <w:tc>
          <w:tcPr>
            <w:tcW w:w="2628" w:type="dxa"/>
            <w:gridSpan w:val="5"/>
            <w:vAlign w:val="top"/>
          </w:tcPr>
          <w:p>
            <w:pPr>
              <w:spacing w:line="360" w:lineRule="auto"/>
              <w:rPr>
                <w:rFonts w:ascii="仿宋" w:hAnsi="仿宋" w:eastAsia="仿宋"/>
                <w:sz w:val="24"/>
              </w:rPr>
            </w:pPr>
          </w:p>
        </w:tc>
        <w:tc>
          <w:tcPr>
            <w:tcW w:w="1980" w:type="dxa"/>
            <w:gridSpan w:val="4"/>
            <w:vAlign w:val="center"/>
          </w:tcPr>
          <w:p>
            <w:pPr>
              <w:spacing w:line="360" w:lineRule="auto"/>
              <w:jc w:val="center"/>
              <w:rPr>
                <w:rFonts w:ascii="仿宋" w:hAnsi="仿宋" w:eastAsia="仿宋"/>
                <w:sz w:val="24"/>
              </w:rPr>
            </w:pPr>
            <w:r>
              <w:rPr>
                <w:rFonts w:hint="eastAsia" w:ascii="仿宋" w:hAnsi="仿宋" w:eastAsia="仿宋"/>
                <w:sz w:val="24"/>
              </w:rPr>
              <w:t xml:space="preserve">       年</w:t>
            </w:r>
          </w:p>
        </w:tc>
        <w:tc>
          <w:tcPr>
            <w:tcW w:w="1800" w:type="dxa"/>
            <w:gridSpan w:val="2"/>
            <w:vAlign w:val="top"/>
          </w:tcPr>
          <w:p>
            <w:pPr>
              <w:spacing w:line="360" w:lineRule="auto"/>
              <w:ind w:firstLine="1080" w:firstLineChars="450"/>
              <w:rPr>
                <w:rFonts w:ascii="仿宋" w:hAnsi="仿宋" w:eastAsia="仿宋"/>
                <w:sz w:val="24"/>
              </w:rPr>
            </w:pPr>
            <w:r>
              <w:rPr>
                <w:rFonts w:hint="eastAsia" w:ascii="仿宋" w:hAnsi="仿宋" w:eastAsia="仿宋"/>
                <w:sz w:val="24"/>
              </w:rPr>
              <w:t>年</w:t>
            </w:r>
          </w:p>
        </w:tc>
        <w:tc>
          <w:tcPr>
            <w:tcW w:w="2114" w:type="dxa"/>
            <w:gridSpan w:val="2"/>
            <w:vAlign w:val="top"/>
          </w:tcPr>
          <w:p>
            <w:pPr>
              <w:spacing w:line="360" w:lineRule="auto"/>
              <w:ind w:firstLine="1320" w:firstLineChars="550"/>
              <w:rPr>
                <w:rFonts w:ascii="仿宋" w:hAnsi="仿宋" w:eastAsia="仿宋"/>
                <w:sz w:val="24"/>
              </w:rPr>
            </w:pPr>
            <w:r>
              <w:rPr>
                <w:rFonts w:hint="eastAsia" w:ascii="仿宋" w:hAnsi="仿宋" w:eastAsia="仿宋"/>
                <w:sz w:val="24"/>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9" w:hRule="atLeast"/>
          <w:jc w:val="center"/>
        </w:trPr>
        <w:tc>
          <w:tcPr>
            <w:tcW w:w="2628" w:type="dxa"/>
            <w:gridSpan w:val="5"/>
            <w:vAlign w:val="top"/>
          </w:tcPr>
          <w:p>
            <w:pPr>
              <w:spacing w:line="360" w:lineRule="auto"/>
              <w:rPr>
                <w:rFonts w:ascii="仿宋" w:hAnsi="仿宋" w:eastAsia="仿宋"/>
                <w:sz w:val="24"/>
              </w:rPr>
            </w:pPr>
            <w:r>
              <w:rPr>
                <w:rFonts w:hint="eastAsia" w:ascii="仿宋" w:hAnsi="仿宋" w:eastAsia="仿宋"/>
                <w:sz w:val="24"/>
              </w:rPr>
              <w:t>销售收入</w:t>
            </w:r>
          </w:p>
        </w:tc>
        <w:tc>
          <w:tcPr>
            <w:tcW w:w="1980" w:type="dxa"/>
            <w:gridSpan w:val="4"/>
            <w:vAlign w:val="center"/>
          </w:tcPr>
          <w:p>
            <w:pPr>
              <w:spacing w:line="360" w:lineRule="auto"/>
              <w:jc w:val="center"/>
              <w:rPr>
                <w:rFonts w:ascii="仿宋" w:hAnsi="仿宋" w:eastAsia="仿宋"/>
                <w:sz w:val="24"/>
              </w:rPr>
            </w:pPr>
          </w:p>
        </w:tc>
        <w:tc>
          <w:tcPr>
            <w:tcW w:w="1800" w:type="dxa"/>
            <w:gridSpan w:val="2"/>
            <w:vAlign w:val="top"/>
          </w:tcPr>
          <w:p>
            <w:pPr>
              <w:spacing w:line="360" w:lineRule="auto"/>
              <w:rPr>
                <w:rFonts w:ascii="仿宋" w:hAnsi="仿宋" w:eastAsia="仿宋"/>
                <w:sz w:val="24"/>
              </w:rPr>
            </w:pPr>
          </w:p>
        </w:tc>
        <w:tc>
          <w:tcPr>
            <w:tcW w:w="2114" w:type="dxa"/>
            <w:gridSpan w:val="2"/>
            <w:vAlign w:val="top"/>
          </w:tcPr>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9" w:hRule="atLeast"/>
          <w:jc w:val="center"/>
        </w:trPr>
        <w:tc>
          <w:tcPr>
            <w:tcW w:w="2628" w:type="dxa"/>
            <w:gridSpan w:val="5"/>
            <w:vAlign w:val="top"/>
          </w:tcPr>
          <w:p>
            <w:pPr>
              <w:spacing w:line="360" w:lineRule="auto"/>
              <w:rPr>
                <w:rFonts w:ascii="仿宋" w:hAnsi="仿宋" w:eastAsia="仿宋"/>
                <w:sz w:val="24"/>
              </w:rPr>
            </w:pPr>
            <w:r>
              <w:rPr>
                <w:rFonts w:hint="eastAsia" w:ascii="仿宋" w:hAnsi="仿宋" w:eastAsia="仿宋"/>
                <w:sz w:val="24"/>
              </w:rPr>
              <w:t>净利润</w:t>
            </w:r>
          </w:p>
        </w:tc>
        <w:tc>
          <w:tcPr>
            <w:tcW w:w="1980" w:type="dxa"/>
            <w:gridSpan w:val="4"/>
            <w:vAlign w:val="center"/>
          </w:tcPr>
          <w:p>
            <w:pPr>
              <w:spacing w:line="360" w:lineRule="auto"/>
              <w:jc w:val="center"/>
              <w:rPr>
                <w:rFonts w:ascii="仿宋" w:hAnsi="仿宋" w:eastAsia="仿宋"/>
                <w:sz w:val="24"/>
              </w:rPr>
            </w:pPr>
          </w:p>
        </w:tc>
        <w:tc>
          <w:tcPr>
            <w:tcW w:w="1800" w:type="dxa"/>
            <w:gridSpan w:val="2"/>
            <w:vAlign w:val="top"/>
          </w:tcPr>
          <w:p>
            <w:pPr>
              <w:spacing w:line="360" w:lineRule="auto"/>
              <w:rPr>
                <w:rFonts w:ascii="仿宋" w:hAnsi="仿宋" w:eastAsia="仿宋"/>
                <w:sz w:val="24"/>
              </w:rPr>
            </w:pPr>
          </w:p>
        </w:tc>
        <w:tc>
          <w:tcPr>
            <w:tcW w:w="2114" w:type="dxa"/>
            <w:gridSpan w:val="2"/>
            <w:vAlign w:val="top"/>
          </w:tcPr>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9" w:hRule="atLeast"/>
          <w:jc w:val="center"/>
        </w:trPr>
        <w:tc>
          <w:tcPr>
            <w:tcW w:w="2628" w:type="dxa"/>
            <w:gridSpan w:val="5"/>
            <w:vAlign w:val="top"/>
          </w:tcPr>
          <w:p>
            <w:pPr>
              <w:spacing w:line="360" w:lineRule="auto"/>
              <w:rPr>
                <w:rFonts w:ascii="仿宋" w:hAnsi="仿宋" w:eastAsia="仿宋"/>
                <w:sz w:val="24"/>
              </w:rPr>
            </w:pPr>
            <w:r>
              <w:rPr>
                <w:rFonts w:hint="eastAsia" w:ascii="仿宋" w:hAnsi="仿宋" w:eastAsia="仿宋"/>
                <w:sz w:val="24"/>
              </w:rPr>
              <w:t>总资产</w:t>
            </w:r>
          </w:p>
        </w:tc>
        <w:tc>
          <w:tcPr>
            <w:tcW w:w="1980" w:type="dxa"/>
            <w:gridSpan w:val="4"/>
            <w:vAlign w:val="center"/>
          </w:tcPr>
          <w:p>
            <w:pPr>
              <w:spacing w:line="360" w:lineRule="auto"/>
              <w:jc w:val="center"/>
              <w:rPr>
                <w:rFonts w:ascii="仿宋" w:hAnsi="仿宋" w:eastAsia="仿宋"/>
                <w:sz w:val="24"/>
              </w:rPr>
            </w:pPr>
          </w:p>
        </w:tc>
        <w:tc>
          <w:tcPr>
            <w:tcW w:w="1800" w:type="dxa"/>
            <w:gridSpan w:val="2"/>
            <w:vAlign w:val="top"/>
          </w:tcPr>
          <w:p>
            <w:pPr>
              <w:spacing w:line="360" w:lineRule="auto"/>
              <w:rPr>
                <w:rFonts w:ascii="仿宋" w:hAnsi="仿宋" w:eastAsia="仿宋"/>
                <w:sz w:val="24"/>
              </w:rPr>
            </w:pPr>
          </w:p>
        </w:tc>
        <w:tc>
          <w:tcPr>
            <w:tcW w:w="2114" w:type="dxa"/>
            <w:gridSpan w:val="2"/>
            <w:vAlign w:val="top"/>
          </w:tcPr>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9" w:hRule="atLeast"/>
          <w:jc w:val="center"/>
        </w:trPr>
        <w:tc>
          <w:tcPr>
            <w:tcW w:w="2628" w:type="dxa"/>
            <w:gridSpan w:val="5"/>
            <w:vAlign w:val="top"/>
          </w:tcPr>
          <w:p>
            <w:pPr>
              <w:spacing w:line="360" w:lineRule="auto"/>
              <w:rPr>
                <w:rFonts w:ascii="仿宋" w:hAnsi="仿宋" w:eastAsia="仿宋"/>
                <w:sz w:val="24"/>
              </w:rPr>
            </w:pPr>
            <w:r>
              <w:rPr>
                <w:rFonts w:hint="eastAsia" w:ascii="仿宋" w:hAnsi="仿宋" w:eastAsia="仿宋"/>
                <w:sz w:val="24"/>
              </w:rPr>
              <w:t>净资产</w:t>
            </w:r>
          </w:p>
        </w:tc>
        <w:tc>
          <w:tcPr>
            <w:tcW w:w="1980" w:type="dxa"/>
            <w:gridSpan w:val="4"/>
            <w:vAlign w:val="center"/>
          </w:tcPr>
          <w:p>
            <w:pPr>
              <w:spacing w:line="360" w:lineRule="auto"/>
              <w:jc w:val="center"/>
              <w:rPr>
                <w:rFonts w:ascii="仿宋" w:hAnsi="仿宋" w:eastAsia="仿宋"/>
                <w:sz w:val="24"/>
              </w:rPr>
            </w:pPr>
          </w:p>
        </w:tc>
        <w:tc>
          <w:tcPr>
            <w:tcW w:w="1800" w:type="dxa"/>
            <w:gridSpan w:val="2"/>
            <w:vAlign w:val="top"/>
          </w:tcPr>
          <w:p>
            <w:pPr>
              <w:spacing w:line="360" w:lineRule="auto"/>
              <w:rPr>
                <w:rFonts w:ascii="仿宋" w:hAnsi="仿宋" w:eastAsia="仿宋"/>
                <w:sz w:val="24"/>
              </w:rPr>
            </w:pPr>
          </w:p>
        </w:tc>
        <w:tc>
          <w:tcPr>
            <w:tcW w:w="2114" w:type="dxa"/>
            <w:gridSpan w:val="2"/>
            <w:vAlign w:val="top"/>
          </w:tcPr>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9" w:hRule="atLeast"/>
          <w:jc w:val="center"/>
        </w:trPr>
        <w:tc>
          <w:tcPr>
            <w:tcW w:w="8522" w:type="dxa"/>
            <w:gridSpan w:val="13"/>
            <w:vAlign w:val="center"/>
          </w:tcPr>
          <w:p>
            <w:pPr>
              <w:spacing w:line="360" w:lineRule="auto"/>
              <w:jc w:val="center"/>
              <w:rPr>
                <w:rFonts w:ascii="仿宋" w:hAnsi="仿宋" w:eastAsia="仿宋"/>
                <w:b/>
                <w:sz w:val="24"/>
              </w:rPr>
            </w:pPr>
            <w:r>
              <w:rPr>
                <w:rFonts w:hint="eastAsia" w:ascii="仿宋" w:hAnsi="仿宋" w:eastAsia="仿宋"/>
                <w:b/>
                <w:sz w:val="24"/>
              </w:rPr>
              <w:t>未来三年财务预测（单位：万元）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9" w:hRule="atLeast"/>
          <w:jc w:val="center"/>
        </w:trPr>
        <w:tc>
          <w:tcPr>
            <w:tcW w:w="1548" w:type="dxa"/>
            <w:gridSpan w:val="2"/>
            <w:vAlign w:val="top"/>
          </w:tcPr>
          <w:p>
            <w:pPr>
              <w:spacing w:line="360" w:lineRule="auto"/>
              <w:rPr>
                <w:rFonts w:ascii="仿宋" w:hAnsi="仿宋" w:eastAsia="仿宋"/>
                <w:sz w:val="24"/>
              </w:rPr>
            </w:pPr>
          </w:p>
        </w:tc>
        <w:tc>
          <w:tcPr>
            <w:tcW w:w="1440" w:type="dxa"/>
            <w:gridSpan w:val="5"/>
            <w:vAlign w:val="center"/>
          </w:tcPr>
          <w:p>
            <w:pPr>
              <w:spacing w:line="360" w:lineRule="auto"/>
              <w:jc w:val="center"/>
              <w:rPr>
                <w:rFonts w:ascii="仿宋" w:hAnsi="仿宋" w:eastAsia="仿宋"/>
                <w:sz w:val="24"/>
              </w:rPr>
            </w:pPr>
            <w:r>
              <w:rPr>
                <w:rFonts w:hint="eastAsia" w:ascii="仿宋" w:hAnsi="仿宋" w:eastAsia="仿宋"/>
                <w:sz w:val="24"/>
              </w:rPr>
              <w:t>第一年</w:t>
            </w:r>
          </w:p>
        </w:tc>
        <w:tc>
          <w:tcPr>
            <w:tcW w:w="1440" w:type="dxa"/>
            <w:vAlign w:val="top"/>
          </w:tcPr>
          <w:p>
            <w:pPr>
              <w:spacing w:line="360" w:lineRule="auto"/>
              <w:jc w:val="center"/>
              <w:rPr>
                <w:rFonts w:ascii="仿宋" w:hAnsi="仿宋" w:eastAsia="仿宋"/>
                <w:sz w:val="24"/>
              </w:rPr>
            </w:pPr>
            <w:r>
              <w:rPr>
                <w:rFonts w:hint="eastAsia" w:ascii="仿宋" w:hAnsi="仿宋" w:eastAsia="仿宋"/>
                <w:sz w:val="24"/>
              </w:rPr>
              <w:t>第二年</w:t>
            </w:r>
          </w:p>
        </w:tc>
        <w:tc>
          <w:tcPr>
            <w:tcW w:w="1364" w:type="dxa"/>
            <w:gridSpan w:val="2"/>
            <w:vAlign w:val="top"/>
          </w:tcPr>
          <w:p>
            <w:pPr>
              <w:spacing w:line="360" w:lineRule="auto"/>
              <w:jc w:val="center"/>
              <w:rPr>
                <w:rFonts w:ascii="仿宋" w:hAnsi="仿宋" w:eastAsia="仿宋"/>
                <w:sz w:val="24"/>
              </w:rPr>
            </w:pPr>
            <w:r>
              <w:rPr>
                <w:rFonts w:hint="eastAsia" w:ascii="仿宋" w:hAnsi="仿宋" w:eastAsia="仿宋"/>
                <w:sz w:val="24"/>
              </w:rPr>
              <w:t>第三年</w:t>
            </w:r>
          </w:p>
        </w:tc>
        <w:tc>
          <w:tcPr>
            <w:tcW w:w="1365" w:type="dxa"/>
            <w:gridSpan w:val="2"/>
            <w:vAlign w:val="top"/>
          </w:tcPr>
          <w:p>
            <w:pPr>
              <w:spacing w:line="360" w:lineRule="auto"/>
              <w:jc w:val="center"/>
              <w:rPr>
                <w:rFonts w:ascii="仿宋" w:hAnsi="仿宋" w:eastAsia="仿宋"/>
                <w:sz w:val="24"/>
              </w:rPr>
            </w:pPr>
          </w:p>
        </w:tc>
        <w:tc>
          <w:tcPr>
            <w:tcW w:w="1365" w:type="dxa"/>
            <w:vAlign w:val="top"/>
          </w:tcPr>
          <w:p>
            <w:pPr>
              <w:spacing w:line="360" w:lineRule="auto"/>
              <w:jc w:val="center"/>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9" w:hRule="atLeast"/>
          <w:jc w:val="center"/>
        </w:trPr>
        <w:tc>
          <w:tcPr>
            <w:tcW w:w="1548" w:type="dxa"/>
            <w:gridSpan w:val="2"/>
            <w:vAlign w:val="top"/>
          </w:tcPr>
          <w:p>
            <w:pPr>
              <w:spacing w:line="360" w:lineRule="auto"/>
              <w:rPr>
                <w:rFonts w:ascii="仿宋" w:hAnsi="仿宋" w:eastAsia="仿宋"/>
                <w:sz w:val="24"/>
              </w:rPr>
            </w:pPr>
            <w:r>
              <w:rPr>
                <w:rFonts w:hint="eastAsia" w:ascii="仿宋" w:hAnsi="仿宋" w:eastAsia="仿宋"/>
                <w:sz w:val="24"/>
              </w:rPr>
              <w:t>销售收入</w:t>
            </w:r>
          </w:p>
        </w:tc>
        <w:tc>
          <w:tcPr>
            <w:tcW w:w="1440" w:type="dxa"/>
            <w:gridSpan w:val="5"/>
            <w:vAlign w:val="center"/>
          </w:tcPr>
          <w:p>
            <w:pPr>
              <w:spacing w:line="360" w:lineRule="auto"/>
              <w:jc w:val="center"/>
              <w:rPr>
                <w:rFonts w:ascii="仿宋" w:hAnsi="仿宋" w:eastAsia="仿宋"/>
                <w:sz w:val="24"/>
              </w:rPr>
            </w:pPr>
          </w:p>
        </w:tc>
        <w:tc>
          <w:tcPr>
            <w:tcW w:w="1440" w:type="dxa"/>
            <w:vAlign w:val="top"/>
          </w:tcPr>
          <w:p>
            <w:pPr>
              <w:spacing w:line="360" w:lineRule="auto"/>
              <w:rPr>
                <w:rFonts w:ascii="仿宋" w:hAnsi="仿宋" w:eastAsia="仿宋"/>
                <w:sz w:val="24"/>
              </w:rPr>
            </w:pPr>
          </w:p>
        </w:tc>
        <w:tc>
          <w:tcPr>
            <w:tcW w:w="1364" w:type="dxa"/>
            <w:gridSpan w:val="2"/>
            <w:vAlign w:val="top"/>
          </w:tcPr>
          <w:p>
            <w:pPr>
              <w:spacing w:line="360" w:lineRule="auto"/>
              <w:rPr>
                <w:rFonts w:ascii="仿宋" w:hAnsi="仿宋" w:eastAsia="仿宋"/>
                <w:sz w:val="24"/>
              </w:rPr>
            </w:pPr>
          </w:p>
        </w:tc>
        <w:tc>
          <w:tcPr>
            <w:tcW w:w="1365" w:type="dxa"/>
            <w:gridSpan w:val="2"/>
            <w:vAlign w:val="top"/>
          </w:tcPr>
          <w:p>
            <w:pPr>
              <w:spacing w:line="360" w:lineRule="auto"/>
              <w:rPr>
                <w:rFonts w:ascii="仿宋" w:hAnsi="仿宋" w:eastAsia="仿宋"/>
                <w:sz w:val="24"/>
              </w:rPr>
            </w:pPr>
          </w:p>
        </w:tc>
        <w:tc>
          <w:tcPr>
            <w:tcW w:w="1365" w:type="dxa"/>
            <w:vAlign w:val="top"/>
          </w:tcPr>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9" w:hRule="atLeast"/>
          <w:jc w:val="center"/>
        </w:trPr>
        <w:tc>
          <w:tcPr>
            <w:tcW w:w="1548" w:type="dxa"/>
            <w:gridSpan w:val="2"/>
            <w:vAlign w:val="top"/>
          </w:tcPr>
          <w:p>
            <w:pPr>
              <w:spacing w:line="360" w:lineRule="auto"/>
              <w:rPr>
                <w:rFonts w:ascii="仿宋" w:hAnsi="仿宋" w:eastAsia="仿宋"/>
                <w:sz w:val="24"/>
              </w:rPr>
            </w:pPr>
            <w:r>
              <w:rPr>
                <w:rFonts w:hint="eastAsia" w:ascii="仿宋" w:hAnsi="仿宋" w:eastAsia="仿宋"/>
                <w:sz w:val="24"/>
              </w:rPr>
              <w:t>净利润</w:t>
            </w:r>
          </w:p>
        </w:tc>
        <w:tc>
          <w:tcPr>
            <w:tcW w:w="1440" w:type="dxa"/>
            <w:gridSpan w:val="5"/>
            <w:vAlign w:val="center"/>
          </w:tcPr>
          <w:p>
            <w:pPr>
              <w:spacing w:line="360" w:lineRule="auto"/>
              <w:jc w:val="center"/>
              <w:rPr>
                <w:rFonts w:ascii="仿宋" w:hAnsi="仿宋" w:eastAsia="仿宋"/>
                <w:sz w:val="24"/>
              </w:rPr>
            </w:pPr>
          </w:p>
        </w:tc>
        <w:tc>
          <w:tcPr>
            <w:tcW w:w="1440" w:type="dxa"/>
            <w:vAlign w:val="top"/>
          </w:tcPr>
          <w:p>
            <w:pPr>
              <w:spacing w:line="360" w:lineRule="auto"/>
              <w:rPr>
                <w:rFonts w:ascii="仿宋" w:hAnsi="仿宋" w:eastAsia="仿宋"/>
                <w:sz w:val="24"/>
              </w:rPr>
            </w:pPr>
          </w:p>
        </w:tc>
        <w:tc>
          <w:tcPr>
            <w:tcW w:w="1364" w:type="dxa"/>
            <w:gridSpan w:val="2"/>
            <w:vAlign w:val="top"/>
          </w:tcPr>
          <w:p>
            <w:pPr>
              <w:spacing w:line="360" w:lineRule="auto"/>
              <w:rPr>
                <w:rFonts w:ascii="仿宋" w:hAnsi="仿宋" w:eastAsia="仿宋"/>
                <w:sz w:val="24"/>
              </w:rPr>
            </w:pPr>
          </w:p>
        </w:tc>
        <w:tc>
          <w:tcPr>
            <w:tcW w:w="1365" w:type="dxa"/>
            <w:gridSpan w:val="2"/>
            <w:vAlign w:val="top"/>
          </w:tcPr>
          <w:p>
            <w:pPr>
              <w:spacing w:line="360" w:lineRule="auto"/>
              <w:rPr>
                <w:rFonts w:ascii="仿宋" w:hAnsi="仿宋" w:eastAsia="仿宋"/>
                <w:sz w:val="24"/>
              </w:rPr>
            </w:pPr>
          </w:p>
        </w:tc>
        <w:tc>
          <w:tcPr>
            <w:tcW w:w="1365" w:type="dxa"/>
            <w:vAlign w:val="top"/>
          </w:tcPr>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9" w:hRule="atLeast"/>
          <w:jc w:val="center"/>
        </w:trPr>
        <w:tc>
          <w:tcPr>
            <w:tcW w:w="8522" w:type="dxa"/>
            <w:gridSpan w:val="13"/>
            <w:vAlign w:val="center"/>
          </w:tcPr>
          <w:p>
            <w:pPr>
              <w:spacing w:line="360" w:lineRule="auto"/>
              <w:jc w:val="center"/>
              <w:rPr>
                <w:rFonts w:ascii="仿宋" w:hAnsi="仿宋" w:eastAsia="仿宋"/>
                <w:b/>
                <w:sz w:val="24"/>
              </w:rPr>
            </w:pPr>
            <w:r>
              <w:rPr>
                <w:rFonts w:hint="eastAsia" w:ascii="仿宋" w:hAnsi="仿宋" w:eastAsia="仿宋"/>
                <w:b/>
                <w:sz w:val="24"/>
              </w:rPr>
              <w:t>项目融资计划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9" w:hRule="atLeast"/>
          <w:jc w:val="center"/>
        </w:trPr>
        <w:tc>
          <w:tcPr>
            <w:tcW w:w="2808" w:type="dxa"/>
            <w:gridSpan w:val="6"/>
            <w:vAlign w:val="center"/>
          </w:tcPr>
          <w:p>
            <w:pPr>
              <w:spacing w:line="360" w:lineRule="auto"/>
              <w:jc w:val="center"/>
              <w:rPr>
                <w:rFonts w:ascii="仿宋" w:hAnsi="仿宋" w:eastAsia="仿宋"/>
                <w:sz w:val="24"/>
              </w:rPr>
            </w:pPr>
            <w:r>
              <w:rPr>
                <w:rFonts w:hint="eastAsia" w:ascii="仿宋" w:hAnsi="仿宋" w:eastAsia="仿宋"/>
                <w:sz w:val="24"/>
              </w:rPr>
              <w:t>资金需求及占股比例</w:t>
            </w:r>
          </w:p>
        </w:tc>
        <w:tc>
          <w:tcPr>
            <w:tcW w:w="5714" w:type="dxa"/>
            <w:gridSpan w:val="7"/>
            <w:vAlign w:val="center"/>
          </w:tcPr>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81" w:hRule="atLeast"/>
          <w:jc w:val="center"/>
        </w:trPr>
        <w:tc>
          <w:tcPr>
            <w:tcW w:w="2808" w:type="dxa"/>
            <w:gridSpan w:val="6"/>
            <w:vAlign w:val="center"/>
          </w:tcPr>
          <w:p>
            <w:pPr>
              <w:spacing w:line="360" w:lineRule="auto"/>
              <w:jc w:val="center"/>
              <w:rPr>
                <w:rFonts w:ascii="仿宋" w:hAnsi="仿宋" w:eastAsia="仿宋"/>
                <w:sz w:val="24"/>
              </w:rPr>
            </w:pPr>
            <w:r>
              <w:rPr>
                <w:rFonts w:hint="eastAsia" w:ascii="仿宋" w:hAnsi="仿宋" w:eastAsia="仿宋"/>
                <w:sz w:val="24"/>
              </w:rPr>
              <w:t>资金使用计划</w:t>
            </w:r>
          </w:p>
        </w:tc>
        <w:tc>
          <w:tcPr>
            <w:tcW w:w="5714" w:type="dxa"/>
            <w:gridSpan w:val="7"/>
            <w:vAlign w:val="center"/>
          </w:tcPr>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 w:hRule="atLeast"/>
          <w:jc w:val="center"/>
        </w:trPr>
        <w:tc>
          <w:tcPr>
            <w:tcW w:w="8522" w:type="dxa"/>
            <w:gridSpan w:val="13"/>
            <w:vAlign w:val="top"/>
          </w:tcPr>
          <w:p>
            <w:pPr>
              <w:spacing w:line="360" w:lineRule="auto"/>
              <w:jc w:val="center"/>
              <w:rPr>
                <w:rFonts w:ascii="仿宋" w:hAnsi="仿宋" w:eastAsia="仿宋"/>
                <w:b/>
                <w:sz w:val="24"/>
              </w:rPr>
            </w:pPr>
            <w:r>
              <w:rPr>
                <w:rFonts w:hint="eastAsia" w:ascii="仿宋" w:hAnsi="仿宋" w:eastAsia="仿宋"/>
                <w:b/>
                <w:sz w:val="24"/>
              </w:rPr>
              <w:t>初步投资设想</w:t>
            </w:r>
            <w:r>
              <w:rPr>
                <w:rFonts w:hint="eastAsia" w:ascii="仿宋" w:hAnsi="仿宋" w:eastAsia="仿宋"/>
                <w:bCs/>
                <w:sz w:val="24"/>
              </w:rPr>
              <w:t>（投资亮点、投资方式、退出方式）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01" w:hRule="atLeast"/>
          <w:jc w:val="center"/>
        </w:trPr>
        <w:tc>
          <w:tcPr>
            <w:tcW w:w="8522" w:type="dxa"/>
            <w:gridSpan w:val="13"/>
            <w:vAlign w:val="top"/>
          </w:tcPr>
          <w:p>
            <w:pPr>
              <w:spacing w:line="360" w:lineRule="auto"/>
              <w:rPr>
                <w:rFonts w:ascii="仿宋" w:hAnsi="仿宋" w:eastAsia="仿宋"/>
                <w:sz w:val="24"/>
              </w:rPr>
            </w:pPr>
          </w:p>
          <w:p>
            <w:pPr>
              <w:spacing w:line="360" w:lineRule="auto"/>
              <w:rPr>
                <w:rFonts w:ascii="仿宋" w:hAnsi="仿宋" w:eastAsia="仿宋"/>
                <w:sz w:val="24"/>
              </w:rPr>
            </w:pPr>
          </w:p>
          <w:p>
            <w:pPr>
              <w:spacing w:line="360" w:lineRule="auto"/>
              <w:rPr>
                <w:rFonts w:ascii="仿宋" w:hAnsi="仿宋" w:eastAsia="仿宋"/>
                <w:sz w:val="24"/>
              </w:rPr>
            </w:pPr>
          </w:p>
          <w:p>
            <w:pPr>
              <w:spacing w:line="360" w:lineRule="auto"/>
              <w:rPr>
                <w:rFonts w:ascii="仿宋" w:hAnsi="仿宋" w:eastAsia="仿宋"/>
                <w:sz w:val="24"/>
              </w:rPr>
            </w:pPr>
          </w:p>
          <w:p>
            <w:pPr>
              <w:spacing w:line="360" w:lineRule="auto"/>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5" w:hRule="atLeast"/>
          <w:jc w:val="center"/>
        </w:trPr>
        <w:tc>
          <w:tcPr>
            <w:tcW w:w="8522" w:type="dxa"/>
            <w:gridSpan w:val="13"/>
            <w:vAlign w:val="top"/>
          </w:tcPr>
          <w:p>
            <w:pPr>
              <w:spacing w:line="360" w:lineRule="auto"/>
              <w:jc w:val="center"/>
              <w:rPr>
                <w:rFonts w:ascii="仿宋" w:hAnsi="仿宋" w:eastAsia="仿宋"/>
                <w:b/>
                <w:sz w:val="24"/>
              </w:rPr>
            </w:pPr>
            <w:r>
              <w:rPr>
                <w:rFonts w:hint="eastAsia" w:ascii="仿宋" w:hAnsi="仿宋" w:eastAsia="仿宋"/>
                <w:b/>
                <w:sz w:val="24"/>
              </w:rPr>
              <w:t>项目立项审查意见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70" w:hRule="atLeast"/>
          <w:jc w:val="center"/>
        </w:trPr>
        <w:tc>
          <w:tcPr>
            <w:tcW w:w="2448" w:type="dxa"/>
            <w:gridSpan w:val="4"/>
            <w:vAlign w:val="center"/>
          </w:tcPr>
          <w:p>
            <w:pPr>
              <w:spacing w:line="360" w:lineRule="auto"/>
              <w:jc w:val="center"/>
              <w:rPr>
                <w:rFonts w:ascii="仿宋" w:hAnsi="仿宋" w:eastAsia="仿宋"/>
                <w:sz w:val="24"/>
              </w:rPr>
            </w:pPr>
            <w:r>
              <w:rPr>
                <w:rFonts w:hint="eastAsia" w:ascii="仿宋" w:hAnsi="仿宋" w:eastAsia="仿宋"/>
                <w:sz w:val="24"/>
              </w:rPr>
              <w:t>投资经理意见</w:t>
            </w:r>
          </w:p>
        </w:tc>
        <w:tc>
          <w:tcPr>
            <w:tcW w:w="6074" w:type="dxa"/>
            <w:gridSpan w:val="9"/>
            <w:vAlign w:val="top"/>
          </w:tcPr>
          <w:p>
            <w:pPr>
              <w:spacing w:line="360" w:lineRule="auto"/>
              <w:jc w:val="center"/>
              <w:rPr>
                <w:rFonts w:ascii="仿宋" w:hAnsi="仿宋" w:eastAsia="仿宋"/>
                <w:sz w:val="24"/>
              </w:rPr>
            </w:pPr>
          </w:p>
          <w:p>
            <w:pPr>
              <w:spacing w:line="360" w:lineRule="auto"/>
              <w:jc w:val="center"/>
              <w:rPr>
                <w:rFonts w:ascii="仿宋" w:hAnsi="仿宋" w:eastAsia="仿宋"/>
                <w:sz w:val="24"/>
              </w:rPr>
            </w:pPr>
            <w:r>
              <w:rPr>
                <w:rFonts w:hint="eastAsia" w:ascii="仿宋" w:hAnsi="仿宋" w:eastAsia="仿宋"/>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84" w:hRule="atLeast"/>
          <w:jc w:val="center"/>
        </w:trPr>
        <w:tc>
          <w:tcPr>
            <w:tcW w:w="2448" w:type="dxa"/>
            <w:gridSpan w:val="4"/>
            <w:vAlign w:val="center"/>
          </w:tcPr>
          <w:p>
            <w:pPr>
              <w:spacing w:line="360" w:lineRule="auto"/>
              <w:jc w:val="center"/>
              <w:rPr>
                <w:rFonts w:ascii="仿宋" w:hAnsi="仿宋" w:eastAsia="仿宋"/>
                <w:sz w:val="24"/>
              </w:rPr>
            </w:pPr>
            <w:r>
              <w:rPr>
                <w:rFonts w:hint="eastAsia" w:ascii="仿宋" w:hAnsi="仿宋" w:eastAsia="仿宋"/>
                <w:sz w:val="24"/>
              </w:rPr>
              <w:t>部门意见</w:t>
            </w:r>
          </w:p>
        </w:tc>
        <w:tc>
          <w:tcPr>
            <w:tcW w:w="6074" w:type="dxa"/>
            <w:gridSpan w:val="9"/>
            <w:vAlign w:val="top"/>
          </w:tcPr>
          <w:p>
            <w:pPr>
              <w:spacing w:line="360" w:lineRule="auto"/>
              <w:jc w:val="center"/>
              <w:rPr>
                <w:rFonts w:ascii="仿宋" w:hAnsi="仿宋" w:eastAsia="仿宋"/>
                <w:sz w:val="24"/>
              </w:rPr>
            </w:pPr>
          </w:p>
          <w:p>
            <w:pPr>
              <w:spacing w:line="360" w:lineRule="auto"/>
              <w:jc w:val="center"/>
              <w:rPr>
                <w:rFonts w:ascii="仿宋" w:hAnsi="仿宋" w:eastAsia="仿宋"/>
                <w:sz w:val="24"/>
              </w:rPr>
            </w:pPr>
            <w:r>
              <w:rPr>
                <w:rFonts w:hint="eastAsia" w:ascii="仿宋" w:hAnsi="仿宋" w:eastAsia="仿宋"/>
                <w:sz w:val="24"/>
              </w:rPr>
              <w:t xml:space="preserve">       年  月  日</w:t>
            </w:r>
          </w:p>
        </w:tc>
      </w:tr>
    </w:tbl>
    <w:p>
      <w:pPr>
        <w:widowControl/>
        <w:jc w:val="left"/>
        <w:rPr>
          <w:rFonts w:hint="eastAsia" w:ascii="仿宋" w:hAnsi="仿宋" w:eastAsia="仿宋"/>
          <w:sz w:val="32"/>
          <w:szCs w:val="32"/>
        </w:rPr>
      </w:pPr>
    </w:p>
    <w:p>
      <w:pPr>
        <w:widowControl/>
        <w:jc w:val="left"/>
        <w:rPr>
          <w:rFonts w:hint="eastAsia" w:ascii="仿宋" w:hAnsi="仿宋" w:eastAsia="仿宋"/>
          <w:sz w:val="32"/>
          <w:szCs w:val="32"/>
        </w:rPr>
      </w:pPr>
    </w:p>
    <w:p>
      <w:pPr>
        <w:widowControl/>
        <w:jc w:val="left"/>
        <w:rPr>
          <w:rFonts w:hint="eastAsia" w:ascii="仿宋" w:hAnsi="仿宋" w:eastAsia="仿宋"/>
          <w:sz w:val="32"/>
          <w:szCs w:val="32"/>
        </w:rPr>
      </w:pPr>
    </w:p>
    <w:p>
      <w:pPr>
        <w:widowControl/>
        <w:jc w:val="left"/>
        <w:rPr>
          <w:rFonts w:hint="eastAsia" w:ascii="仿宋" w:hAnsi="仿宋" w:eastAsia="仿宋"/>
          <w:sz w:val="32"/>
          <w:szCs w:val="32"/>
        </w:rPr>
      </w:pPr>
    </w:p>
    <w:p>
      <w:pPr>
        <w:widowControl/>
        <w:jc w:val="left"/>
        <w:rPr>
          <w:rFonts w:hint="eastAsia" w:ascii="仿宋" w:hAnsi="仿宋" w:eastAsia="仿宋"/>
          <w:sz w:val="32"/>
          <w:szCs w:val="32"/>
        </w:rPr>
      </w:pPr>
    </w:p>
    <w:p>
      <w:pPr>
        <w:widowControl/>
        <w:jc w:val="left"/>
        <w:rPr>
          <w:rFonts w:ascii="仿宋" w:hAnsi="仿宋" w:eastAsia="仿宋"/>
          <w:sz w:val="32"/>
          <w:szCs w:val="32"/>
        </w:rPr>
      </w:pPr>
    </w:p>
    <w:p>
      <w:pPr>
        <w:jc w:val="left"/>
        <w:rPr>
          <w:rFonts w:ascii="黑体" w:hAnsi="黑体" w:eastAsia="黑体"/>
          <w:bCs/>
          <w:sz w:val="32"/>
          <w:szCs w:val="32"/>
        </w:rPr>
      </w:pPr>
      <w:r>
        <w:rPr>
          <w:rFonts w:hint="eastAsia" w:ascii="黑体" w:hAnsi="黑体" w:eastAsia="黑体"/>
          <w:bCs/>
          <w:sz w:val="32"/>
          <w:szCs w:val="32"/>
        </w:rPr>
        <w:t>附件5</w:t>
      </w:r>
    </w:p>
    <w:p>
      <w:pPr>
        <w:jc w:val="center"/>
        <w:rPr>
          <w:rFonts w:ascii="仿宋" w:hAnsi="仿宋" w:eastAsia="仿宋"/>
          <w:sz w:val="44"/>
        </w:rPr>
      </w:pPr>
      <w:r>
        <w:rPr>
          <w:rFonts w:hint="eastAsia" w:ascii="仿宋" w:hAnsi="仿宋" w:eastAsia="仿宋"/>
          <w:sz w:val="44"/>
        </w:rPr>
        <w:t>项目调查报告</w:t>
      </w:r>
      <w:r>
        <w:rPr>
          <w:rFonts w:hint="eastAsia" w:ascii="仿宋" w:hAnsi="仿宋" w:eastAsia="仿宋"/>
          <w:bCs/>
          <w:sz w:val="44"/>
        </w:rPr>
        <w:t>（模板）</w:t>
      </w:r>
    </w:p>
    <w:p>
      <w:pPr>
        <w:spacing w:line="480" w:lineRule="exact"/>
        <w:rPr>
          <w:rFonts w:ascii="仿宋" w:hAnsi="仿宋" w:eastAsia="仿宋"/>
          <w:b/>
          <w:sz w:val="28"/>
          <w:szCs w:val="28"/>
        </w:rPr>
      </w:pPr>
    </w:p>
    <w:p>
      <w:pPr>
        <w:spacing w:line="480" w:lineRule="exact"/>
        <w:rPr>
          <w:rFonts w:ascii="仿宋" w:hAnsi="仿宋" w:eastAsia="仿宋"/>
          <w:sz w:val="32"/>
          <w:szCs w:val="32"/>
        </w:rPr>
      </w:pPr>
      <w:r>
        <w:rPr>
          <w:rFonts w:hint="eastAsia" w:ascii="仿宋" w:hAnsi="仿宋" w:eastAsia="仿宋"/>
          <w:sz w:val="32"/>
          <w:szCs w:val="32"/>
        </w:rPr>
        <w:t>第一部分　摘要</w:t>
      </w:r>
    </w:p>
    <w:p>
      <w:pPr>
        <w:spacing w:line="480" w:lineRule="exact"/>
        <w:rPr>
          <w:rFonts w:ascii="仿宋" w:hAnsi="仿宋" w:eastAsia="仿宋"/>
          <w:sz w:val="32"/>
          <w:szCs w:val="32"/>
        </w:rPr>
      </w:pPr>
      <w:r>
        <w:rPr>
          <w:rFonts w:hint="eastAsia" w:ascii="仿宋" w:hAnsi="仿宋" w:eastAsia="仿宋"/>
          <w:sz w:val="32"/>
          <w:szCs w:val="32"/>
        </w:rPr>
        <w:t>　一、 目标公司基本信息</w:t>
      </w:r>
    </w:p>
    <w:p>
      <w:pPr>
        <w:spacing w:line="480" w:lineRule="exact"/>
        <w:rPr>
          <w:rFonts w:ascii="仿宋" w:hAnsi="仿宋" w:eastAsia="仿宋"/>
          <w:sz w:val="32"/>
          <w:szCs w:val="32"/>
        </w:rPr>
      </w:pPr>
      <w:r>
        <w:rPr>
          <w:rFonts w:hint="eastAsia" w:ascii="仿宋" w:hAnsi="仿宋" w:eastAsia="仿宋"/>
          <w:sz w:val="32"/>
          <w:szCs w:val="32"/>
        </w:rPr>
        <w:t>　二、 目标公司市场地位</w:t>
      </w:r>
    </w:p>
    <w:p>
      <w:pPr>
        <w:spacing w:line="480" w:lineRule="exact"/>
        <w:rPr>
          <w:rFonts w:ascii="仿宋" w:hAnsi="仿宋" w:eastAsia="仿宋"/>
          <w:sz w:val="32"/>
          <w:szCs w:val="32"/>
        </w:rPr>
      </w:pPr>
      <w:r>
        <w:rPr>
          <w:rFonts w:hint="eastAsia" w:ascii="仿宋" w:hAnsi="仿宋" w:eastAsia="仿宋"/>
          <w:sz w:val="32"/>
          <w:szCs w:val="32"/>
        </w:rPr>
        <w:t>　三、 目标公司财务信息（摘要）</w:t>
      </w:r>
    </w:p>
    <w:p>
      <w:pPr>
        <w:spacing w:line="480" w:lineRule="exact"/>
        <w:rPr>
          <w:rFonts w:ascii="仿宋" w:hAnsi="仿宋" w:eastAsia="仿宋"/>
          <w:sz w:val="32"/>
          <w:szCs w:val="32"/>
        </w:rPr>
      </w:pPr>
      <w:r>
        <w:rPr>
          <w:rFonts w:hint="eastAsia" w:ascii="仿宋" w:hAnsi="仿宋" w:eastAsia="仿宋"/>
          <w:sz w:val="32"/>
          <w:szCs w:val="32"/>
        </w:rPr>
        <w:t>　</w:t>
      </w:r>
    </w:p>
    <w:p>
      <w:pPr>
        <w:spacing w:line="480" w:lineRule="exact"/>
        <w:rPr>
          <w:rFonts w:ascii="仿宋" w:hAnsi="仿宋" w:eastAsia="仿宋"/>
          <w:sz w:val="32"/>
          <w:szCs w:val="32"/>
        </w:rPr>
      </w:pPr>
      <w:r>
        <w:rPr>
          <w:rFonts w:hint="eastAsia" w:ascii="仿宋" w:hAnsi="仿宋" w:eastAsia="仿宋"/>
          <w:sz w:val="32"/>
          <w:szCs w:val="32"/>
        </w:rPr>
        <w:t>第二部分　正文</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第一章　公司概况</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第二章　管理团队</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第三章　产品与技术</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第四章　市场竞争分析</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第五章　公司盈利模式分析</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第六章　无形资产</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第七章　财务状况</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第八章  发展规划和融资需求</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第九章  风险揭示</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第十章  结论</w:t>
      </w:r>
    </w:p>
    <w:p>
      <w:pPr>
        <w:rPr>
          <w:rFonts w:ascii="仿宋" w:hAnsi="仿宋" w:eastAsia="仿宋"/>
          <w:sz w:val="32"/>
          <w:szCs w:val="32"/>
        </w:rPr>
      </w:pPr>
    </w:p>
    <w:p>
      <w:pPr>
        <w:rPr>
          <w:rFonts w:ascii="仿宋" w:hAnsi="仿宋" w:eastAsia="仿宋"/>
          <w:b/>
          <w:sz w:val="32"/>
          <w:szCs w:val="32"/>
        </w:rPr>
      </w:pPr>
    </w:p>
    <w:p>
      <w:pPr>
        <w:jc w:val="left"/>
        <w:rPr>
          <w:rFonts w:hint="eastAsia" w:ascii="仿宋" w:hAnsi="仿宋" w:eastAsia="仿宋"/>
          <w:bCs/>
          <w:sz w:val="32"/>
          <w:szCs w:val="32"/>
        </w:rPr>
      </w:pPr>
    </w:p>
    <w:p>
      <w:pPr>
        <w:jc w:val="left"/>
        <w:rPr>
          <w:rFonts w:hint="eastAsia" w:ascii="仿宋" w:hAnsi="仿宋" w:eastAsia="仿宋"/>
          <w:bCs/>
          <w:sz w:val="32"/>
          <w:szCs w:val="32"/>
        </w:rPr>
      </w:pPr>
    </w:p>
    <w:p>
      <w:pPr>
        <w:jc w:val="left"/>
        <w:rPr>
          <w:rFonts w:hint="eastAsia" w:ascii="仿宋" w:hAnsi="仿宋" w:eastAsia="仿宋"/>
          <w:bCs/>
          <w:sz w:val="32"/>
          <w:szCs w:val="32"/>
        </w:rPr>
      </w:pPr>
    </w:p>
    <w:p>
      <w:pPr>
        <w:jc w:val="left"/>
        <w:rPr>
          <w:rFonts w:ascii="仿宋" w:hAnsi="仿宋" w:eastAsia="仿宋"/>
          <w:bCs/>
          <w:sz w:val="32"/>
          <w:szCs w:val="32"/>
        </w:rPr>
      </w:pPr>
    </w:p>
    <w:p>
      <w:pPr>
        <w:jc w:val="left"/>
        <w:rPr>
          <w:rFonts w:ascii="黑体" w:hAnsi="黑体" w:eastAsia="黑体"/>
          <w:bCs/>
          <w:sz w:val="32"/>
          <w:szCs w:val="32"/>
        </w:rPr>
      </w:pPr>
      <w:r>
        <w:rPr>
          <w:rFonts w:hint="eastAsia" w:ascii="黑体" w:hAnsi="黑体" w:eastAsia="黑体"/>
          <w:bCs/>
          <w:sz w:val="32"/>
          <w:szCs w:val="32"/>
        </w:rPr>
        <w:t>附件6</w:t>
      </w:r>
    </w:p>
    <w:p>
      <w:pPr>
        <w:jc w:val="center"/>
        <w:rPr>
          <w:rFonts w:ascii="仿宋" w:hAnsi="仿宋" w:eastAsia="仿宋"/>
          <w:bCs/>
          <w:sz w:val="44"/>
          <w:szCs w:val="44"/>
        </w:rPr>
      </w:pPr>
      <w:r>
        <w:rPr>
          <w:rFonts w:hint="eastAsia" w:ascii="仿宋" w:hAnsi="仿宋" w:eastAsia="仿宋"/>
          <w:bCs/>
          <w:sz w:val="44"/>
          <w:szCs w:val="44"/>
        </w:rPr>
        <w:t>专家咨询意见表（模板）</w:t>
      </w:r>
    </w:p>
    <w:tbl>
      <w:tblPr>
        <w:tblStyle w:val="20"/>
        <w:tblW w:w="90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2"/>
        <w:gridCol w:w="7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32" w:type="dxa"/>
            <w:vAlign w:val="top"/>
          </w:tcPr>
          <w:p>
            <w:pPr>
              <w:spacing w:line="480" w:lineRule="auto"/>
              <w:rPr>
                <w:rFonts w:ascii="仿宋" w:hAnsi="仿宋" w:eastAsia="仿宋"/>
                <w:bCs/>
                <w:sz w:val="28"/>
                <w:szCs w:val="28"/>
              </w:rPr>
            </w:pPr>
            <w:r>
              <w:rPr>
                <w:rFonts w:hint="eastAsia" w:ascii="仿宋" w:hAnsi="仿宋" w:eastAsia="仿宋"/>
                <w:bCs/>
                <w:sz w:val="28"/>
                <w:szCs w:val="28"/>
              </w:rPr>
              <w:t>项目名称</w:t>
            </w:r>
          </w:p>
        </w:tc>
        <w:tc>
          <w:tcPr>
            <w:tcW w:w="7540" w:type="dxa"/>
            <w:vAlign w:val="top"/>
          </w:tcPr>
          <w:p>
            <w:pPr>
              <w:spacing w:line="480" w:lineRule="auto"/>
              <w:rPr>
                <w:rFonts w:ascii="仿宋" w:hAnsi="仿宋" w:eastAsia="仿宋"/>
                <w:b/>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32" w:type="dxa"/>
            <w:vAlign w:val="top"/>
          </w:tcPr>
          <w:p>
            <w:pPr>
              <w:spacing w:line="480" w:lineRule="auto"/>
              <w:rPr>
                <w:rFonts w:ascii="仿宋" w:hAnsi="仿宋" w:eastAsia="仿宋"/>
                <w:bCs/>
                <w:sz w:val="28"/>
                <w:szCs w:val="28"/>
              </w:rPr>
            </w:pPr>
            <w:r>
              <w:rPr>
                <w:rFonts w:hint="eastAsia" w:ascii="仿宋" w:hAnsi="仿宋" w:eastAsia="仿宋"/>
                <w:bCs/>
                <w:sz w:val="28"/>
                <w:szCs w:val="28"/>
              </w:rPr>
              <w:t>目标企业</w:t>
            </w:r>
          </w:p>
        </w:tc>
        <w:tc>
          <w:tcPr>
            <w:tcW w:w="7540" w:type="dxa"/>
            <w:vAlign w:val="top"/>
          </w:tcPr>
          <w:p>
            <w:pPr>
              <w:spacing w:line="480" w:lineRule="auto"/>
              <w:rPr>
                <w:rFonts w:ascii="仿宋" w:hAnsi="仿宋" w:eastAsia="仿宋"/>
                <w:b/>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jc w:val="center"/>
        </w:trPr>
        <w:tc>
          <w:tcPr>
            <w:tcW w:w="9072" w:type="dxa"/>
            <w:gridSpan w:val="2"/>
            <w:vAlign w:val="top"/>
          </w:tcPr>
          <w:p>
            <w:pPr>
              <w:spacing w:line="480" w:lineRule="auto"/>
              <w:jc w:val="center"/>
              <w:rPr>
                <w:rFonts w:ascii="仿宋" w:hAnsi="仿宋" w:eastAsia="仿宋"/>
                <w:bCs/>
                <w:sz w:val="32"/>
                <w:szCs w:val="32"/>
              </w:rPr>
            </w:pPr>
            <w:r>
              <w:rPr>
                <w:rFonts w:hint="eastAsia" w:ascii="仿宋" w:hAnsi="仿宋" w:eastAsia="仿宋"/>
                <w:bCs/>
                <w:sz w:val="32"/>
                <w:szCs w:val="32"/>
              </w:rPr>
              <w:t>评   审    意    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exact"/>
          <w:jc w:val="center"/>
        </w:trPr>
        <w:tc>
          <w:tcPr>
            <w:tcW w:w="9072" w:type="dxa"/>
            <w:gridSpan w:val="2"/>
            <w:vAlign w:val="top"/>
          </w:tcPr>
          <w:p>
            <w:pPr>
              <w:numPr>
                <w:ilvl w:val="0"/>
                <w:numId w:val="2"/>
              </w:numPr>
              <w:spacing w:line="480" w:lineRule="auto"/>
              <w:jc w:val="left"/>
              <w:rPr>
                <w:rFonts w:ascii="仿宋" w:hAnsi="仿宋" w:eastAsia="仿宋"/>
                <w:bCs/>
                <w:sz w:val="24"/>
              </w:rPr>
            </w:pPr>
            <w:r>
              <w:rPr>
                <w:rFonts w:hint="eastAsia" w:ascii="仿宋" w:hAnsi="仿宋" w:eastAsia="仿宋"/>
                <w:bCs/>
                <w:sz w:val="24"/>
              </w:rPr>
              <w:t>技术先进性与创新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exact"/>
          <w:jc w:val="center"/>
        </w:trPr>
        <w:tc>
          <w:tcPr>
            <w:tcW w:w="9072" w:type="dxa"/>
            <w:gridSpan w:val="2"/>
            <w:vAlign w:val="top"/>
          </w:tcPr>
          <w:p>
            <w:pPr>
              <w:numPr>
                <w:ilvl w:val="0"/>
                <w:numId w:val="2"/>
              </w:numPr>
              <w:spacing w:line="480" w:lineRule="auto"/>
              <w:jc w:val="left"/>
              <w:rPr>
                <w:rFonts w:ascii="仿宋" w:hAnsi="仿宋" w:eastAsia="仿宋"/>
                <w:bCs/>
                <w:sz w:val="24"/>
              </w:rPr>
            </w:pPr>
            <w:r>
              <w:rPr>
                <w:rFonts w:hint="eastAsia" w:ascii="仿宋" w:hAnsi="仿宋" w:eastAsia="仿宋"/>
                <w:bCs/>
                <w:sz w:val="24"/>
              </w:rPr>
              <w:t>知识产权的创新性</w:t>
            </w:r>
          </w:p>
          <w:p>
            <w:pPr>
              <w:rPr>
                <w:rFonts w:ascii="仿宋" w:hAnsi="仿宋" w:eastAsia="仿宋"/>
                <w:bCs/>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8" w:hRule="exact"/>
          <w:jc w:val="center"/>
        </w:trPr>
        <w:tc>
          <w:tcPr>
            <w:tcW w:w="9072" w:type="dxa"/>
            <w:gridSpan w:val="2"/>
            <w:vAlign w:val="top"/>
          </w:tcPr>
          <w:p>
            <w:pPr>
              <w:numPr>
                <w:ilvl w:val="0"/>
                <w:numId w:val="2"/>
              </w:numPr>
              <w:spacing w:line="480" w:lineRule="auto"/>
              <w:jc w:val="left"/>
              <w:rPr>
                <w:rFonts w:ascii="仿宋" w:hAnsi="仿宋" w:eastAsia="仿宋"/>
                <w:bCs/>
                <w:sz w:val="24"/>
              </w:rPr>
            </w:pPr>
            <w:r>
              <w:rPr>
                <w:rFonts w:hint="eastAsia" w:ascii="仿宋" w:hAnsi="仿宋" w:eastAsia="仿宋"/>
                <w:bCs/>
                <w:sz w:val="24"/>
              </w:rPr>
              <w:t>技术商业化的可行性</w:t>
            </w:r>
          </w:p>
          <w:p>
            <w:pPr>
              <w:rPr>
                <w:rFonts w:ascii="仿宋" w:hAnsi="仿宋" w:eastAsia="仿宋"/>
                <w:bCs/>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exact"/>
          <w:jc w:val="center"/>
        </w:trPr>
        <w:tc>
          <w:tcPr>
            <w:tcW w:w="9072" w:type="dxa"/>
            <w:gridSpan w:val="2"/>
            <w:vAlign w:val="top"/>
          </w:tcPr>
          <w:p>
            <w:pPr>
              <w:numPr>
                <w:ilvl w:val="0"/>
                <w:numId w:val="2"/>
              </w:numPr>
              <w:spacing w:line="480" w:lineRule="auto"/>
              <w:jc w:val="left"/>
              <w:rPr>
                <w:rFonts w:ascii="仿宋" w:hAnsi="仿宋" w:eastAsia="仿宋"/>
                <w:bCs/>
                <w:sz w:val="24"/>
              </w:rPr>
            </w:pPr>
            <w:r>
              <w:rPr>
                <w:rFonts w:hint="eastAsia" w:ascii="仿宋" w:hAnsi="仿宋" w:eastAsia="仿宋"/>
                <w:bCs/>
                <w:sz w:val="24"/>
              </w:rPr>
              <w:t>市场需求及应用前景</w:t>
            </w:r>
          </w:p>
          <w:p>
            <w:pPr>
              <w:rPr>
                <w:rFonts w:ascii="仿宋" w:hAnsi="仿宋" w:eastAsia="仿宋"/>
                <w:bCs/>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exact"/>
          <w:jc w:val="center"/>
        </w:trPr>
        <w:tc>
          <w:tcPr>
            <w:tcW w:w="9072" w:type="dxa"/>
            <w:gridSpan w:val="2"/>
            <w:vAlign w:val="top"/>
          </w:tcPr>
          <w:p>
            <w:pPr>
              <w:numPr>
                <w:ilvl w:val="0"/>
                <w:numId w:val="2"/>
              </w:numPr>
              <w:spacing w:line="480" w:lineRule="auto"/>
              <w:jc w:val="left"/>
              <w:rPr>
                <w:rFonts w:ascii="仿宋" w:hAnsi="仿宋" w:eastAsia="仿宋"/>
                <w:bCs/>
                <w:sz w:val="24"/>
              </w:rPr>
            </w:pPr>
            <w:r>
              <w:rPr>
                <w:rFonts w:hint="eastAsia" w:ascii="仿宋" w:hAnsi="仿宋" w:eastAsia="仿宋"/>
                <w:bCs/>
                <w:sz w:val="24"/>
              </w:rPr>
              <w:t>团队结构</w:t>
            </w:r>
          </w:p>
          <w:p>
            <w:pPr>
              <w:rPr>
                <w:rFonts w:ascii="仿宋" w:hAnsi="仿宋" w:eastAsia="仿宋"/>
                <w:bCs/>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2" w:hRule="exact"/>
          <w:jc w:val="center"/>
        </w:trPr>
        <w:tc>
          <w:tcPr>
            <w:tcW w:w="9072" w:type="dxa"/>
            <w:gridSpan w:val="2"/>
            <w:vAlign w:val="top"/>
          </w:tcPr>
          <w:p>
            <w:pPr>
              <w:numPr>
                <w:ilvl w:val="0"/>
                <w:numId w:val="2"/>
              </w:numPr>
              <w:spacing w:line="480" w:lineRule="auto"/>
              <w:jc w:val="left"/>
              <w:rPr>
                <w:rFonts w:ascii="仿宋" w:hAnsi="仿宋" w:eastAsia="仿宋"/>
                <w:bCs/>
                <w:sz w:val="24"/>
              </w:rPr>
            </w:pPr>
            <w:r>
              <w:rPr>
                <w:rFonts w:hint="eastAsia" w:ascii="仿宋" w:hAnsi="仿宋" w:eastAsia="仿宋"/>
                <w:bCs/>
                <w:sz w:val="24"/>
              </w:rPr>
              <w:t>社会效益</w:t>
            </w:r>
          </w:p>
          <w:p>
            <w:pPr>
              <w:rPr>
                <w:rFonts w:ascii="仿宋" w:hAnsi="仿宋" w:eastAsia="仿宋"/>
                <w:bCs/>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exact"/>
          <w:jc w:val="center"/>
        </w:trPr>
        <w:tc>
          <w:tcPr>
            <w:tcW w:w="9072" w:type="dxa"/>
            <w:gridSpan w:val="2"/>
            <w:vAlign w:val="top"/>
          </w:tcPr>
          <w:p>
            <w:pPr>
              <w:numPr>
                <w:ilvl w:val="0"/>
                <w:numId w:val="2"/>
              </w:numPr>
              <w:spacing w:line="480" w:lineRule="auto"/>
              <w:jc w:val="left"/>
              <w:rPr>
                <w:rFonts w:ascii="仿宋" w:hAnsi="仿宋" w:eastAsia="仿宋"/>
                <w:bCs/>
                <w:sz w:val="24"/>
              </w:rPr>
            </w:pPr>
            <w:r>
              <w:rPr>
                <w:rFonts w:hint="eastAsia" w:ascii="仿宋" w:hAnsi="仿宋" w:eastAsia="仿宋"/>
                <w:bCs/>
                <w:sz w:val="24"/>
              </w:rPr>
              <w:t>投资的经济效益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exact"/>
          <w:jc w:val="center"/>
        </w:trPr>
        <w:tc>
          <w:tcPr>
            <w:tcW w:w="9072" w:type="dxa"/>
            <w:gridSpan w:val="2"/>
            <w:vAlign w:val="top"/>
          </w:tcPr>
          <w:p>
            <w:pPr>
              <w:numPr>
                <w:ilvl w:val="0"/>
                <w:numId w:val="2"/>
              </w:numPr>
              <w:spacing w:line="480" w:lineRule="auto"/>
              <w:jc w:val="left"/>
              <w:rPr>
                <w:rFonts w:ascii="仿宋" w:hAnsi="仿宋" w:eastAsia="仿宋"/>
                <w:bCs/>
                <w:sz w:val="24"/>
              </w:rPr>
            </w:pPr>
            <w:r>
              <w:rPr>
                <w:rFonts w:hint="eastAsia" w:ascii="仿宋" w:hAnsi="仿宋" w:eastAsia="仿宋"/>
                <w:bCs/>
                <w:sz w:val="24"/>
              </w:rPr>
              <w:t>投资的风险提示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exact"/>
          <w:jc w:val="center"/>
        </w:trPr>
        <w:tc>
          <w:tcPr>
            <w:tcW w:w="9072" w:type="dxa"/>
            <w:gridSpan w:val="2"/>
            <w:vAlign w:val="top"/>
          </w:tcPr>
          <w:p>
            <w:pPr>
              <w:numPr>
                <w:ilvl w:val="0"/>
                <w:numId w:val="2"/>
              </w:numPr>
              <w:spacing w:line="480" w:lineRule="auto"/>
              <w:jc w:val="left"/>
              <w:rPr>
                <w:rFonts w:ascii="仿宋" w:hAnsi="仿宋" w:eastAsia="仿宋"/>
                <w:bCs/>
                <w:sz w:val="24"/>
              </w:rPr>
            </w:pPr>
            <w:r>
              <w:rPr>
                <w:rFonts w:hint="eastAsia" w:ascii="仿宋" w:hAnsi="仿宋" w:eastAsia="仿宋"/>
                <w:bCs/>
                <w:sz w:val="24"/>
              </w:rPr>
              <w:t>投资建议</w:t>
            </w:r>
          </w:p>
          <w:p>
            <w:pPr>
              <w:rPr>
                <w:rFonts w:ascii="仿宋" w:hAnsi="仿宋" w:eastAsia="仿宋"/>
                <w:bCs/>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exact"/>
          <w:jc w:val="center"/>
        </w:trPr>
        <w:tc>
          <w:tcPr>
            <w:tcW w:w="9072" w:type="dxa"/>
            <w:gridSpan w:val="2"/>
            <w:vAlign w:val="top"/>
          </w:tcPr>
          <w:p>
            <w:pPr>
              <w:numPr>
                <w:ilvl w:val="0"/>
                <w:numId w:val="2"/>
              </w:numPr>
              <w:spacing w:line="480" w:lineRule="auto"/>
              <w:jc w:val="left"/>
              <w:rPr>
                <w:rFonts w:ascii="仿宋" w:hAnsi="仿宋" w:eastAsia="仿宋"/>
                <w:bCs/>
                <w:sz w:val="24"/>
              </w:rPr>
            </w:pPr>
            <w:r>
              <w:rPr>
                <w:rFonts w:hint="eastAsia" w:ascii="仿宋" w:hAnsi="仿宋" w:eastAsia="仿宋"/>
                <w:bCs/>
                <w:sz w:val="24"/>
              </w:rPr>
              <w:t>其他补充意见</w:t>
            </w:r>
          </w:p>
          <w:p>
            <w:pPr>
              <w:spacing w:line="480" w:lineRule="auto"/>
              <w:ind w:left="600"/>
              <w:jc w:val="left"/>
              <w:rPr>
                <w:rFonts w:ascii="仿宋" w:hAnsi="仿宋" w:eastAsia="仿宋"/>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jc w:val="center"/>
        </w:trPr>
        <w:tc>
          <w:tcPr>
            <w:tcW w:w="9072" w:type="dxa"/>
            <w:gridSpan w:val="2"/>
            <w:vAlign w:val="top"/>
          </w:tcPr>
          <w:p>
            <w:pPr>
              <w:spacing w:line="400" w:lineRule="exact"/>
              <w:rPr>
                <w:rFonts w:ascii="仿宋" w:hAnsi="仿宋" w:eastAsia="仿宋"/>
                <w:bCs/>
                <w:sz w:val="24"/>
                <w:szCs w:val="22"/>
              </w:rPr>
            </w:pPr>
          </w:p>
          <w:p>
            <w:pPr>
              <w:spacing w:line="400" w:lineRule="exact"/>
              <w:ind w:right="640"/>
              <w:jc w:val="center"/>
              <w:rPr>
                <w:rFonts w:ascii="仿宋" w:hAnsi="仿宋" w:eastAsia="仿宋"/>
                <w:bCs/>
                <w:sz w:val="24"/>
                <w:szCs w:val="22"/>
              </w:rPr>
            </w:pPr>
            <w:r>
              <w:rPr>
                <w:rFonts w:hint="eastAsia" w:ascii="仿宋" w:hAnsi="仿宋" w:eastAsia="仿宋"/>
                <w:bCs/>
                <w:sz w:val="24"/>
                <w:szCs w:val="22"/>
              </w:rPr>
              <w:t xml:space="preserve">                                        （专家签名）</w:t>
            </w:r>
          </w:p>
          <w:p>
            <w:pPr>
              <w:spacing w:line="400" w:lineRule="exact"/>
              <w:rPr>
                <w:rFonts w:ascii="仿宋" w:hAnsi="仿宋" w:eastAsia="仿宋"/>
                <w:bCs/>
                <w:sz w:val="24"/>
                <w:szCs w:val="22"/>
              </w:rPr>
            </w:pPr>
            <w:r>
              <w:rPr>
                <w:rFonts w:hint="eastAsia" w:ascii="仿宋" w:hAnsi="仿宋" w:eastAsia="仿宋"/>
                <w:bCs/>
                <w:sz w:val="24"/>
                <w:szCs w:val="22"/>
              </w:rPr>
              <w:t xml:space="preserve">                                         年   月   日</w:t>
            </w:r>
          </w:p>
          <w:p>
            <w:pPr>
              <w:spacing w:line="400" w:lineRule="exact"/>
              <w:jc w:val="right"/>
              <w:rPr>
                <w:rFonts w:ascii="仿宋" w:hAnsi="仿宋" w:eastAsia="仿宋"/>
                <w:bCs/>
                <w:sz w:val="24"/>
                <w:szCs w:val="22"/>
              </w:rPr>
            </w:pPr>
          </w:p>
        </w:tc>
      </w:tr>
    </w:tbl>
    <w:p>
      <w:pPr>
        <w:jc w:val="left"/>
        <w:rPr>
          <w:rFonts w:ascii="黑体" w:hAnsi="黑体" w:eastAsia="黑体"/>
          <w:bCs/>
          <w:sz w:val="32"/>
          <w:szCs w:val="32"/>
        </w:rPr>
      </w:pPr>
      <w:r>
        <w:rPr>
          <w:rFonts w:hint="eastAsia" w:ascii="黑体" w:hAnsi="黑体" w:eastAsia="黑体"/>
          <w:bCs/>
          <w:sz w:val="32"/>
          <w:szCs w:val="32"/>
        </w:rPr>
        <w:t>附件7</w:t>
      </w:r>
    </w:p>
    <w:p>
      <w:pPr>
        <w:jc w:val="center"/>
        <w:rPr>
          <w:rFonts w:ascii="仿宋" w:hAnsi="仿宋" w:eastAsia="仿宋"/>
          <w:sz w:val="44"/>
        </w:rPr>
      </w:pPr>
      <w:r>
        <w:rPr>
          <w:rFonts w:hint="eastAsia" w:ascii="仿宋" w:hAnsi="仿宋" w:eastAsia="仿宋"/>
          <w:sz w:val="44"/>
        </w:rPr>
        <w:t>投资建议书</w:t>
      </w:r>
      <w:r>
        <w:rPr>
          <w:rFonts w:hint="eastAsia" w:ascii="仿宋" w:hAnsi="仿宋" w:eastAsia="仿宋"/>
          <w:bCs/>
          <w:sz w:val="44"/>
        </w:rPr>
        <w:t>（模板）</w:t>
      </w:r>
    </w:p>
    <w:p>
      <w:pPr>
        <w:spacing w:line="480" w:lineRule="exact"/>
        <w:rPr>
          <w:rFonts w:ascii="仿宋" w:hAnsi="仿宋" w:eastAsia="仿宋"/>
          <w:b/>
          <w:sz w:val="28"/>
          <w:szCs w:val="28"/>
        </w:rPr>
      </w:pPr>
    </w:p>
    <w:p>
      <w:pPr>
        <w:spacing w:line="480" w:lineRule="exact"/>
        <w:rPr>
          <w:rFonts w:ascii="仿宋" w:hAnsi="仿宋" w:eastAsia="仿宋"/>
          <w:sz w:val="32"/>
          <w:szCs w:val="32"/>
        </w:rPr>
      </w:pPr>
      <w:r>
        <w:rPr>
          <w:rFonts w:hint="eastAsia" w:ascii="仿宋" w:hAnsi="仿宋" w:eastAsia="仿宋"/>
          <w:sz w:val="32"/>
          <w:szCs w:val="32"/>
        </w:rPr>
        <w:t>第一部分　摘要</w:t>
      </w:r>
    </w:p>
    <w:p>
      <w:pPr>
        <w:spacing w:line="480" w:lineRule="exact"/>
        <w:rPr>
          <w:rFonts w:ascii="仿宋" w:hAnsi="仿宋" w:eastAsia="仿宋"/>
          <w:sz w:val="32"/>
          <w:szCs w:val="32"/>
        </w:rPr>
      </w:pPr>
      <w:r>
        <w:rPr>
          <w:rFonts w:hint="eastAsia" w:ascii="仿宋" w:hAnsi="仿宋" w:eastAsia="仿宋"/>
          <w:sz w:val="32"/>
          <w:szCs w:val="32"/>
        </w:rPr>
        <w:t>　一、 目标公司基本信息</w:t>
      </w:r>
    </w:p>
    <w:p>
      <w:pPr>
        <w:spacing w:line="480" w:lineRule="exact"/>
        <w:rPr>
          <w:rFonts w:ascii="仿宋" w:hAnsi="仿宋" w:eastAsia="仿宋"/>
          <w:sz w:val="32"/>
          <w:szCs w:val="32"/>
        </w:rPr>
      </w:pPr>
      <w:r>
        <w:rPr>
          <w:rFonts w:hint="eastAsia" w:ascii="仿宋" w:hAnsi="仿宋" w:eastAsia="仿宋"/>
          <w:sz w:val="32"/>
          <w:szCs w:val="32"/>
        </w:rPr>
        <w:t>　二、 目标公司市场地位</w:t>
      </w:r>
    </w:p>
    <w:p>
      <w:pPr>
        <w:spacing w:line="480" w:lineRule="exact"/>
        <w:rPr>
          <w:rFonts w:ascii="仿宋" w:hAnsi="仿宋" w:eastAsia="仿宋"/>
          <w:sz w:val="32"/>
          <w:szCs w:val="32"/>
        </w:rPr>
      </w:pPr>
      <w:r>
        <w:rPr>
          <w:rFonts w:hint="eastAsia" w:ascii="仿宋" w:hAnsi="仿宋" w:eastAsia="仿宋"/>
          <w:sz w:val="32"/>
          <w:szCs w:val="32"/>
        </w:rPr>
        <w:t>　三、 目标公司财务信息（摘要）</w:t>
      </w:r>
    </w:p>
    <w:p>
      <w:pPr>
        <w:spacing w:line="480" w:lineRule="exact"/>
        <w:rPr>
          <w:rFonts w:ascii="仿宋" w:hAnsi="仿宋" w:eastAsia="仿宋"/>
          <w:sz w:val="32"/>
          <w:szCs w:val="32"/>
        </w:rPr>
      </w:pPr>
      <w:r>
        <w:rPr>
          <w:rFonts w:hint="eastAsia" w:ascii="仿宋" w:hAnsi="仿宋" w:eastAsia="仿宋"/>
          <w:sz w:val="32"/>
          <w:szCs w:val="32"/>
        </w:rPr>
        <w:t>　</w:t>
      </w:r>
    </w:p>
    <w:p>
      <w:pPr>
        <w:spacing w:line="480" w:lineRule="exact"/>
        <w:rPr>
          <w:rFonts w:ascii="仿宋" w:hAnsi="仿宋" w:eastAsia="仿宋"/>
          <w:sz w:val="32"/>
          <w:szCs w:val="32"/>
        </w:rPr>
      </w:pPr>
      <w:r>
        <w:rPr>
          <w:rFonts w:hint="eastAsia" w:ascii="仿宋" w:hAnsi="仿宋" w:eastAsia="仿宋"/>
          <w:sz w:val="32"/>
          <w:szCs w:val="32"/>
        </w:rPr>
        <w:t>第二部分　正文</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第一章　公司概况</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第二章　管理团队</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第三章　产品与技术</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第四章　市场竞争分析</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第五章　公司盈利模式分析</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第六章　无形资产</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第七章　财务状况</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第八章  发展规划和融资需求</w:t>
      </w:r>
    </w:p>
    <w:p>
      <w:pPr>
        <w:spacing w:line="480" w:lineRule="exact"/>
        <w:ind w:firstLine="313" w:firstLineChars="98"/>
        <w:rPr>
          <w:rFonts w:ascii="仿宋" w:hAnsi="仿宋" w:eastAsia="仿宋"/>
          <w:sz w:val="32"/>
          <w:szCs w:val="32"/>
        </w:rPr>
      </w:pPr>
      <w:r>
        <w:rPr>
          <w:rFonts w:hint="eastAsia" w:ascii="仿宋" w:hAnsi="仿宋" w:eastAsia="仿宋"/>
          <w:sz w:val="32"/>
          <w:szCs w:val="32"/>
        </w:rPr>
        <w:t>第九章  风险揭示</w:t>
      </w:r>
    </w:p>
    <w:p>
      <w:pPr>
        <w:spacing w:line="480" w:lineRule="exact"/>
        <w:ind w:left="1556" w:leftChars="135" w:hanging="1273" w:hangingChars="398"/>
        <w:rPr>
          <w:rFonts w:ascii="仿宋" w:hAnsi="仿宋" w:eastAsia="仿宋"/>
        </w:rPr>
      </w:pPr>
      <w:r>
        <w:rPr>
          <w:rFonts w:hint="eastAsia" w:ascii="仿宋" w:hAnsi="仿宋" w:eastAsia="仿宋"/>
          <w:sz w:val="32"/>
          <w:szCs w:val="32"/>
        </w:rPr>
        <w:t>第十章  结论（包含：投资与否建议、投资方案及投资的综合绩效预测）</w:t>
      </w:r>
    </w:p>
    <w:p>
      <w:pPr>
        <w:jc w:val="left"/>
        <w:rPr>
          <w:rFonts w:ascii="仿宋" w:hAnsi="仿宋" w:eastAsia="仿宋"/>
          <w:sz w:val="48"/>
          <w:szCs w:val="48"/>
        </w:rPr>
      </w:pPr>
    </w:p>
    <w:p>
      <w:pPr>
        <w:jc w:val="left"/>
        <w:rPr>
          <w:rFonts w:ascii="仿宋" w:hAnsi="仿宋" w:eastAsia="仿宋"/>
          <w:bCs/>
          <w:sz w:val="32"/>
          <w:szCs w:val="32"/>
        </w:rPr>
      </w:pPr>
    </w:p>
    <w:p>
      <w:pPr>
        <w:adjustRightInd w:val="0"/>
        <w:snapToGrid w:val="0"/>
        <w:spacing w:line="600" w:lineRule="exact"/>
        <w:ind w:firstLine="643"/>
        <w:rPr>
          <w:rFonts w:hint="eastAsia" w:ascii="仿宋" w:hAnsi="仿宋" w:eastAsia="仿宋"/>
          <w:sz w:val="32"/>
          <w:szCs w:val="32"/>
        </w:rPr>
      </w:pPr>
    </w:p>
    <w:p>
      <w:pPr>
        <w:adjustRightInd w:val="0"/>
        <w:snapToGrid w:val="0"/>
        <w:spacing w:line="600" w:lineRule="exact"/>
        <w:ind w:firstLine="643"/>
        <w:rPr>
          <w:rFonts w:hint="eastAsia" w:ascii="仿宋" w:hAnsi="仿宋" w:eastAsia="仿宋"/>
          <w:sz w:val="32"/>
          <w:szCs w:val="32"/>
          <w:lang w:val="zh-TW"/>
        </w:rPr>
      </w:pPr>
    </w:p>
    <w:p>
      <w:pPr>
        <w:adjustRightInd w:val="0"/>
        <w:snapToGrid w:val="0"/>
        <w:spacing w:line="600" w:lineRule="exact"/>
        <w:ind w:firstLine="643"/>
        <w:rPr>
          <w:rFonts w:ascii="仿宋" w:hAnsi="仿宋" w:eastAsia="仿宋"/>
          <w:sz w:val="32"/>
          <w:szCs w:val="32"/>
          <w:lang w:val="zh-TW"/>
        </w:rPr>
      </w:pPr>
    </w:p>
    <w:p>
      <w:pPr>
        <w:snapToGrid w:val="0"/>
        <w:spacing w:line="600" w:lineRule="exact"/>
        <w:jc w:val="center"/>
        <w:outlineLvl w:val="1"/>
        <w:rPr>
          <w:rFonts w:ascii="方正小标宋简体" w:hAnsi="仿宋" w:eastAsia="方正小标宋简体"/>
          <w:sz w:val="44"/>
          <w:szCs w:val="44"/>
        </w:rPr>
      </w:pPr>
      <w:r>
        <w:rPr>
          <w:rFonts w:hint="eastAsia" w:ascii="方正小标宋简体" w:hAnsi="仿宋" w:eastAsia="方正小标宋简体"/>
          <w:sz w:val="44"/>
          <w:szCs w:val="44"/>
        </w:rPr>
        <w:t>中关村发展集团股权投资决策委员会管理办法</w:t>
      </w:r>
    </w:p>
    <w:p>
      <w:pPr>
        <w:keepNext/>
        <w:keepLines/>
        <w:spacing w:before="260" w:after="260" w:line="560" w:lineRule="exact"/>
        <w:jc w:val="center"/>
        <w:outlineLvl w:val="2"/>
        <w:rPr>
          <w:rFonts w:hint="eastAsia" w:ascii="方正小标宋简体" w:hAnsi="仿宋" w:eastAsia="方正小标宋简体"/>
          <w:bCs/>
          <w:sz w:val="32"/>
          <w:szCs w:val="32"/>
        </w:rPr>
      </w:pPr>
      <w:r>
        <w:rPr>
          <w:rFonts w:hint="eastAsia" w:ascii="方正小标宋简体" w:hAnsi="仿宋" w:eastAsia="方正小标宋简体"/>
          <w:bCs/>
          <w:sz w:val="32"/>
          <w:szCs w:val="32"/>
        </w:rPr>
        <w:t>第一章 总则</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第一条</w:t>
      </w:r>
      <w:r>
        <w:rPr>
          <w:rFonts w:hint="eastAsia" w:ascii="仿宋" w:hAnsi="仿宋" w:eastAsia="仿宋"/>
          <w:sz w:val="32"/>
          <w:szCs w:val="32"/>
        </w:rPr>
        <w:t>　为健全集团股权投资决策机制，提高决策效率和决策质量，根据集团《公司章程》和《股权投资管理办法》的有关规定，制定本办法。</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第二条</w:t>
      </w:r>
      <w:r>
        <w:rPr>
          <w:rFonts w:hint="eastAsia" w:ascii="仿宋" w:hAnsi="仿宋" w:eastAsia="仿宋"/>
          <w:sz w:val="32"/>
          <w:szCs w:val="32"/>
        </w:rPr>
        <w:t>　集团设立股权投资决策委员会（以下简称投委会）。投委会系根据集团总经理办公会的授权，集团总部经营层根据集团《公司章程》规定开展股权投资业务的决策机构。</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第三条</w:t>
      </w:r>
      <w:r>
        <w:rPr>
          <w:rFonts w:hint="eastAsia" w:ascii="仿宋" w:hAnsi="仿宋" w:eastAsia="仿宋"/>
          <w:sz w:val="32"/>
          <w:szCs w:val="32"/>
        </w:rPr>
        <w:t>　投委会对集团以自有资金对企业进行股权投资（含附认股权债权投资及债转股等形式）的立项、投资和退出的决策，及受政府委托代持的重大科技成果转化和产业统筹资金、中关村现代服务业试点股权投资项目的集团内部决策，适用本办法。</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集团主导的市场化投资平台，参考此办法制定专门的投资决策委员会管理办法。</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第四条</w:t>
      </w:r>
      <w:r>
        <w:rPr>
          <w:rFonts w:hint="eastAsia" w:ascii="仿宋" w:hAnsi="仿宋" w:eastAsia="仿宋"/>
          <w:sz w:val="32"/>
          <w:szCs w:val="32"/>
        </w:rPr>
        <w:t>　投委会依据集团发展战略、投资策略和经营计划，对股权投资项目进行决策。</w:t>
      </w:r>
    </w:p>
    <w:p>
      <w:pPr>
        <w:snapToGrid w:val="0"/>
        <w:spacing w:line="600" w:lineRule="exact"/>
        <w:ind w:firstLine="646" w:firstLineChars="202"/>
        <w:rPr>
          <w:rFonts w:ascii="仿宋" w:hAnsi="仿宋" w:eastAsia="仿宋"/>
          <w:sz w:val="32"/>
          <w:szCs w:val="32"/>
        </w:rPr>
      </w:pPr>
      <w:r>
        <w:rPr>
          <w:rFonts w:hint="eastAsia" w:ascii="仿宋" w:hAnsi="仿宋" w:eastAsia="仿宋"/>
          <w:sz w:val="32"/>
          <w:szCs w:val="32"/>
        </w:rPr>
        <w:t>投委会以会议形式履行职责，以记名投票方式对审议事项进行表决。</w:t>
      </w:r>
    </w:p>
    <w:p>
      <w:pPr>
        <w:widowControl/>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第五条</w:t>
      </w:r>
      <w:r>
        <w:rPr>
          <w:rFonts w:hint="eastAsia" w:ascii="仿宋" w:hAnsi="仿宋" w:eastAsia="仿宋"/>
          <w:sz w:val="32"/>
          <w:szCs w:val="32"/>
        </w:rPr>
        <w:t>　投委会工作费用在管理费中列支，按照年度预算安排使用。</w:t>
      </w:r>
    </w:p>
    <w:p>
      <w:pPr>
        <w:keepNext/>
        <w:keepLines/>
        <w:spacing w:before="260" w:after="260" w:line="560" w:lineRule="exact"/>
        <w:jc w:val="center"/>
        <w:outlineLvl w:val="2"/>
        <w:rPr>
          <w:rFonts w:ascii="方正小标宋简体" w:hAnsi="仿宋" w:eastAsia="方正小标宋简体"/>
          <w:bCs/>
          <w:sz w:val="32"/>
          <w:szCs w:val="32"/>
        </w:rPr>
      </w:pPr>
      <w:r>
        <w:rPr>
          <w:rFonts w:hint="eastAsia" w:ascii="方正小标宋简体" w:hAnsi="仿宋" w:eastAsia="方正小标宋简体"/>
          <w:bCs/>
          <w:sz w:val="32"/>
          <w:szCs w:val="32"/>
        </w:rPr>
        <w:t>第二章 投委会的职责组成</w:t>
      </w:r>
    </w:p>
    <w:p>
      <w:pPr>
        <w:widowControl/>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第六条</w:t>
      </w:r>
      <w:r>
        <w:rPr>
          <w:rFonts w:hint="eastAsia" w:ascii="仿宋" w:hAnsi="仿宋" w:eastAsia="仿宋"/>
          <w:sz w:val="32"/>
          <w:szCs w:val="32"/>
        </w:rPr>
        <w:t>　投委会的职责主要有：</w:t>
      </w:r>
    </w:p>
    <w:p>
      <w:pPr>
        <w:widowControl/>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负责对集团以自有资金进行股权投资（含附认股权债权投资及债转股等形式）的立项、投资和退出的决策，及代持北京市重大科技成果转化和产业化统筹资金、中关村现代服务业试点股权投资项目的集团内部决策。</w:t>
      </w:r>
    </w:p>
    <w:p>
      <w:pPr>
        <w:widowControl/>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（二）负责对已决策项目重大事项的后续决策，包括金额、比例等变化的审核。</w:t>
      </w:r>
    </w:p>
    <w:p>
      <w:pPr>
        <w:widowControl/>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（三）总经理认为需要提交投委会审议的事项。</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第七条</w:t>
      </w:r>
      <w:r>
        <w:rPr>
          <w:rFonts w:hint="eastAsia" w:ascii="仿宋" w:hAnsi="仿宋" w:eastAsia="仿宋"/>
          <w:sz w:val="32"/>
          <w:szCs w:val="32"/>
        </w:rPr>
        <w:t>　投委会委员由集团内部委员和外部委员组成，内部委员7人，从集团党委委员及经营层人员中产生；每个项目决策外部委员3人，由高新技术行业专家和投资专家担任。</w:t>
      </w:r>
    </w:p>
    <w:p>
      <w:pPr>
        <w:snapToGrid w:val="0"/>
        <w:spacing w:line="600" w:lineRule="exact"/>
        <w:ind w:firstLine="627" w:firstLineChars="196"/>
        <w:rPr>
          <w:rFonts w:ascii="仿宋" w:hAnsi="仿宋" w:eastAsia="仿宋"/>
          <w:sz w:val="32"/>
          <w:szCs w:val="32"/>
        </w:rPr>
      </w:pPr>
      <w:r>
        <w:rPr>
          <w:rFonts w:hint="eastAsia" w:ascii="仿宋" w:hAnsi="仿宋" w:eastAsia="仿宋"/>
          <w:sz w:val="32"/>
          <w:szCs w:val="32"/>
        </w:rPr>
        <w:t>委员由总经理提名，总办会批准，报集团党委会备案，集团聘任。</w:t>
      </w:r>
    </w:p>
    <w:p>
      <w:pPr>
        <w:snapToGrid w:val="0"/>
        <w:spacing w:line="600" w:lineRule="exact"/>
        <w:ind w:firstLine="627" w:firstLineChars="196"/>
        <w:rPr>
          <w:rFonts w:ascii="仿宋" w:hAnsi="仿宋" w:eastAsia="仿宋"/>
          <w:sz w:val="32"/>
          <w:szCs w:val="32"/>
        </w:rPr>
      </w:pPr>
      <w:r>
        <w:rPr>
          <w:rFonts w:hint="eastAsia" w:ascii="仿宋" w:hAnsi="仿宋" w:eastAsia="仿宋"/>
          <w:sz w:val="32"/>
          <w:szCs w:val="32"/>
        </w:rPr>
        <w:t>本届内部委员由集团总经理、风险管理部门主管领导、资金财务部主管领导、产业投资部门主管领导及风险管理部、资金财务部、产业投资部负责人担任。</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第八条</w:t>
      </w:r>
      <w:r>
        <w:rPr>
          <w:rFonts w:hint="eastAsia" w:ascii="仿宋" w:hAnsi="仿宋" w:eastAsia="仿宋"/>
          <w:sz w:val="32"/>
          <w:szCs w:val="32"/>
        </w:rPr>
        <w:t>　投委会设主任1名，由集团总经理担任；副主任1名，由产业投资部主管领导担任。后续视工作需要择机调整。</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第九条</w:t>
      </w:r>
      <w:r>
        <w:rPr>
          <w:rFonts w:hint="eastAsia" w:ascii="仿宋" w:hAnsi="仿宋" w:eastAsia="仿宋"/>
          <w:sz w:val="32"/>
          <w:szCs w:val="32"/>
        </w:rPr>
        <w:t>　集团聘请的外部委员应符合下列条件：</w:t>
      </w:r>
    </w:p>
    <w:p>
      <w:pPr>
        <w:pStyle w:val="30"/>
        <w:snapToGrid w:val="0"/>
        <w:spacing w:line="600" w:lineRule="exact"/>
        <w:ind w:firstLine="640"/>
        <w:rPr>
          <w:rFonts w:ascii="仿宋" w:hAnsi="仿宋" w:eastAsia="仿宋"/>
          <w:sz w:val="32"/>
          <w:szCs w:val="32"/>
        </w:rPr>
      </w:pPr>
      <w:r>
        <w:rPr>
          <w:rFonts w:hint="eastAsia" w:ascii="仿宋" w:hAnsi="仿宋" w:eastAsia="仿宋"/>
          <w:sz w:val="32"/>
          <w:szCs w:val="32"/>
        </w:rPr>
        <w:t>（一）坚持原则，公平正直，忠于职守，遵守国家法律法规； 理解集团发展战略，并愿意为集团投委会工作贡献时间和精力。</w:t>
      </w:r>
    </w:p>
    <w:p>
      <w:pPr>
        <w:pStyle w:val="30"/>
        <w:snapToGrid w:val="0"/>
        <w:spacing w:line="600" w:lineRule="exact"/>
        <w:ind w:firstLine="640"/>
        <w:rPr>
          <w:rFonts w:ascii="仿宋" w:hAnsi="仿宋" w:eastAsia="仿宋"/>
          <w:sz w:val="32"/>
          <w:szCs w:val="32"/>
        </w:rPr>
      </w:pPr>
      <w:r>
        <w:rPr>
          <w:rFonts w:hint="eastAsia" w:ascii="仿宋" w:hAnsi="仿宋" w:eastAsia="仿宋"/>
          <w:sz w:val="32"/>
          <w:szCs w:val="32"/>
        </w:rPr>
        <w:t>（二）精通所从事行业的专业知识，经验丰富，在所从事的领域有较高声誉。</w:t>
      </w:r>
    </w:p>
    <w:p>
      <w:pPr>
        <w:pStyle w:val="30"/>
        <w:snapToGrid w:val="0"/>
        <w:spacing w:line="600" w:lineRule="exact"/>
        <w:ind w:firstLine="640"/>
        <w:rPr>
          <w:rFonts w:ascii="仿宋" w:hAnsi="仿宋" w:eastAsia="仿宋"/>
          <w:sz w:val="32"/>
          <w:szCs w:val="32"/>
        </w:rPr>
      </w:pPr>
      <w:r>
        <w:rPr>
          <w:rFonts w:hint="eastAsia" w:ascii="仿宋" w:hAnsi="仿宋" w:eastAsia="仿宋"/>
          <w:sz w:val="32"/>
          <w:szCs w:val="32"/>
        </w:rPr>
        <w:t>（三）接受集团聘任后，能认真履行职责，并接受集团考核和监督。</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第十条</w:t>
      </w:r>
      <w:r>
        <w:rPr>
          <w:rFonts w:hint="eastAsia" w:ascii="仿宋" w:hAnsi="仿宋" w:eastAsia="仿宋"/>
          <w:sz w:val="32"/>
          <w:szCs w:val="32"/>
        </w:rPr>
        <w:t>　集团对外部委员按次支付费用（税后），一般外部委员每参加一次投委会会议，集团向其支付人民币2000元劳务费。</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如会议审议项目数量多、时间长，或外部委员身份特殊等情形需增加劳务费的，可另行报投委会主任批准。</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第十一条</w:t>
      </w:r>
      <w:r>
        <w:rPr>
          <w:rFonts w:hint="eastAsia" w:ascii="仿宋" w:hAnsi="仿宋" w:eastAsia="仿宋"/>
          <w:sz w:val="32"/>
          <w:szCs w:val="32"/>
        </w:rPr>
        <w:t>　投委会委员接受集团聘任后，应当签署《承诺函》（见附件1），承诺遵守本办法规定，勤勉尽职，在履职时应遵守下列规定：</w:t>
      </w:r>
    </w:p>
    <w:p>
      <w:pPr>
        <w:pStyle w:val="30"/>
        <w:numPr>
          <w:ilvl w:val="0"/>
          <w:numId w:val="3"/>
        </w:numPr>
        <w:snapToGrid w:val="0"/>
        <w:spacing w:line="600" w:lineRule="exact"/>
        <w:ind w:left="0" w:firstLine="567" w:firstLineChars="0"/>
        <w:rPr>
          <w:rFonts w:ascii="仿宋" w:hAnsi="仿宋" w:eastAsia="仿宋"/>
          <w:sz w:val="32"/>
          <w:szCs w:val="32"/>
        </w:rPr>
      </w:pPr>
      <w:r>
        <w:rPr>
          <w:rFonts w:hint="eastAsia" w:ascii="仿宋" w:hAnsi="仿宋" w:eastAsia="仿宋"/>
          <w:sz w:val="32"/>
          <w:szCs w:val="32"/>
        </w:rPr>
        <w:t>按时出席投委会会议，研阅文件，在会议上独立发表意见并行使表决权；委员应本着公平、公正的原则，从业务的风险性、可行性等方面对审议项目做出合理表述。</w:t>
      </w:r>
    </w:p>
    <w:p>
      <w:pPr>
        <w:pStyle w:val="30"/>
        <w:numPr>
          <w:ilvl w:val="0"/>
          <w:numId w:val="3"/>
        </w:numPr>
        <w:snapToGrid w:val="0"/>
        <w:spacing w:line="600" w:lineRule="exact"/>
        <w:ind w:left="0" w:firstLine="567" w:firstLineChars="0"/>
        <w:rPr>
          <w:rFonts w:ascii="仿宋" w:hAnsi="仿宋" w:eastAsia="仿宋"/>
          <w:sz w:val="32"/>
          <w:szCs w:val="32"/>
        </w:rPr>
      </w:pPr>
      <w:r>
        <w:rPr>
          <w:rFonts w:hint="eastAsia" w:ascii="仿宋" w:hAnsi="仿宋" w:eastAsia="仿宋"/>
          <w:sz w:val="32"/>
          <w:szCs w:val="32"/>
        </w:rPr>
        <w:t>保守集团及所审议项目的商业秘密；不得泄露会议内容、表决情况以及其他有关信息；</w:t>
      </w:r>
    </w:p>
    <w:p>
      <w:pPr>
        <w:pStyle w:val="30"/>
        <w:numPr>
          <w:ilvl w:val="0"/>
          <w:numId w:val="3"/>
        </w:numPr>
        <w:snapToGrid w:val="0"/>
        <w:spacing w:line="600" w:lineRule="exact"/>
        <w:ind w:left="0" w:firstLine="567" w:firstLineChars="0"/>
        <w:rPr>
          <w:rFonts w:ascii="仿宋" w:hAnsi="仿宋" w:eastAsia="仿宋"/>
          <w:sz w:val="32"/>
          <w:szCs w:val="32"/>
        </w:rPr>
      </w:pPr>
      <w:r>
        <w:rPr>
          <w:rFonts w:hint="eastAsia" w:ascii="仿宋" w:hAnsi="仿宋" w:eastAsia="仿宋"/>
          <w:sz w:val="32"/>
          <w:szCs w:val="32"/>
        </w:rPr>
        <w:t>不得与项目方有利害关系，不得直接或间接接受项目方单位或个人提供的资金、物品等馈赠或其他利益，不得为本人或他人直接或间接谋取利益。</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第十二条</w:t>
      </w:r>
      <w:r>
        <w:rPr>
          <w:rFonts w:hint="eastAsia" w:ascii="仿宋" w:hAnsi="仿宋" w:eastAsia="仿宋"/>
          <w:sz w:val="32"/>
          <w:szCs w:val="32"/>
        </w:rPr>
        <w:t>　投委会委员每届任期三年，可连选连任，其中由相关部门负责人担任的内部委员因工作岗位调整，由总经理批准后可以调整。投委会每年末应召开一次内部委员全体会议，对本年投委会工作情况进行总结。</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第十三条</w:t>
      </w:r>
      <w:r>
        <w:rPr>
          <w:rFonts w:hint="eastAsia" w:ascii="仿宋" w:hAnsi="仿宋" w:eastAsia="仿宋"/>
          <w:sz w:val="32"/>
          <w:szCs w:val="32"/>
        </w:rPr>
        <w:t>　投委会下设秘书处，由产业投资部代行职责，产业投资部部长兼任投委会秘书长。秘书处具体负责投委会的日常工作，主要包括：确定会议时间、</w:t>
      </w:r>
      <w:r>
        <w:rPr>
          <w:rFonts w:hint="eastAsia" w:ascii="仿宋" w:hAnsi="仿宋" w:eastAsia="仿宋" w:cs="宋体"/>
          <w:color w:val="000000"/>
          <w:kern w:val="0"/>
          <w:sz w:val="32"/>
          <w:szCs w:val="32"/>
        </w:rPr>
        <w:t>地点、出席会议的委员，对拟审议项目有关材料进行形式审查，向委员送达会议通知和会议材料，负责会议记录和计票，起草决议和会议纪要等会议相关工作。</w:t>
      </w:r>
    </w:p>
    <w:p>
      <w:pPr>
        <w:keepNext/>
        <w:keepLines/>
        <w:spacing w:before="260" w:after="260" w:line="560" w:lineRule="exact"/>
        <w:jc w:val="center"/>
        <w:outlineLvl w:val="2"/>
        <w:rPr>
          <w:rFonts w:ascii="方正小标宋简体" w:hAnsi="仿宋" w:eastAsia="方正小标宋简体"/>
          <w:bCs/>
          <w:sz w:val="32"/>
          <w:szCs w:val="32"/>
        </w:rPr>
      </w:pPr>
      <w:r>
        <w:rPr>
          <w:rFonts w:hint="eastAsia" w:ascii="方正小标宋简体" w:hAnsi="仿宋" w:eastAsia="方正小标宋简体"/>
          <w:bCs/>
          <w:sz w:val="32"/>
          <w:szCs w:val="32"/>
        </w:rPr>
        <w:t>第三章 议事规则</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第十四条</w:t>
      </w:r>
      <w:r>
        <w:rPr>
          <w:rFonts w:hint="eastAsia" w:ascii="仿宋" w:hAnsi="仿宋" w:eastAsia="仿宋"/>
          <w:sz w:val="32"/>
          <w:szCs w:val="32"/>
        </w:rPr>
        <w:t>投委会会议不设定固定时间和频次，投委会秘书处、投委会委员可根据项目进展情况提议召开会议，由秘书处报请投委会主任决定。</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第十五条</w:t>
      </w:r>
      <w:r>
        <w:rPr>
          <w:rFonts w:hint="eastAsia" w:ascii="仿宋" w:hAnsi="仿宋" w:eastAsia="仿宋"/>
          <w:sz w:val="32"/>
          <w:szCs w:val="32"/>
        </w:rPr>
        <w:t xml:space="preserve"> 秘书处提前3日将会议通知及会议材料送达确定参会的委员。对外部委员，可采取其认可的方式送达材料。</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因特殊情况经投委会主任同意，可召开临时投委会会议。</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第十六条</w:t>
      </w:r>
      <w:r>
        <w:rPr>
          <w:rFonts w:hint="eastAsia" w:ascii="仿宋" w:hAnsi="仿宋" w:eastAsia="仿宋"/>
          <w:sz w:val="32"/>
          <w:szCs w:val="32"/>
        </w:rPr>
        <w:t xml:space="preserve"> 会议的材料，原则上应包括如下内容：</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立项决策会材料应包括：《投资项目立项审批表》等；</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投资决策会材料应包括：《项目立项决议》、《投资建议书》、《财务尽职调查报告》、《法律尽职调查报告》、《风险评价会议纪要》、《投资条款清单》，并视情况提交《专家咨询意见表》、《资产评估报告》等；</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退出决策会材料应包括：退出时机分析、收益测算、退出路径说明等。</w:t>
      </w:r>
    </w:p>
    <w:p>
      <w:pPr>
        <w:snapToGrid w:val="0"/>
        <w:spacing w:line="600" w:lineRule="exact"/>
        <w:rPr>
          <w:rFonts w:ascii="仿宋" w:hAnsi="仿宋" w:eastAsia="仿宋"/>
          <w:sz w:val="32"/>
          <w:szCs w:val="32"/>
        </w:rPr>
      </w:pPr>
      <w:r>
        <w:rPr>
          <w:rFonts w:hint="eastAsia" w:ascii="仿宋" w:hAnsi="仿宋" w:eastAsia="仿宋"/>
          <w:sz w:val="32"/>
          <w:szCs w:val="32"/>
        </w:rPr>
        <w:t>　　项目建议部门还应准备相关演示或说明文件。</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第十七条</w:t>
      </w:r>
      <w:r>
        <w:rPr>
          <w:rFonts w:hint="eastAsia" w:ascii="仿宋" w:hAnsi="仿宋" w:eastAsia="仿宋"/>
          <w:sz w:val="32"/>
          <w:szCs w:val="32"/>
        </w:rPr>
        <w:t>投委会委员如果与被投项目存在可能影响其客观、公正判断项目的情形的，应提前告知集团并主动申请回避。</w:t>
      </w:r>
    </w:p>
    <w:p>
      <w:pPr>
        <w:snapToGrid w:val="0"/>
        <w:spacing w:line="600" w:lineRule="exact"/>
        <w:ind w:firstLine="636"/>
        <w:rPr>
          <w:rFonts w:ascii="仿宋" w:hAnsi="仿宋" w:eastAsia="仿宋"/>
          <w:sz w:val="32"/>
          <w:szCs w:val="32"/>
        </w:rPr>
      </w:pPr>
      <w:r>
        <w:rPr>
          <w:rFonts w:hint="eastAsia" w:ascii="仿宋" w:hAnsi="仿宋" w:eastAsia="仿宋"/>
          <w:sz w:val="32"/>
          <w:szCs w:val="32"/>
        </w:rPr>
        <w:t>集团发现投委会委员与被投资项目存在利害关系，可能影响其客观、公正履行职责的，应要求其回避。</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第十八条</w:t>
      </w:r>
      <w:r>
        <w:rPr>
          <w:rFonts w:hint="eastAsia" w:ascii="仿宋" w:hAnsi="仿宋" w:eastAsia="仿宋"/>
          <w:sz w:val="32"/>
          <w:szCs w:val="32"/>
        </w:rPr>
        <w:t>　投委会审议项目立项的会议，由产业投资部门主管领导召集和主持，每次应有不少于4名委员出席，可以全部为内部委员。金额超过1亿元的项目立项时，投委会主任应出席。</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第十九条</w:t>
      </w:r>
      <w:r>
        <w:rPr>
          <w:rFonts w:hint="eastAsia" w:ascii="仿宋" w:hAnsi="仿宋" w:eastAsia="仿宋"/>
          <w:sz w:val="32"/>
          <w:szCs w:val="32"/>
        </w:rPr>
        <w:t>投委会审议项目投资决策的会议，由投委会主任负责召集和主持，投委会主任不能主持会议时，可委托投委会副主任主持。</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对于集团自有资金的投资决策事项，每次应不少于7名委员出席，其中外部委员不少于2名。集团自有资金投资额超过1亿元的项目，投委会主任应参加决策。</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对于代持统筹资金及现代服务业资金的投资决策事项，投委会可不请外部委员，应不少于5名内部委员出席。</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投委会对已通过项目的后续决策（含增加或减少投资，处置认股权等事宜），或涉及项目重组、并购、退出等重大投资事项，可不请外部委员。</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投委会决策项目应邀请集团纪检委书记或相关人员列席。</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 xml:space="preserve">第二十条 </w:t>
      </w:r>
      <w:r>
        <w:rPr>
          <w:rFonts w:hint="eastAsia" w:ascii="仿宋" w:hAnsi="仿宋" w:eastAsia="仿宋"/>
          <w:sz w:val="32"/>
          <w:szCs w:val="32"/>
        </w:rPr>
        <w:t>投委会委员应本人出席会议，或通过电话会议、视频会议及所有与会者相互听得到的类似通讯设备与会，不得委托投票。</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第二十一条</w:t>
      </w:r>
      <w:r>
        <w:rPr>
          <w:rFonts w:hint="eastAsia" w:ascii="仿宋" w:hAnsi="仿宋" w:eastAsia="仿宋"/>
          <w:sz w:val="32"/>
          <w:szCs w:val="32"/>
        </w:rPr>
        <w:t xml:space="preserve"> 如有必要，主持人可以通知与所审议事项有关的人员列席会议介绍情况、发表意见，亦可请企业代表与会答辩。</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集团股权投资业务相关人员可列席会议。</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第二十二条</w:t>
      </w:r>
      <w:r>
        <w:rPr>
          <w:rFonts w:hint="eastAsia" w:ascii="仿宋" w:hAnsi="仿宋" w:eastAsia="仿宋"/>
          <w:sz w:val="32"/>
          <w:szCs w:val="32"/>
        </w:rPr>
        <w:t>投委会对评审项目采取记名投票方式进行表决。投委会委员每人拥有一票表决权。</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投委会主任和投委会副主任对所出席会议审议的项目，拥有一票否决权。</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第二十三条</w:t>
      </w:r>
      <w:r>
        <w:rPr>
          <w:rFonts w:hint="eastAsia" w:ascii="仿宋" w:hAnsi="仿宋" w:eastAsia="仿宋"/>
          <w:sz w:val="32"/>
          <w:szCs w:val="32"/>
        </w:rPr>
        <w:t xml:space="preserve"> 表决票设同意票和反对票，不设弃权票。参会委员未在表决截止时间前将书面表决意见提交给秘书处的，视为同意审议事项。</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第二十四条</w:t>
      </w:r>
      <w:r>
        <w:rPr>
          <w:rFonts w:hint="eastAsia" w:ascii="仿宋" w:hAnsi="仿宋" w:eastAsia="仿宋"/>
          <w:sz w:val="32"/>
          <w:szCs w:val="32"/>
        </w:rPr>
        <w:t>投委会对项目投资进行审核时，认为条件、时机不成熟或方案需要调整的，投委会可以做出有条件准予投资的决定，但须在决议中详尽列明相关条件。</w:t>
      </w:r>
    </w:p>
    <w:p>
      <w:pPr>
        <w:snapToGrid w:val="0"/>
        <w:spacing w:line="600" w:lineRule="exact"/>
        <w:ind w:left="482" w:firstLine="160" w:firstLineChars="50"/>
        <w:rPr>
          <w:rFonts w:ascii="仿宋" w:hAnsi="仿宋" w:eastAsia="仿宋"/>
          <w:sz w:val="32"/>
          <w:szCs w:val="32"/>
        </w:rPr>
      </w:pPr>
      <w:r>
        <w:rPr>
          <w:rFonts w:hint="eastAsia" w:ascii="仿宋" w:hAnsi="仿宋" w:eastAsia="仿宋"/>
          <w:sz w:val="32"/>
          <w:szCs w:val="32"/>
        </w:rPr>
        <w:t>项目负责人应按决议内容在约束条件下完成相关事项。</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第二十五条</w:t>
      </w:r>
      <w:r>
        <w:rPr>
          <w:rFonts w:hint="eastAsia" w:ascii="仿宋" w:hAnsi="仿宋" w:eastAsia="仿宋"/>
          <w:sz w:val="32"/>
          <w:szCs w:val="32"/>
        </w:rPr>
        <w:t>投委会审议项目时，如发现项目存在尚待调查核实并影响决策判断的重大问题需暂缓审议的，会议主持人应决定暂缓表决。</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同一事项投委会审议次数原则上一年不超过两次。</w:t>
      </w:r>
    </w:p>
    <w:p>
      <w:pPr>
        <w:snapToGrid w:val="0"/>
        <w:spacing w:line="600" w:lineRule="exact"/>
        <w:ind w:left="142" w:firstLine="563" w:firstLineChars="176"/>
        <w:jc w:val="left"/>
        <w:rPr>
          <w:rFonts w:ascii="仿宋" w:hAnsi="仿宋" w:eastAsia="仿宋"/>
          <w:sz w:val="32"/>
          <w:szCs w:val="32"/>
          <w:highlight w:val="yellow"/>
        </w:rPr>
      </w:pPr>
      <w:r>
        <w:rPr>
          <w:rFonts w:hint="eastAsia" w:ascii="黑体" w:hAnsi="黑体" w:eastAsia="黑体"/>
          <w:sz w:val="32"/>
          <w:szCs w:val="32"/>
        </w:rPr>
        <w:t>第二十六条</w:t>
      </w:r>
      <w:r>
        <w:rPr>
          <w:rFonts w:hint="eastAsia" w:ascii="仿宋" w:hAnsi="仿宋" w:eastAsia="仿宋"/>
          <w:sz w:val="32"/>
          <w:szCs w:val="32"/>
        </w:rPr>
        <w:t>　表决投票时同意票达到投票委员2/3视为通过，同意票未达2/3视为未通过；但任何决议如参会外部委员2/3及以上投反对票，即视为未通过。</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秘书处负责会议记录，并将投委会审议通过的议案及决议以书面形式报送投委会主任确认。</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会议决议报送全体内部委员、参会的外部委员、未参会的党委及经营班子成员和集团负责办理国资管理手续的部门。会议决议有效期为六个月。</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第二十七条</w:t>
      </w:r>
      <w:r>
        <w:rPr>
          <w:rFonts w:hint="eastAsia" w:ascii="仿宋" w:hAnsi="仿宋" w:eastAsia="仿宋"/>
          <w:sz w:val="32"/>
          <w:szCs w:val="32"/>
        </w:rPr>
        <w:t>　金额在1亿元以上、净资产1%以内的的项目的投资决策、投资方案变更和退出事项，投委会决策后，需另行报总经理、总办会决策，党委会前置研究。金额超过净资产1%的，还需报董事会决策。</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第二十八条</w:t>
      </w:r>
      <w:r>
        <w:rPr>
          <w:rFonts w:hint="eastAsia" w:ascii="仿宋" w:hAnsi="仿宋" w:eastAsia="仿宋"/>
          <w:sz w:val="32"/>
          <w:szCs w:val="32"/>
        </w:rPr>
        <w:t>　集团投后专题会是集团投委会的补充形式，主要负责对已投资项目投后管理中的相关事项进行协调和决策。投后专题会由产业投资部门主管领导牵头组织，会议纪要报集团总经理审批。集团代持统筹资金及现代服务业资金投资的项目退出事项由投后专题会审议决策。</w:t>
      </w:r>
    </w:p>
    <w:p>
      <w:pPr>
        <w:adjustRightInd w:val="0"/>
        <w:snapToGrid w:val="0"/>
        <w:spacing w:line="600" w:lineRule="exact"/>
        <w:ind w:firstLine="643"/>
        <w:jc w:val="right"/>
        <w:rPr>
          <w:rFonts w:ascii="仿宋_GB2312" w:hAnsi="仿宋_GB2312" w:eastAsia="仿宋_GB2312" w:cs="仿宋_GB2312"/>
          <w:color w:val="000000"/>
          <w:sz w:val="32"/>
          <w:lang w:val="zh-TW"/>
        </w:rPr>
      </w:pPr>
      <w:r>
        <w:rPr>
          <w:rFonts w:hint="eastAsia" w:ascii="黑体" w:hAnsi="黑体" w:eastAsia="黑体"/>
          <w:sz w:val="32"/>
          <w:szCs w:val="32"/>
        </w:rPr>
        <w:t>第二十九条</w:t>
      </w:r>
      <w:r>
        <w:rPr>
          <w:rFonts w:hint="eastAsia" w:ascii="仿宋" w:hAnsi="仿宋" w:eastAsia="仿宋"/>
          <w:sz w:val="32"/>
          <w:szCs w:val="32"/>
        </w:rPr>
        <w:t>　拟申请市重大科技成果转化和产业统筹资金的股权投资项目和申请中关村现代服务业试点项目的股权投资</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项目，由集团根据本办法形成投资建议，向市相关政府部门申报。</w:t>
      </w:r>
    </w:p>
    <w:p>
      <w:pPr>
        <w:keepNext/>
        <w:keepLines/>
        <w:spacing w:before="260" w:after="260" w:line="560" w:lineRule="exact"/>
        <w:jc w:val="center"/>
        <w:outlineLvl w:val="2"/>
        <w:rPr>
          <w:rFonts w:ascii="方正小标宋简体" w:hAnsi="仿宋" w:eastAsia="方正小标宋简体"/>
          <w:bCs/>
          <w:sz w:val="32"/>
          <w:szCs w:val="32"/>
        </w:rPr>
      </w:pPr>
      <w:r>
        <w:rPr>
          <w:rFonts w:hint="eastAsia" w:ascii="方正小标宋简体" w:hAnsi="仿宋" w:eastAsia="方正小标宋简体"/>
          <w:bCs/>
          <w:sz w:val="32"/>
          <w:szCs w:val="32"/>
        </w:rPr>
        <w:t>第四章 附则</w:t>
      </w:r>
    </w:p>
    <w:p>
      <w:pPr>
        <w:snapToGrid w:val="0"/>
        <w:spacing w:line="600" w:lineRule="exact"/>
        <w:ind w:firstLine="640" w:firstLineChars="200"/>
        <w:rPr>
          <w:rFonts w:ascii="仿宋" w:hAnsi="仿宋" w:eastAsia="仿宋"/>
          <w:bCs/>
          <w:sz w:val="32"/>
          <w:szCs w:val="32"/>
        </w:rPr>
      </w:pPr>
      <w:r>
        <w:rPr>
          <w:rFonts w:hint="eastAsia" w:ascii="黑体" w:hAnsi="黑体" w:eastAsia="黑体"/>
          <w:sz w:val="32"/>
          <w:szCs w:val="32"/>
        </w:rPr>
        <w:t>第三十条</w:t>
      </w:r>
      <w:r>
        <w:rPr>
          <w:rFonts w:hint="eastAsia" w:ascii="仿宋" w:hAnsi="仿宋" w:eastAsia="仿宋"/>
          <w:sz w:val="32"/>
          <w:szCs w:val="32"/>
        </w:rPr>
        <w:t>　本办法未尽事宜，按国家有关法律、法规及《公司章程》的规定执行。</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第三十一条</w:t>
      </w:r>
      <w:r>
        <w:rPr>
          <w:rFonts w:hint="eastAsia" w:ascii="仿宋" w:hAnsi="仿宋" w:eastAsia="仿宋"/>
          <w:sz w:val="32"/>
          <w:szCs w:val="32"/>
        </w:rPr>
        <w:t>　本办法经集团总经理办公会批准后生效，自发布之日起实施。</w:t>
      </w:r>
    </w:p>
    <w:p>
      <w:pPr>
        <w:snapToGrid w:val="0"/>
        <w:spacing w:line="600" w:lineRule="exact"/>
        <w:ind w:left="2078" w:leftChars="304" w:hanging="1440" w:hangingChars="450"/>
        <w:rPr>
          <w:rFonts w:ascii="仿宋" w:hAnsi="仿宋" w:eastAsia="仿宋"/>
          <w:sz w:val="32"/>
          <w:szCs w:val="32"/>
        </w:rPr>
      </w:pPr>
    </w:p>
    <w:p>
      <w:pPr>
        <w:snapToGrid w:val="0"/>
        <w:spacing w:line="600" w:lineRule="exact"/>
        <w:ind w:left="2078" w:leftChars="304" w:hanging="1440" w:hangingChars="450"/>
        <w:rPr>
          <w:rFonts w:ascii="仿宋" w:hAnsi="仿宋" w:eastAsia="仿宋"/>
          <w:sz w:val="32"/>
          <w:szCs w:val="32"/>
        </w:rPr>
      </w:pPr>
      <w:r>
        <w:rPr>
          <w:rFonts w:hint="eastAsia" w:ascii="仿宋" w:hAnsi="仿宋" w:eastAsia="仿宋"/>
          <w:sz w:val="32"/>
          <w:szCs w:val="32"/>
        </w:rPr>
        <w:t>附件：1. 中关村发展集团股权投资决策委员会委员承诺函</w:t>
      </w:r>
    </w:p>
    <w:p>
      <w:pPr>
        <w:snapToGrid w:val="0"/>
        <w:spacing w:line="600" w:lineRule="exact"/>
        <w:ind w:firstLine="1600" w:firstLineChars="500"/>
        <w:rPr>
          <w:rFonts w:ascii="仿宋" w:hAnsi="仿宋" w:eastAsia="仿宋"/>
          <w:sz w:val="32"/>
          <w:szCs w:val="32"/>
        </w:rPr>
      </w:pPr>
      <w:r>
        <w:rPr>
          <w:rFonts w:hint="eastAsia" w:ascii="仿宋" w:hAnsi="仿宋" w:eastAsia="仿宋"/>
          <w:sz w:val="32"/>
          <w:szCs w:val="32"/>
        </w:rPr>
        <w:t>2．中关村发展集团股权投资决策委员会表决意见表</w:t>
      </w:r>
    </w:p>
    <w:p>
      <w:pPr>
        <w:snapToGrid w:val="0"/>
        <w:spacing w:line="600" w:lineRule="exact"/>
        <w:ind w:left="2113" w:leftChars="778" w:hanging="480" w:hangingChars="150"/>
        <w:rPr>
          <w:rFonts w:ascii="仿宋" w:hAnsi="仿宋" w:eastAsia="仿宋"/>
          <w:sz w:val="32"/>
          <w:szCs w:val="32"/>
        </w:rPr>
      </w:pPr>
      <w:r>
        <w:rPr>
          <w:rFonts w:hint="eastAsia" w:ascii="仿宋" w:hAnsi="仿宋" w:eastAsia="仿宋"/>
          <w:sz w:val="32"/>
          <w:szCs w:val="32"/>
        </w:rPr>
        <w:t>3．中关村发展集团股权投资决策委员会决议（示范文本）</w:t>
      </w:r>
    </w:p>
    <w:p>
      <w:pPr>
        <w:snapToGrid w:val="0"/>
        <w:spacing w:line="600" w:lineRule="exact"/>
        <w:ind w:left="1"/>
        <w:rPr>
          <w:rFonts w:ascii="黑体" w:hAnsi="黑体" w:eastAsia="黑体"/>
          <w:sz w:val="32"/>
          <w:szCs w:val="32"/>
        </w:rPr>
      </w:pPr>
      <w:r>
        <w:rPr>
          <w:rFonts w:hint="eastAsia" w:ascii="仿宋" w:hAnsi="仿宋" w:eastAsia="仿宋"/>
        </w:rPr>
        <w:br w:type="page"/>
      </w:r>
      <w:r>
        <w:rPr>
          <w:rFonts w:hint="eastAsia" w:ascii="黑体" w:hAnsi="黑体" w:eastAsia="黑体"/>
          <w:sz w:val="32"/>
          <w:szCs w:val="32"/>
        </w:rPr>
        <w:t>附件1</w:t>
      </w:r>
    </w:p>
    <w:p>
      <w:pPr>
        <w:spacing w:line="600" w:lineRule="exact"/>
        <w:jc w:val="center"/>
        <w:rPr>
          <w:rFonts w:ascii="仿宋" w:hAnsi="仿宋" w:eastAsia="仿宋"/>
          <w:b/>
          <w:sz w:val="44"/>
          <w:szCs w:val="44"/>
        </w:rPr>
      </w:pPr>
    </w:p>
    <w:p>
      <w:pPr>
        <w:snapToGrid w:val="0"/>
        <w:spacing w:line="600" w:lineRule="exact"/>
        <w:jc w:val="center"/>
        <w:rPr>
          <w:rFonts w:ascii="仿宋" w:hAnsi="仿宋" w:eastAsia="仿宋"/>
          <w:sz w:val="44"/>
          <w:szCs w:val="44"/>
        </w:rPr>
      </w:pPr>
      <w:r>
        <w:rPr>
          <w:rFonts w:hint="eastAsia" w:ascii="仿宋" w:hAnsi="仿宋" w:eastAsia="仿宋"/>
          <w:sz w:val="44"/>
          <w:szCs w:val="44"/>
        </w:rPr>
        <w:t>中关村发展集团股权投资决策委员会</w:t>
      </w:r>
    </w:p>
    <w:p>
      <w:pPr>
        <w:snapToGrid w:val="0"/>
        <w:spacing w:line="600" w:lineRule="exact"/>
        <w:jc w:val="center"/>
        <w:rPr>
          <w:rFonts w:ascii="仿宋" w:hAnsi="仿宋" w:eastAsia="仿宋"/>
          <w:sz w:val="44"/>
          <w:szCs w:val="44"/>
        </w:rPr>
      </w:pPr>
      <w:r>
        <w:rPr>
          <w:rFonts w:hint="eastAsia" w:ascii="仿宋" w:hAnsi="仿宋" w:eastAsia="仿宋"/>
          <w:sz w:val="44"/>
          <w:szCs w:val="44"/>
        </w:rPr>
        <w:t>委员承诺函</w:t>
      </w:r>
    </w:p>
    <w:p>
      <w:pPr>
        <w:snapToGrid w:val="0"/>
        <w:spacing w:line="600" w:lineRule="exact"/>
        <w:ind w:firstLine="560" w:firstLineChars="200"/>
        <w:jc w:val="center"/>
        <w:rPr>
          <w:rFonts w:ascii="仿宋" w:hAnsi="仿宋" w:eastAsia="仿宋" w:cs="宋体"/>
          <w:color w:val="000000"/>
          <w:kern w:val="0"/>
          <w:sz w:val="28"/>
          <w:szCs w:val="28"/>
        </w:rPr>
      </w:pPr>
    </w:p>
    <w:p>
      <w:pPr>
        <w:adjustRightInd w:val="0"/>
        <w:snapToGrid w:val="0"/>
        <w:spacing w:line="600" w:lineRule="exact"/>
        <w:ind w:firstLine="709"/>
        <w:rPr>
          <w:rFonts w:ascii="仿宋" w:hAnsi="仿宋" w:eastAsia="仿宋"/>
          <w:sz w:val="32"/>
          <w:szCs w:val="32"/>
        </w:rPr>
      </w:pPr>
      <w:r>
        <w:rPr>
          <w:rFonts w:hint="eastAsia" w:ascii="仿宋" w:hAnsi="仿宋" w:eastAsia="仿宋"/>
          <w:sz w:val="32"/>
          <w:szCs w:val="32"/>
        </w:rPr>
        <w:t>本人            （正楷体）向中关村发展集团股份有限公司（“本公司”）承诺：</w:t>
      </w:r>
    </w:p>
    <w:p>
      <w:pPr>
        <w:numPr>
          <w:ilvl w:val="0"/>
          <w:numId w:val="4"/>
        </w:numPr>
        <w:tabs>
          <w:tab w:val="left" w:pos="945"/>
          <w:tab w:val="left" w:pos="1418"/>
          <w:tab w:val="clear" w:pos="1320"/>
        </w:tabs>
        <w:adjustRightInd w:val="0"/>
        <w:snapToGrid w:val="0"/>
        <w:spacing w:line="600" w:lineRule="exact"/>
        <w:ind w:left="0" w:firstLine="709"/>
        <w:rPr>
          <w:rFonts w:ascii="仿宋" w:hAnsi="仿宋" w:eastAsia="仿宋"/>
          <w:sz w:val="32"/>
          <w:szCs w:val="32"/>
        </w:rPr>
      </w:pPr>
      <w:r>
        <w:rPr>
          <w:rFonts w:hint="eastAsia" w:ascii="仿宋" w:hAnsi="仿宋" w:eastAsia="仿宋"/>
          <w:sz w:val="32"/>
          <w:szCs w:val="32"/>
        </w:rPr>
        <w:t>本人在任投资决策委员会委员期间，将自觉遵守国家法律、法规和本公司《投资决策委员会暂行办法》及有关规定；</w:t>
      </w:r>
    </w:p>
    <w:p>
      <w:pPr>
        <w:numPr>
          <w:ilvl w:val="0"/>
          <w:numId w:val="4"/>
        </w:numPr>
        <w:tabs>
          <w:tab w:val="left" w:pos="945"/>
          <w:tab w:val="left" w:pos="1418"/>
          <w:tab w:val="clear" w:pos="1320"/>
        </w:tabs>
        <w:adjustRightInd w:val="0"/>
        <w:snapToGrid w:val="0"/>
        <w:spacing w:line="600" w:lineRule="exact"/>
        <w:ind w:left="0" w:firstLine="709"/>
        <w:rPr>
          <w:rFonts w:ascii="仿宋" w:hAnsi="仿宋" w:eastAsia="仿宋"/>
          <w:sz w:val="32"/>
          <w:szCs w:val="32"/>
        </w:rPr>
      </w:pPr>
      <w:r>
        <w:rPr>
          <w:rFonts w:hint="eastAsia" w:ascii="仿宋" w:hAnsi="仿宋" w:eastAsia="仿宋"/>
          <w:sz w:val="32"/>
          <w:szCs w:val="32"/>
        </w:rPr>
        <w:t>本人在履行投资决策委员会委员职责时，以自己的专业知识和从业经验为基础，履行诚实信用、勤勉尽责的义务，客观、公正地进行审核、独立发表个人意见、进行投票表决；</w:t>
      </w:r>
    </w:p>
    <w:p>
      <w:pPr>
        <w:widowControl/>
        <w:numPr>
          <w:ilvl w:val="0"/>
          <w:numId w:val="4"/>
        </w:numPr>
        <w:tabs>
          <w:tab w:val="left" w:pos="945"/>
          <w:tab w:val="left" w:pos="1418"/>
          <w:tab w:val="clear" w:pos="1320"/>
        </w:tabs>
        <w:adjustRightInd w:val="0"/>
        <w:snapToGrid w:val="0"/>
        <w:spacing w:line="600" w:lineRule="exact"/>
        <w:ind w:left="0" w:firstLine="709"/>
        <w:jc w:val="left"/>
        <w:rPr>
          <w:rFonts w:ascii="仿宋" w:hAnsi="仿宋" w:eastAsia="仿宋"/>
          <w:sz w:val="32"/>
          <w:szCs w:val="32"/>
        </w:rPr>
      </w:pPr>
      <w:r>
        <w:rPr>
          <w:rFonts w:hint="eastAsia" w:ascii="仿宋" w:hAnsi="仿宋" w:eastAsia="仿宋"/>
          <w:sz w:val="32"/>
          <w:szCs w:val="32"/>
        </w:rPr>
        <w:t>本人接受本公司按照有关规定进行的考核和监督。</w:t>
      </w:r>
    </w:p>
    <w:p>
      <w:pPr>
        <w:widowControl/>
        <w:numPr>
          <w:ilvl w:val="0"/>
          <w:numId w:val="4"/>
        </w:numPr>
        <w:tabs>
          <w:tab w:val="left" w:pos="945"/>
          <w:tab w:val="left" w:pos="1418"/>
          <w:tab w:val="clear" w:pos="1320"/>
        </w:tabs>
        <w:adjustRightInd w:val="0"/>
        <w:snapToGrid w:val="0"/>
        <w:spacing w:line="600" w:lineRule="exact"/>
        <w:ind w:left="0" w:firstLine="709"/>
        <w:jc w:val="left"/>
        <w:rPr>
          <w:rFonts w:ascii="仿宋" w:hAnsi="仿宋" w:eastAsia="仿宋"/>
          <w:sz w:val="32"/>
          <w:szCs w:val="32"/>
        </w:rPr>
      </w:pPr>
      <w:r>
        <w:rPr>
          <w:rFonts w:hint="eastAsia" w:ascii="仿宋" w:hAnsi="仿宋" w:eastAsia="仿宋"/>
          <w:sz w:val="32"/>
          <w:szCs w:val="32"/>
        </w:rPr>
        <w:t>本人如违反上述承诺，愿意承担由此引起的相应责任。</w:t>
      </w:r>
    </w:p>
    <w:p>
      <w:pPr>
        <w:adjustRightInd w:val="0"/>
        <w:snapToGrid w:val="0"/>
        <w:spacing w:line="600" w:lineRule="exact"/>
        <w:ind w:right="900" w:firstLine="4320" w:firstLineChars="1350"/>
        <w:jc w:val="center"/>
        <w:rPr>
          <w:rFonts w:ascii="仿宋" w:hAnsi="仿宋" w:eastAsia="仿宋"/>
          <w:sz w:val="32"/>
          <w:szCs w:val="32"/>
        </w:rPr>
      </w:pPr>
    </w:p>
    <w:p>
      <w:pPr>
        <w:adjustRightInd w:val="0"/>
        <w:snapToGrid w:val="0"/>
        <w:spacing w:line="600" w:lineRule="exact"/>
        <w:ind w:right="900" w:firstLine="4320" w:firstLineChars="1350"/>
        <w:jc w:val="center"/>
        <w:rPr>
          <w:rFonts w:ascii="仿宋" w:hAnsi="仿宋" w:eastAsia="仿宋"/>
          <w:sz w:val="32"/>
          <w:szCs w:val="32"/>
        </w:rPr>
      </w:pPr>
    </w:p>
    <w:p>
      <w:pPr>
        <w:adjustRightInd w:val="0"/>
        <w:snapToGrid w:val="0"/>
        <w:spacing w:line="600" w:lineRule="exact"/>
        <w:ind w:right="900" w:firstLine="4320" w:firstLineChars="1350"/>
        <w:jc w:val="center"/>
        <w:rPr>
          <w:rFonts w:ascii="仿宋" w:hAnsi="仿宋" w:eastAsia="仿宋"/>
          <w:sz w:val="32"/>
          <w:szCs w:val="32"/>
        </w:rPr>
      </w:pPr>
      <w:r>
        <w:rPr>
          <w:rFonts w:hint="eastAsia" w:ascii="仿宋" w:hAnsi="仿宋" w:eastAsia="仿宋"/>
          <w:sz w:val="32"/>
          <w:szCs w:val="32"/>
        </w:rPr>
        <w:t>承诺人（签名）：</w:t>
      </w:r>
    </w:p>
    <w:p>
      <w:pPr>
        <w:snapToGrid w:val="0"/>
        <w:spacing w:line="600" w:lineRule="exact"/>
        <w:ind w:right="1365" w:firstLine="4960" w:firstLineChars="1550"/>
        <w:rPr>
          <w:rFonts w:ascii="仿宋" w:hAnsi="仿宋" w:eastAsia="仿宋"/>
          <w:sz w:val="32"/>
          <w:szCs w:val="32"/>
        </w:rPr>
      </w:pPr>
      <w:r>
        <w:rPr>
          <w:rFonts w:hint="eastAsia" w:ascii="仿宋" w:hAnsi="仿宋" w:eastAsia="仿宋"/>
          <w:sz w:val="32"/>
          <w:szCs w:val="32"/>
        </w:rPr>
        <w:t xml:space="preserve">日  期： </w:t>
      </w:r>
    </w:p>
    <w:p>
      <w:pPr>
        <w:widowControl/>
        <w:spacing w:line="500" w:lineRule="exact"/>
        <w:jc w:val="left"/>
        <w:rPr>
          <w:rFonts w:ascii="黑体" w:hAnsi="黑体" w:eastAsia="黑体"/>
          <w:sz w:val="32"/>
          <w:szCs w:val="32"/>
        </w:rPr>
      </w:pPr>
      <w:r>
        <w:rPr>
          <w:rFonts w:hint="eastAsia" w:ascii="仿宋" w:hAnsi="仿宋" w:eastAsia="仿宋"/>
          <w:sz w:val="32"/>
          <w:szCs w:val="32"/>
        </w:rPr>
        <w:br w:type="page"/>
      </w:r>
      <w:r>
        <w:rPr>
          <w:rFonts w:hint="eastAsia" w:ascii="黑体" w:hAnsi="黑体" w:eastAsia="黑体"/>
          <w:sz w:val="32"/>
          <w:szCs w:val="32"/>
        </w:rPr>
        <w:t>附件2</w:t>
      </w:r>
    </w:p>
    <w:p>
      <w:pPr>
        <w:widowControl/>
        <w:spacing w:line="500" w:lineRule="exact"/>
        <w:jc w:val="left"/>
        <w:rPr>
          <w:rFonts w:ascii="仿宋" w:hAnsi="仿宋" w:eastAsia="仿宋"/>
          <w:sz w:val="32"/>
          <w:szCs w:val="32"/>
        </w:rPr>
      </w:pPr>
    </w:p>
    <w:p>
      <w:pPr>
        <w:spacing w:line="500" w:lineRule="exact"/>
        <w:jc w:val="center"/>
        <w:rPr>
          <w:rFonts w:ascii="仿宋" w:hAnsi="仿宋" w:eastAsia="仿宋"/>
          <w:sz w:val="44"/>
          <w:szCs w:val="44"/>
        </w:rPr>
      </w:pPr>
      <w:r>
        <w:rPr>
          <w:rFonts w:hint="eastAsia" w:ascii="仿宋" w:hAnsi="仿宋" w:eastAsia="仿宋"/>
          <w:sz w:val="44"/>
          <w:szCs w:val="44"/>
        </w:rPr>
        <w:t>中关村发展集团股权投资决策委员会</w:t>
      </w:r>
    </w:p>
    <w:p>
      <w:pPr>
        <w:spacing w:line="500" w:lineRule="exact"/>
        <w:jc w:val="center"/>
        <w:rPr>
          <w:rFonts w:ascii="仿宋" w:hAnsi="仿宋" w:eastAsia="仿宋"/>
          <w:sz w:val="44"/>
          <w:szCs w:val="44"/>
        </w:rPr>
      </w:pPr>
      <w:r>
        <w:rPr>
          <w:rFonts w:hint="eastAsia" w:ascii="仿宋" w:hAnsi="仿宋" w:eastAsia="仿宋"/>
          <w:sz w:val="44"/>
          <w:szCs w:val="44"/>
        </w:rPr>
        <w:t>委员个人表决意见表（立项会）</w:t>
      </w:r>
    </w:p>
    <w:p>
      <w:pPr>
        <w:spacing w:line="500" w:lineRule="exact"/>
        <w:rPr>
          <w:rFonts w:ascii="仿宋" w:hAnsi="仿宋" w:eastAsia="仿宋"/>
          <w:sz w:val="32"/>
          <w:szCs w:val="32"/>
        </w:rPr>
      </w:pPr>
      <w:r>
        <w:rPr>
          <w:rFonts w:hint="eastAsia" w:ascii="仿宋" w:hAnsi="仿宋" w:eastAsia="仿宋"/>
          <w:sz w:val="32"/>
          <w:szCs w:val="32"/>
        </w:rPr>
        <w:t xml:space="preserve">会议届次 ：         日期：           委员姓名： </w:t>
      </w:r>
    </w:p>
    <w:tbl>
      <w:tblPr>
        <w:tblStyle w:val="20"/>
        <w:tblW w:w="8931" w:type="dxa"/>
        <w:tblInd w:w="108"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
      <w:tblGrid>
        <w:gridCol w:w="1784"/>
        <w:gridCol w:w="238"/>
        <w:gridCol w:w="2131"/>
        <w:gridCol w:w="2130"/>
        <w:gridCol w:w="2648"/>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430" w:hRule="atLeast"/>
        </w:trPr>
        <w:tc>
          <w:tcPr>
            <w:tcW w:w="1784" w:type="dxa"/>
            <w:vAlign w:val="center"/>
          </w:tcPr>
          <w:p>
            <w:pPr>
              <w:spacing w:line="500" w:lineRule="exact"/>
              <w:jc w:val="center"/>
              <w:rPr>
                <w:rFonts w:ascii="仿宋" w:hAnsi="仿宋" w:eastAsia="仿宋"/>
                <w:kern w:val="0"/>
                <w:sz w:val="32"/>
                <w:szCs w:val="32"/>
              </w:rPr>
            </w:pPr>
            <w:r>
              <w:rPr>
                <w:rFonts w:hint="eastAsia" w:ascii="仿宋" w:hAnsi="仿宋" w:eastAsia="仿宋" w:cs="宋体"/>
                <w:kern w:val="0"/>
                <w:sz w:val="32"/>
                <w:szCs w:val="32"/>
              </w:rPr>
              <w:t>项</w:t>
            </w:r>
            <w:r>
              <w:rPr>
                <w:rFonts w:hint="eastAsia" w:ascii="仿宋" w:hAnsi="仿宋" w:eastAsia="仿宋"/>
                <w:kern w:val="0"/>
                <w:sz w:val="32"/>
                <w:szCs w:val="32"/>
              </w:rPr>
              <w:t>目名称</w:t>
            </w:r>
          </w:p>
        </w:tc>
        <w:tc>
          <w:tcPr>
            <w:tcW w:w="7147" w:type="dxa"/>
            <w:gridSpan w:val="4"/>
            <w:vAlign w:val="top"/>
          </w:tcPr>
          <w:p>
            <w:pPr>
              <w:keepNext/>
              <w:keepLines/>
              <w:spacing w:before="340" w:after="330" w:line="500" w:lineRule="exact"/>
              <w:outlineLvl w:val="0"/>
              <w:rPr>
                <w:rFonts w:ascii="仿宋" w:hAnsi="仿宋" w:eastAsia="仿宋"/>
                <w:kern w:val="0"/>
                <w:sz w:val="32"/>
                <w:szCs w:val="32"/>
              </w:rP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2159" w:hRule="atLeast"/>
        </w:trPr>
        <w:tc>
          <w:tcPr>
            <w:tcW w:w="1784" w:type="dxa"/>
            <w:vAlign w:val="center"/>
          </w:tcPr>
          <w:p>
            <w:pPr>
              <w:spacing w:line="500" w:lineRule="exact"/>
              <w:rPr>
                <w:rFonts w:ascii="仿宋" w:hAnsi="仿宋" w:eastAsia="仿宋"/>
                <w:kern w:val="0"/>
                <w:sz w:val="32"/>
                <w:szCs w:val="32"/>
              </w:rPr>
            </w:pPr>
          </w:p>
          <w:p>
            <w:pPr>
              <w:spacing w:line="500" w:lineRule="exact"/>
              <w:rPr>
                <w:rFonts w:ascii="仿宋" w:hAnsi="仿宋" w:eastAsia="仿宋"/>
                <w:kern w:val="0"/>
                <w:sz w:val="32"/>
                <w:szCs w:val="32"/>
              </w:rPr>
            </w:pPr>
          </w:p>
          <w:p>
            <w:pPr>
              <w:spacing w:line="500" w:lineRule="exact"/>
              <w:jc w:val="center"/>
              <w:rPr>
                <w:rFonts w:ascii="仿宋" w:hAnsi="仿宋" w:eastAsia="仿宋"/>
                <w:kern w:val="0"/>
                <w:sz w:val="32"/>
                <w:szCs w:val="32"/>
              </w:rPr>
            </w:pPr>
            <w:r>
              <w:rPr>
                <w:rFonts w:hint="eastAsia" w:ascii="仿宋" w:hAnsi="仿宋" w:eastAsia="仿宋"/>
                <w:kern w:val="0"/>
                <w:sz w:val="32"/>
                <w:szCs w:val="32"/>
              </w:rPr>
              <w:t>项目基本情况</w:t>
            </w:r>
          </w:p>
          <w:p>
            <w:pPr>
              <w:spacing w:line="500" w:lineRule="exact"/>
              <w:jc w:val="center"/>
              <w:rPr>
                <w:rFonts w:ascii="仿宋" w:hAnsi="仿宋" w:eastAsia="仿宋"/>
                <w:kern w:val="0"/>
                <w:sz w:val="32"/>
                <w:szCs w:val="32"/>
              </w:rPr>
            </w:pPr>
          </w:p>
        </w:tc>
        <w:tc>
          <w:tcPr>
            <w:tcW w:w="7147" w:type="dxa"/>
            <w:gridSpan w:val="4"/>
            <w:vAlign w:val="top"/>
          </w:tcPr>
          <w:p>
            <w:pPr>
              <w:autoSpaceDE w:val="0"/>
              <w:autoSpaceDN w:val="0"/>
              <w:adjustRightInd w:val="0"/>
              <w:snapToGrid w:val="0"/>
              <w:spacing w:line="300" w:lineRule="auto"/>
              <w:ind w:firstLine="480" w:firstLineChars="200"/>
              <w:rPr>
                <w:rFonts w:ascii="仿宋" w:hAnsi="仿宋" w:eastAsia="仿宋"/>
                <w:sz w:val="24"/>
              </w:rPr>
            </w:pPr>
          </w:p>
          <w:p>
            <w:pPr>
              <w:autoSpaceDE w:val="0"/>
              <w:autoSpaceDN w:val="0"/>
              <w:adjustRightInd w:val="0"/>
              <w:snapToGrid w:val="0"/>
              <w:spacing w:line="300" w:lineRule="auto"/>
              <w:ind w:firstLine="480" w:firstLineChars="200"/>
              <w:rPr>
                <w:rFonts w:ascii="仿宋" w:hAnsi="仿宋" w:eastAsia="仿宋"/>
                <w:sz w:val="24"/>
              </w:rP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638" w:hRule="atLeast"/>
        </w:trPr>
        <w:tc>
          <w:tcPr>
            <w:tcW w:w="8931" w:type="dxa"/>
            <w:gridSpan w:val="5"/>
            <w:vAlign w:val="center"/>
          </w:tcPr>
          <w:p>
            <w:pPr>
              <w:spacing w:line="500" w:lineRule="exact"/>
              <w:jc w:val="center"/>
              <w:rPr>
                <w:rFonts w:ascii="仿宋" w:hAnsi="仿宋" w:eastAsia="仿宋"/>
                <w:kern w:val="0"/>
                <w:sz w:val="32"/>
                <w:szCs w:val="32"/>
              </w:rPr>
            </w:pPr>
            <w:r>
              <w:rPr>
                <w:rFonts w:hint="eastAsia" w:ascii="仿宋" w:hAnsi="仿宋" w:eastAsia="仿宋" w:cs="宋体"/>
                <w:kern w:val="0"/>
                <w:sz w:val="32"/>
                <w:szCs w:val="32"/>
              </w:rPr>
              <w:t>本人意见和建议</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2253" w:hRule="atLeast"/>
        </w:trPr>
        <w:tc>
          <w:tcPr>
            <w:tcW w:w="8931" w:type="dxa"/>
            <w:gridSpan w:val="5"/>
            <w:vAlign w:val="top"/>
          </w:tcPr>
          <w:p>
            <w:pPr>
              <w:keepNext/>
              <w:keepLines/>
              <w:spacing w:before="340" w:after="330" w:line="500" w:lineRule="exact"/>
              <w:outlineLvl w:val="0"/>
              <w:rPr>
                <w:rFonts w:ascii="仿宋" w:hAnsi="仿宋" w:eastAsia="仿宋"/>
                <w:kern w:val="0"/>
                <w:sz w:val="32"/>
                <w:szCs w:val="32"/>
              </w:rP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544" w:hRule="atLeast"/>
        </w:trPr>
        <w:tc>
          <w:tcPr>
            <w:tcW w:w="2022" w:type="dxa"/>
            <w:gridSpan w:val="2"/>
            <w:vAlign w:val="top"/>
          </w:tcPr>
          <w:p>
            <w:pPr>
              <w:keepNext/>
              <w:keepLines/>
              <w:spacing w:before="340" w:after="330" w:line="500" w:lineRule="exact"/>
              <w:jc w:val="center"/>
              <w:outlineLvl w:val="0"/>
              <w:rPr>
                <w:rFonts w:ascii="仿宋" w:hAnsi="仿宋" w:eastAsia="仿宋"/>
                <w:kern w:val="0"/>
                <w:sz w:val="32"/>
                <w:szCs w:val="32"/>
              </w:rPr>
            </w:pPr>
            <w:r>
              <w:rPr>
                <w:rFonts w:hint="eastAsia" w:ascii="仿宋" w:hAnsi="仿宋" w:eastAsia="仿宋"/>
                <w:kern w:val="0"/>
                <w:sz w:val="32"/>
                <w:szCs w:val="32"/>
              </w:rPr>
              <w:t>同意</w:t>
            </w:r>
          </w:p>
        </w:tc>
        <w:tc>
          <w:tcPr>
            <w:tcW w:w="2131" w:type="dxa"/>
            <w:vAlign w:val="top"/>
          </w:tcPr>
          <w:p>
            <w:pPr>
              <w:keepNext/>
              <w:keepLines/>
              <w:spacing w:before="340" w:after="330" w:line="500" w:lineRule="exact"/>
              <w:jc w:val="center"/>
              <w:outlineLvl w:val="0"/>
              <w:rPr>
                <w:rFonts w:ascii="仿宋" w:hAnsi="仿宋" w:eastAsia="仿宋"/>
                <w:kern w:val="0"/>
                <w:sz w:val="32"/>
                <w:szCs w:val="32"/>
              </w:rPr>
            </w:pPr>
          </w:p>
        </w:tc>
        <w:tc>
          <w:tcPr>
            <w:tcW w:w="2130" w:type="dxa"/>
            <w:vAlign w:val="top"/>
          </w:tcPr>
          <w:p>
            <w:pPr>
              <w:keepNext/>
              <w:keepLines/>
              <w:spacing w:before="340" w:after="330" w:line="500" w:lineRule="exact"/>
              <w:jc w:val="center"/>
              <w:outlineLvl w:val="0"/>
              <w:rPr>
                <w:rFonts w:ascii="仿宋" w:hAnsi="仿宋" w:eastAsia="仿宋"/>
                <w:kern w:val="0"/>
                <w:sz w:val="32"/>
                <w:szCs w:val="32"/>
              </w:rPr>
            </w:pPr>
            <w:r>
              <w:rPr>
                <w:rFonts w:hint="eastAsia" w:ascii="仿宋" w:hAnsi="仿宋" w:eastAsia="仿宋"/>
                <w:kern w:val="0"/>
                <w:sz w:val="32"/>
                <w:szCs w:val="32"/>
              </w:rPr>
              <w:t>反对</w:t>
            </w:r>
          </w:p>
        </w:tc>
        <w:tc>
          <w:tcPr>
            <w:tcW w:w="2648" w:type="dxa"/>
            <w:vAlign w:val="top"/>
          </w:tcPr>
          <w:p>
            <w:pPr>
              <w:keepNext/>
              <w:keepLines/>
              <w:spacing w:before="340" w:after="330" w:line="500" w:lineRule="exact"/>
              <w:jc w:val="center"/>
              <w:outlineLvl w:val="0"/>
              <w:rPr>
                <w:rFonts w:ascii="仿宋" w:hAnsi="仿宋" w:eastAsia="仿宋"/>
                <w:kern w:val="0"/>
                <w:sz w:val="32"/>
                <w:szCs w:val="32"/>
              </w:rP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544" w:hRule="atLeast"/>
        </w:trPr>
        <w:tc>
          <w:tcPr>
            <w:tcW w:w="2022" w:type="dxa"/>
            <w:gridSpan w:val="2"/>
            <w:vAlign w:val="top"/>
          </w:tcPr>
          <w:p>
            <w:pPr>
              <w:keepNext/>
              <w:keepLines/>
              <w:spacing w:before="340" w:after="330" w:line="500" w:lineRule="exact"/>
              <w:jc w:val="center"/>
              <w:outlineLvl w:val="0"/>
              <w:rPr>
                <w:rFonts w:ascii="仿宋" w:hAnsi="仿宋" w:eastAsia="仿宋"/>
                <w:kern w:val="0"/>
                <w:sz w:val="32"/>
                <w:szCs w:val="32"/>
              </w:rPr>
            </w:pPr>
            <w:r>
              <w:rPr>
                <w:rFonts w:hint="eastAsia" w:ascii="仿宋" w:hAnsi="仿宋" w:eastAsia="仿宋"/>
                <w:kern w:val="0"/>
                <w:sz w:val="32"/>
                <w:szCs w:val="32"/>
              </w:rPr>
              <w:t>反对理由</w:t>
            </w:r>
          </w:p>
        </w:tc>
        <w:tc>
          <w:tcPr>
            <w:tcW w:w="6909" w:type="dxa"/>
            <w:gridSpan w:val="3"/>
            <w:vAlign w:val="top"/>
          </w:tcPr>
          <w:p>
            <w:pPr>
              <w:keepNext/>
              <w:keepLines/>
              <w:spacing w:before="340" w:after="330" w:line="500" w:lineRule="exact"/>
              <w:jc w:val="center"/>
              <w:outlineLvl w:val="0"/>
              <w:rPr>
                <w:rFonts w:ascii="仿宋" w:hAnsi="仿宋" w:eastAsia="仿宋"/>
                <w:kern w:val="0"/>
                <w:sz w:val="32"/>
                <w:szCs w:val="32"/>
              </w:rPr>
            </w:pPr>
            <w:r>
              <w:rPr>
                <w:rFonts w:hint="eastAsia" w:ascii="仿宋" w:hAnsi="仿宋" w:eastAsia="仿宋"/>
                <w:kern w:val="0"/>
                <w:sz w:val="32"/>
                <w:szCs w:val="32"/>
              </w:rPr>
              <w:t>技术□   团队□   市场□   财务□</w:t>
            </w:r>
          </w:p>
          <w:p>
            <w:pPr>
              <w:keepNext/>
              <w:keepLines/>
              <w:spacing w:before="340" w:after="330" w:line="500" w:lineRule="exact"/>
              <w:jc w:val="center"/>
              <w:outlineLvl w:val="0"/>
              <w:rPr>
                <w:rFonts w:ascii="仿宋" w:hAnsi="仿宋" w:eastAsia="仿宋"/>
                <w:kern w:val="0"/>
                <w:sz w:val="32"/>
                <w:szCs w:val="32"/>
              </w:rPr>
            </w:pPr>
            <w:r>
              <w:rPr>
                <w:rFonts w:hint="eastAsia" w:ascii="仿宋" w:hAnsi="仿宋" w:eastAsia="仿宋"/>
                <w:kern w:val="0"/>
                <w:sz w:val="32"/>
                <w:szCs w:val="32"/>
              </w:rPr>
              <w:t>其他□</w:t>
            </w:r>
            <w:r>
              <w:rPr>
                <w:rFonts w:hint="eastAsia" w:ascii="仿宋" w:hAnsi="仿宋" w:eastAsia="仿宋"/>
                <w:kern w:val="0"/>
                <w:szCs w:val="21"/>
              </w:rPr>
              <w:t>（请在方框内打勾，意见栏注明理由）</w:t>
            </w:r>
          </w:p>
        </w:tc>
      </w:tr>
    </w:tbl>
    <w:p>
      <w:pPr>
        <w:widowControl/>
        <w:spacing w:line="500" w:lineRule="exact"/>
        <w:jc w:val="center"/>
        <w:rPr>
          <w:rFonts w:ascii="仿宋" w:hAnsi="仿宋" w:eastAsia="仿宋"/>
          <w:sz w:val="44"/>
          <w:szCs w:val="44"/>
        </w:rPr>
      </w:pPr>
      <w:r>
        <w:rPr>
          <w:rFonts w:hint="eastAsia" w:ascii="仿宋" w:hAnsi="仿宋" w:eastAsia="仿宋"/>
          <w:sz w:val="28"/>
          <w:szCs w:val="28"/>
        </w:rPr>
        <w:br w:type="page"/>
      </w:r>
      <w:r>
        <w:rPr>
          <w:rFonts w:hint="eastAsia" w:ascii="仿宋" w:hAnsi="仿宋" w:eastAsia="仿宋"/>
          <w:sz w:val="44"/>
          <w:szCs w:val="44"/>
        </w:rPr>
        <w:t>中关村发展集团股权投资决策委员会</w:t>
      </w:r>
    </w:p>
    <w:p>
      <w:pPr>
        <w:spacing w:line="500" w:lineRule="exact"/>
        <w:jc w:val="center"/>
        <w:rPr>
          <w:rFonts w:ascii="仿宋" w:hAnsi="仿宋" w:eastAsia="仿宋"/>
          <w:sz w:val="44"/>
          <w:szCs w:val="44"/>
        </w:rPr>
      </w:pPr>
      <w:r>
        <w:rPr>
          <w:rFonts w:hint="eastAsia" w:ascii="仿宋" w:hAnsi="仿宋" w:eastAsia="仿宋"/>
          <w:sz w:val="44"/>
          <w:szCs w:val="44"/>
        </w:rPr>
        <w:t>委员个人表决意见表</w:t>
      </w:r>
    </w:p>
    <w:p>
      <w:pPr>
        <w:spacing w:line="500" w:lineRule="exact"/>
        <w:jc w:val="center"/>
        <w:rPr>
          <w:rFonts w:ascii="仿宋" w:hAnsi="仿宋" w:eastAsia="仿宋"/>
          <w:sz w:val="44"/>
          <w:szCs w:val="44"/>
        </w:rPr>
      </w:pPr>
    </w:p>
    <w:p>
      <w:pPr>
        <w:spacing w:line="500" w:lineRule="exact"/>
        <w:rPr>
          <w:rFonts w:ascii="仿宋" w:hAnsi="仿宋" w:eastAsia="仿宋"/>
          <w:sz w:val="32"/>
          <w:szCs w:val="32"/>
        </w:rPr>
      </w:pPr>
      <w:r>
        <w:rPr>
          <w:rFonts w:hint="eastAsia" w:ascii="仿宋" w:hAnsi="仿宋" w:eastAsia="仿宋"/>
          <w:sz w:val="32"/>
          <w:szCs w:val="32"/>
        </w:rPr>
        <w:t xml:space="preserve">会议届次 ：         日期：        委员姓名：  </w:t>
      </w:r>
    </w:p>
    <w:tbl>
      <w:tblPr>
        <w:tblStyle w:val="20"/>
        <w:tblW w:w="8952" w:type="dxa"/>
        <w:tblInd w:w="108"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
      <w:tblGrid>
        <w:gridCol w:w="1105"/>
        <w:gridCol w:w="924"/>
        <w:gridCol w:w="973"/>
        <w:gridCol w:w="1162"/>
        <w:gridCol w:w="2135"/>
        <w:gridCol w:w="2653"/>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895" w:hRule="atLeast"/>
        </w:trPr>
        <w:tc>
          <w:tcPr>
            <w:tcW w:w="1105" w:type="dxa"/>
            <w:vMerge w:val="restart"/>
            <w:tcBorders>
              <w:top w:val="single" w:color="auto" w:sz="18" w:space="0"/>
              <w:left w:val="single" w:color="auto" w:sz="18" w:space="0"/>
              <w:bottom w:val="single" w:color="auto" w:sz="6" w:space="0"/>
              <w:right w:val="single" w:color="auto" w:sz="6" w:space="0"/>
            </w:tcBorders>
            <w:textDirection w:val="tbRlV"/>
            <w:vAlign w:val="center"/>
          </w:tcPr>
          <w:p>
            <w:pPr>
              <w:spacing w:line="500" w:lineRule="exact"/>
              <w:ind w:left="113" w:right="113"/>
              <w:jc w:val="center"/>
              <w:rPr>
                <w:rFonts w:ascii="仿宋" w:hAnsi="仿宋" w:eastAsia="仿宋"/>
                <w:kern w:val="0"/>
                <w:sz w:val="32"/>
                <w:szCs w:val="32"/>
              </w:rPr>
            </w:pPr>
            <w:r>
              <w:rPr>
                <w:rFonts w:hint="eastAsia" w:ascii="仿宋" w:hAnsi="仿宋" w:eastAsia="仿宋"/>
                <w:kern w:val="0"/>
                <w:sz w:val="32"/>
                <w:szCs w:val="32"/>
              </w:rPr>
              <w:t>项目情况</w:t>
            </w:r>
          </w:p>
        </w:tc>
        <w:tc>
          <w:tcPr>
            <w:tcW w:w="1897" w:type="dxa"/>
            <w:gridSpan w:val="2"/>
            <w:tcBorders>
              <w:top w:val="single" w:color="auto" w:sz="18" w:space="0"/>
              <w:left w:val="single" w:color="auto" w:sz="6" w:space="0"/>
              <w:bottom w:val="single" w:color="auto" w:sz="6" w:space="0"/>
              <w:right w:val="single" w:color="auto" w:sz="6" w:space="0"/>
            </w:tcBorders>
            <w:vAlign w:val="center"/>
          </w:tcPr>
          <w:p>
            <w:pPr>
              <w:spacing w:line="500" w:lineRule="exact"/>
              <w:jc w:val="center"/>
              <w:rPr>
                <w:rFonts w:ascii="仿宋" w:hAnsi="仿宋" w:eastAsia="仿宋"/>
                <w:kern w:val="0"/>
                <w:sz w:val="32"/>
                <w:szCs w:val="32"/>
              </w:rPr>
            </w:pPr>
            <w:r>
              <w:rPr>
                <w:rFonts w:hint="eastAsia" w:ascii="仿宋" w:hAnsi="仿宋" w:eastAsia="仿宋" w:cs="宋体"/>
                <w:kern w:val="0"/>
                <w:sz w:val="32"/>
                <w:szCs w:val="32"/>
              </w:rPr>
              <w:t>项</w:t>
            </w:r>
            <w:r>
              <w:rPr>
                <w:rFonts w:hint="eastAsia" w:ascii="仿宋" w:hAnsi="仿宋" w:eastAsia="仿宋"/>
                <w:kern w:val="0"/>
                <w:sz w:val="32"/>
                <w:szCs w:val="32"/>
              </w:rPr>
              <w:t>目名称</w:t>
            </w:r>
          </w:p>
        </w:tc>
        <w:tc>
          <w:tcPr>
            <w:tcW w:w="5950" w:type="dxa"/>
            <w:gridSpan w:val="3"/>
            <w:tcBorders>
              <w:top w:val="single" w:color="auto" w:sz="18" w:space="0"/>
              <w:left w:val="single" w:color="auto" w:sz="6" w:space="0"/>
              <w:bottom w:val="single" w:color="auto" w:sz="6" w:space="0"/>
              <w:right w:val="single" w:color="auto" w:sz="18" w:space="0"/>
            </w:tcBorders>
            <w:vAlign w:val="top"/>
          </w:tcPr>
          <w:p>
            <w:pPr>
              <w:keepNext/>
              <w:keepLines/>
              <w:spacing w:before="340" w:after="330" w:line="500" w:lineRule="exact"/>
              <w:outlineLvl w:val="0"/>
              <w:rPr>
                <w:rFonts w:ascii="仿宋" w:hAnsi="仿宋" w:eastAsia="仿宋"/>
                <w:kern w:val="0"/>
                <w:sz w:val="32"/>
                <w:szCs w:val="32"/>
              </w:rP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2549" w:hRule="atLeast"/>
        </w:trPr>
        <w:tc>
          <w:tcPr>
            <w:tcW w:w="1105" w:type="dxa"/>
            <w:vMerge w:val="continue"/>
            <w:tcBorders>
              <w:top w:val="single" w:color="auto" w:sz="18" w:space="0"/>
              <w:left w:val="single" w:color="auto" w:sz="18" w:space="0"/>
              <w:bottom w:val="single" w:color="auto" w:sz="6" w:space="0"/>
              <w:right w:val="single" w:color="auto" w:sz="6" w:space="0"/>
            </w:tcBorders>
            <w:vAlign w:val="center"/>
          </w:tcPr>
          <w:p>
            <w:pPr>
              <w:widowControl/>
              <w:jc w:val="left"/>
              <w:rPr>
                <w:rFonts w:ascii="仿宋" w:hAnsi="仿宋" w:eastAsia="仿宋"/>
                <w:kern w:val="0"/>
                <w:sz w:val="32"/>
                <w:szCs w:val="32"/>
              </w:rPr>
            </w:pPr>
          </w:p>
        </w:tc>
        <w:tc>
          <w:tcPr>
            <w:tcW w:w="1897" w:type="dxa"/>
            <w:gridSpan w:val="2"/>
            <w:tcBorders>
              <w:top w:val="single" w:color="auto" w:sz="6" w:space="0"/>
              <w:left w:val="single" w:color="auto" w:sz="6" w:space="0"/>
              <w:bottom w:val="single" w:color="auto" w:sz="6" w:space="0"/>
              <w:right w:val="single" w:color="auto" w:sz="6" w:space="0"/>
            </w:tcBorders>
            <w:vAlign w:val="center"/>
          </w:tcPr>
          <w:p>
            <w:pPr>
              <w:spacing w:line="500" w:lineRule="exact"/>
              <w:ind w:firstLine="160" w:firstLineChars="50"/>
              <w:rPr>
                <w:rFonts w:ascii="仿宋" w:hAnsi="仿宋" w:eastAsia="仿宋"/>
                <w:kern w:val="0"/>
                <w:sz w:val="32"/>
                <w:szCs w:val="32"/>
              </w:rPr>
            </w:pPr>
            <w:r>
              <w:rPr>
                <w:rFonts w:hint="eastAsia" w:ascii="仿宋" w:hAnsi="仿宋" w:eastAsia="仿宋"/>
                <w:kern w:val="0"/>
                <w:sz w:val="32"/>
                <w:szCs w:val="32"/>
              </w:rPr>
              <w:t>投</w:t>
            </w:r>
            <w:r>
              <w:rPr>
                <w:rFonts w:hint="eastAsia" w:ascii="仿宋" w:hAnsi="仿宋" w:eastAsia="仿宋" w:cs="Heiti TC Light"/>
                <w:kern w:val="0"/>
                <w:sz w:val="32"/>
                <w:szCs w:val="32"/>
              </w:rPr>
              <w:t>资</w:t>
            </w:r>
            <w:r>
              <w:rPr>
                <w:rFonts w:hint="eastAsia" w:ascii="仿宋" w:hAnsi="仿宋" w:eastAsia="仿宋"/>
                <w:kern w:val="0"/>
                <w:sz w:val="32"/>
                <w:szCs w:val="32"/>
              </w:rPr>
              <w:t>方案</w:t>
            </w:r>
          </w:p>
          <w:p>
            <w:pPr>
              <w:spacing w:line="500" w:lineRule="exact"/>
              <w:jc w:val="center"/>
              <w:rPr>
                <w:rFonts w:ascii="仿宋" w:hAnsi="仿宋" w:eastAsia="仿宋"/>
                <w:kern w:val="0"/>
                <w:sz w:val="32"/>
                <w:szCs w:val="32"/>
              </w:rPr>
            </w:pPr>
            <w:r>
              <w:rPr>
                <w:rFonts w:hint="eastAsia" w:ascii="仿宋" w:hAnsi="仿宋" w:eastAsia="仿宋" w:cs="Heiti TC Light"/>
                <w:kern w:val="0"/>
                <w:sz w:val="32"/>
                <w:szCs w:val="32"/>
              </w:rPr>
              <w:t>简</w:t>
            </w:r>
            <w:r>
              <w:rPr>
                <w:rFonts w:hint="eastAsia" w:ascii="仿宋" w:hAnsi="仿宋" w:eastAsia="仿宋"/>
                <w:kern w:val="0"/>
                <w:sz w:val="32"/>
                <w:szCs w:val="32"/>
              </w:rPr>
              <w:t>介</w:t>
            </w:r>
          </w:p>
        </w:tc>
        <w:tc>
          <w:tcPr>
            <w:tcW w:w="5950" w:type="dxa"/>
            <w:gridSpan w:val="3"/>
            <w:tcBorders>
              <w:top w:val="single" w:color="auto" w:sz="6" w:space="0"/>
              <w:left w:val="single" w:color="auto" w:sz="6" w:space="0"/>
              <w:bottom w:val="single" w:color="auto" w:sz="6" w:space="0"/>
              <w:right w:val="single" w:color="auto" w:sz="18" w:space="0"/>
            </w:tcBorders>
            <w:vAlign w:val="top"/>
          </w:tcPr>
          <w:p>
            <w:pPr>
              <w:spacing w:line="340" w:lineRule="exact"/>
              <w:ind w:firstLine="465"/>
              <w:rPr>
                <w:rFonts w:ascii="仿宋" w:hAnsi="仿宋" w:eastAsia="仿宋"/>
              </w:rP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657" w:hRule="atLeast"/>
        </w:trPr>
        <w:tc>
          <w:tcPr>
            <w:tcW w:w="8952" w:type="dxa"/>
            <w:gridSpan w:val="6"/>
            <w:tcBorders>
              <w:top w:val="single" w:color="auto" w:sz="6" w:space="0"/>
              <w:left w:val="single" w:color="auto" w:sz="18" w:space="0"/>
              <w:bottom w:val="single" w:color="auto" w:sz="6" w:space="0"/>
              <w:right w:val="single" w:color="auto" w:sz="18" w:space="0"/>
            </w:tcBorders>
            <w:vAlign w:val="center"/>
          </w:tcPr>
          <w:p>
            <w:pPr>
              <w:spacing w:line="500" w:lineRule="exact"/>
              <w:jc w:val="center"/>
              <w:rPr>
                <w:rFonts w:ascii="仿宋" w:hAnsi="仿宋" w:eastAsia="仿宋"/>
                <w:kern w:val="0"/>
                <w:sz w:val="32"/>
                <w:szCs w:val="32"/>
              </w:rPr>
            </w:pPr>
            <w:r>
              <w:rPr>
                <w:rFonts w:hint="eastAsia" w:ascii="仿宋" w:hAnsi="仿宋" w:eastAsia="仿宋" w:cs="宋体"/>
                <w:kern w:val="0"/>
                <w:sz w:val="32"/>
                <w:szCs w:val="32"/>
              </w:rPr>
              <w:t>本人意见和建议（请区分出资前提和管理建议）</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2333" w:hRule="atLeast"/>
        </w:trPr>
        <w:tc>
          <w:tcPr>
            <w:tcW w:w="8952" w:type="dxa"/>
            <w:gridSpan w:val="6"/>
            <w:tcBorders>
              <w:top w:val="single" w:color="auto" w:sz="6" w:space="0"/>
              <w:left w:val="single" w:color="auto" w:sz="18" w:space="0"/>
              <w:bottom w:val="single" w:color="auto" w:sz="6" w:space="0"/>
              <w:right w:val="single" w:color="auto" w:sz="18" w:space="0"/>
            </w:tcBorders>
            <w:vAlign w:val="top"/>
          </w:tcPr>
          <w:p>
            <w:pPr>
              <w:keepNext/>
              <w:keepLines/>
              <w:spacing w:before="340" w:after="330" w:line="500" w:lineRule="exact"/>
              <w:outlineLvl w:val="0"/>
              <w:rPr>
                <w:rFonts w:ascii="仿宋" w:hAnsi="仿宋" w:eastAsia="仿宋"/>
                <w:kern w:val="0"/>
                <w:sz w:val="32"/>
                <w:szCs w:val="32"/>
              </w:rP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1042" w:hRule="atLeast"/>
        </w:trPr>
        <w:tc>
          <w:tcPr>
            <w:tcW w:w="2029" w:type="dxa"/>
            <w:gridSpan w:val="2"/>
            <w:tcBorders>
              <w:top w:val="single" w:color="auto" w:sz="6" w:space="0"/>
              <w:left w:val="single" w:color="auto" w:sz="18" w:space="0"/>
              <w:bottom w:val="single" w:color="auto" w:sz="6" w:space="0"/>
              <w:right w:val="single" w:color="auto" w:sz="6" w:space="0"/>
            </w:tcBorders>
            <w:vAlign w:val="top"/>
          </w:tcPr>
          <w:p>
            <w:pPr>
              <w:keepNext/>
              <w:keepLines/>
              <w:spacing w:before="340" w:after="330" w:line="500" w:lineRule="exact"/>
              <w:jc w:val="center"/>
              <w:outlineLvl w:val="0"/>
              <w:rPr>
                <w:rFonts w:ascii="仿宋" w:hAnsi="仿宋" w:eastAsia="仿宋"/>
                <w:kern w:val="0"/>
                <w:sz w:val="32"/>
                <w:szCs w:val="32"/>
              </w:rPr>
            </w:pPr>
            <w:r>
              <w:rPr>
                <w:rFonts w:hint="eastAsia" w:ascii="仿宋" w:hAnsi="仿宋" w:eastAsia="仿宋"/>
                <w:kern w:val="0"/>
                <w:sz w:val="32"/>
                <w:szCs w:val="32"/>
              </w:rPr>
              <w:t>同意</w:t>
            </w:r>
          </w:p>
        </w:tc>
        <w:tc>
          <w:tcPr>
            <w:tcW w:w="2135" w:type="dxa"/>
            <w:gridSpan w:val="2"/>
            <w:tcBorders>
              <w:top w:val="single" w:color="auto" w:sz="6" w:space="0"/>
              <w:left w:val="single" w:color="auto" w:sz="6" w:space="0"/>
              <w:bottom w:val="single" w:color="auto" w:sz="6" w:space="0"/>
              <w:right w:val="single" w:color="auto" w:sz="6" w:space="0"/>
            </w:tcBorders>
            <w:vAlign w:val="top"/>
          </w:tcPr>
          <w:p>
            <w:pPr>
              <w:keepNext/>
              <w:keepLines/>
              <w:spacing w:before="340" w:after="330" w:line="500" w:lineRule="exact"/>
              <w:jc w:val="center"/>
              <w:outlineLvl w:val="0"/>
              <w:rPr>
                <w:rFonts w:ascii="仿宋" w:hAnsi="仿宋" w:eastAsia="仿宋"/>
                <w:kern w:val="0"/>
                <w:sz w:val="32"/>
                <w:szCs w:val="32"/>
              </w:rPr>
            </w:pPr>
          </w:p>
        </w:tc>
        <w:tc>
          <w:tcPr>
            <w:tcW w:w="2135" w:type="dxa"/>
            <w:tcBorders>
              <w:top w:val="single" w:color="auto" w:sz="6" w:space="0"/>
              <w:left w:val="single" w:color="auto" w:sz="6" w:space="0"/>
              <w:bottom w:val="single" w:color="auto" w:sz="6" w:space="0"/>
              <w:right w:val="single" w:color="auto" w:sz="6" w:space="0"/>
            </w:tcBorders>
            <w:vAlign w:val="top"/>
          </w:tcPr>
          <w:p>
            <w:pPr>
              <w:keepNext/>
              <w:keepLines/>
              <w:spacing w:before="340" w:after="330" w:line="500" w:lineRule="exact"/>
              <w:jc w:val="center"/>
              <w:outlineLvl w:val="0"/>
              <w:rPr>
                <w:rFonts w:ascii="仿宋" w:hAnsi="仿宋" w:eastAsia="仿宋"/>
                <w:kern w:val="0"/>
                <w:sz w:val="32"/>
                <w:szCs w:val="32"/>
              </w:rPr>
            </w:pPr>
            <w:r>
              <w:rPr>
                <w:rFonts w:hint="eastAsia" w:ascii="仿宋" w:hAnsi="仿宋" w:eastAsia="仿宋"/>
                <w:kern w:val="0"/>
                <w:sz w:val="32"/>
                <w:szCs w:val="32"/>
              </w:rPr>
              <w:t>反对</w:t>
            </w:r>
          </w:p>
        </w:tc>
        <w:tc>
          <w:tcPr>
            <w:tcW w:w="2653" w:type="dxa"/>
            <w:tcBorders>
              <w:top w:val="single" w:color="auto" w:sz="6" w:space="0"/>
              <w:left w:val="single" w:color="auto" w:sz="6" w:space="0"/>
              <w:bottom w:val="single" w:color="auto" w:sz="6" w:space="0"/>
              <w:right w:val="single" w:color="auto" w:sz="18" w:space="0"/>
            </w:tcBorders>
            <w:vAlign w:val="top"/>
          </w:tcPr>
          <w:p>
            <w:pPr>
              <w:keepNext/>
              <w:keepLines/>
              <w:spacing w:before="340" w:after="330" w:line="500" w:lineRule="exact"/>
              <w:jc w:val="center"/>
              <w:outlineLvl w:val="0"/>
              <w:rPr>
                <w:rFonts w:ascii="仿宋" w:hAnsi="仿宋" w:eastAsia="仿宋"/>
                <w:kern w:val="0"/>
                <w:sz w:val="32"/>
                <w:szCs w:val="32"/>
              </w:rPr>
            </w:pP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Ex>
        <w:trPr>
          <w:trHeight w:val="560" w:hRule="atLeast"/>
        </w:trPr>
        <w:tc>
          <w:tcPr>
            <w:tcW w:w="2029" w:type="dxa"/>
            <w:gridSpan w:val="2"/>
            <w:tcBorders>
              <w:top w:val="single" w:color="auto" w:sz="6" w:space="0"/>
              <w:left w:val="single" w:color="auto" w:sz="18" w:space="0"/>
              <w:bottom w:val="single" w:color="auto" w:sz="18" w:space="0"/>
              <w:right w:val="single" w:color="auto" w:sz="6" w:space="0"/>
            </w:tcBorders>
            <w:vAlign w:val="top"/>
          </w:tcPr>
          <w:p>
            <w:pPr>
              <w:keepNext/>
              <w:keepLines/>
              <w:spacing w:before="340" w:after="330" w:line="500" w:lineRule="exact"/>
              <w:jc w:val="center"/>
              <w:outlineLvl w:val="0"/>
              <w:rPr>
                <w:rFonts w:ascii="仿宋" w:hAnsi="仿宋" w:eastAsia="仿宋"/>
                <w:kern w:val="0"/>
                <w:sz w:val="32"/>
                <w:szCs w:val="32"/>
              </w:rPr>
            </w:pPr>
            <w:r>
              <w:rPr>
                <w:rFonts w:hint="eastAsia" w:ascii="仿宋" w:hAnsi="仿宋" w:eastAsia="仿宋"/>
                <w:kern w:val="0"/>
                <w:sz w:val="32"/>
                <w:szCs w:val="32"/>
              </w:rPr>
              <w:t>反对理由</w:t>
            </w:r>
          </w:p>
        </w:tc>
        <w:tc>
          <w:tcPr>
            <w:tcW w:w="6923" w:type="dxa"/>
            <w:gridSpan w:val="4"/>
            <w:tcBorders>
              <w:top w:val="single" w:color="auto" w:sz="6" w:space="0"/>
              <w:left w:val="single" w:color="auto" w:sz="6" w:space="0"/>
              <w:bottom w:val="single" w:color="auto" w:sz="18" w:space="0"/>
              <w:right w:val="single" w:color="auto" w:sz="18" w:space="0"/>
            </w:tcBorders>
            <w:vAlign w:val="top"/>
          </w:tcPr>
          <w:p>
            <w:pPr>
              <w:keepNext/>
              <w:keepLines/>
              <w:spacing w:before="340" w:after="330" w:line="500" w:lineRule="exact"/>
              <w:jc w:val="left"/>
              <w:outlineLvl w:val="0"/>
              <w:rPr>
                <w:rFonts w:ascii="仿宋" w:hAnsi="仿宋" w:eastAsia="仿宋"/>
                <w:kern w:val="0"/>
                <w:sz w:val="32"/>
                <w:szCs w:val="32"/>
              </w:rPr>
            </w:pPr>
            <w:r>
              <w:rPr>
                <w:rFonts w:hint="eastAsia" w:ascii="仿宋" w:hAnsi="仿宋" w:eastAsia="仿宋"/>
                <w:kern w:val="0"/>
                <w:sz w:val="32"/>
                <w:szCs w:val="32"/>
              </w:rPr>
              <w:t>技术□ 团队□ 市场□ 财务□ 其他□</w:t>
            </w:r>
          </w:p>
          <w:p>
            <w:pPr>
              <w:keepNext/>
              <w:keepLines/>
              <w:spacing w:before="340" w:after="330" w:line="500" w:lineRule="exact"/>
              <w:jc w:val="left"/>
              <w:outlineLvl w:val="0"/>
              <w:rPr>
                <w:rFonts w:ascii="仿宋" w:hAnsi="仿宋" w:eastAsia="仿宋"/>
                <w:kern w:val="0"/>
                <w:sz w:val="32"/>
                <w:szCs w:val="32"/>
              </w:rPr>
            </w:pPr>
            <w:r>
              <w:rPr>
                <w:rFonts w:hint="eastAsia" w:ascii="仿宋" w:hAnsi="仿宋" w:eastAsia="仿宋"/>
                <w:kern w:val="0"/>
                <w:sz w:val="32"/>
                <w:szCs w:val="32"/>
              </w:rPr>
              <w:t>投资金额和估值□</w:t>
            </w:r>
            <w:r>
              <w:rPr>
                <w:rFonts w:hint="eastAsia" w:ascii="仿宋" w:hAnsi="仿宋" w:eastAsia="仿宋"/>
                <w:kern w:val="0"/>
                <w:szCs w:val="21"/>
              </w:rPr>
              <w:t>（请在方框内打勾，意见栏注明理由）</w:t>
            </w:r>
          </w:p>
        </w:tc>
      </w:tr>
    </w:tbl>
    <w:p>
      <w:pPr>
        <w:spacing w:line="500" w:lineRule="exact"/>
        <w:ind w:right="560"/>
        <w:rPr>
          <w:rFonts w:ascii="仿宋" w:hAnsi="仿宋" w:eastAsia="仿宋"/>
          <w:sz w:val="28"/>
          <w:szCs w:val="28"/>
        </w:rPr>
        <w:sectPr>
          <w:pgSz w:w="11906" w:h="16838"/>
          <w:pgMar w:top="2098" w:right="1474" w:bottom="1588" w:left="1588" w:header="851" w:footer="992" w:gutter="0"/>
          <w:cols w:space="425" w:num="1"/>
          <w:docGrid w:type="linesAndChars" w:linePitch="312" w:charSpace="0"/>
        </w:sectPr>
      </w:pPr>
    </w:p>
    <w:p>
      <w:pPr>
        <w:spacing w:line="500" w:lineRule="exact"/>
        <w:ind w:right="560"/>
        <w:rPr>
          <w:rFonts w:ascii="黑体" w:hAnsi="黑体" w:eastAsia="黑体"/>
          <w:sz w:val="28"/>
          <w:szCs w:val="28"/>
        </w:rPr>
      </w:pPr>
      <w:r>
        <w:rPr>
          <w:rFonts w:hint="eastAsia" w:ascii="黑体" w:hAnsi="黑体" w:eastAsia="黑体"/>
          <w:sz w:val="32"/>
          <w:szCs w:val="32"/>
        </w:rPr>
        <w:t>附件3</w:t>
      </w:r>
    </w:p>
    <w:p>
      <w:pPr>
        <w:rPr>
          <w:rFonts w:ascii="仿宋" w:hAnsi="仿宋" w:eastAsia="仿宋"/>
        </w:rPr>
      </w:pPr>
      <w:r>
        <w:rPr>
          <w:rFonts w:ascii="仿宋" w:hAnsi="仿宋" w:eastAsia="仿宋"/>
          <w:sz w:val="72"/>
          <w:szCs w:val="72"/>
          <w:lang/>
        </w:rPr>
        <mc:AlternateContent>
          <mc:Choice Requires="wps">
            <w:drawing>
              <wp:anchor distT="0" distB="0" distL="114300" distR="114300" simplePos="0" relativeHeight="251688960" behindDoc="0" locked="0" layoutInCell="1" allowOverlap="1">
                <wp:simplePos x="0" y="0"/>
                <wp:positionH relativeFrom="column">
                  <wp:posOffset>-706120</wp:posOffset>
                </wp:positionH>
                <wp:positionV relativeFrom="paragraph">
                  <wp:posOffset>17780</wp:posOffset>
                </wp:positionV>
                <wp:extent cx="6629400" cy="1386840"/>
                <wp:effectExtent l="0" t="0" r="0" b="0"/>
                <wp:wrapNone/>
                <wp:docPr id="31" name="文本框 69"/>
                <wp:cNvGraphicFramePr/>
                <a:graphic xmlns:a="http://schemas.openxmlformats.org/drawingml/2006/main">
                  <a:graphicData uri="http://schemas.microsoft.com/office/word/2010/wordprocessingShape">
                    <wps:wsp>
                      <wps:cNvSpPr txBox="1"/>
                      <wps:spPr>
                        <a:xfrm>
                          <a:off x="0" y="0"/>
                          <a:ext cx="6629400" cy="1386840"/>
                        </a:xfrm>
                        <a:prstGeom prst="rect">
                          <a:avLst/>
                        </a:prstGeom>
                        <a:solidFill>
                          <a:srgbClr val="FFFFFF"/>
                        </a:solidFill>
                        <a:ln w="9525">
                          <a:noFill/>
                        </a:ln>
                      </wps:spPr>
                      <wps:txbx>
                        <w:txbxContent>
                          <w:p>
                            <w:pPr>
                              <w:jc w:val="center"/>
                              <w:rPr>
                                <w:rFonts w:ascii="华文中宋" w:hAnsi="华文中宋" w:eastAsia="华文中宋"/>
                                <w:color w:val="FF0000"/>
                                <w:sz w:val="72"/>
                                <w:szCs w:val="72"/>
                              </w:rPr>
                            </w:pPr>
                            <w:r>
                              <w:rPr>
                                <w:rFonts w:ascii="华文中宋" w:hAnsi="华文中宋" w:eastAsia="华文中宋"/>
                                <w:color w:val="FF0000"/>
                                <w:sz w:val="72"/>
                                <w:szCs w:val="72"/>
                              </w:rPr>
                              <w:pict>
                                <v:shape id="_x0000_i1025" o:spt="136" type="#_x0000_t136" style="height:33pt;width:423pt;" fillcolor="#FF0000" coordsize="21600,21600">
                                  <v:path/>
                                  <v:fill focussize="0,0"/>
                                  <v:stroke color="#FF0000"/>
                                  <v:imagedata o:title=""/>
                                  <o:lock v:ext="edit"/>
                                  <v:textpath on="t" fitshape="t" fitpath="t" trim="t" xscale="f" string="中关村发展集团股份有限公司" style="font-family:华文中宋;font-size:40pt;v-text-align:center;v-text-spacing:70779f;"/>
                                  <w10:wrap type="none"/>
                                  <w10:anchorlock/>
                                </v:shape>
                              </w:pict>
                            </w:r>
                          </w:p>
                          <w:p>
                            <w:pPr>
                              <w:jc w:val="center"/>
                              <w:rPr>
                                <w:rFonts w:ascii="华文中宋" w:hAnsi="华文中宋" w:eastAsia="华文中宋"/>
                                <w:b/>
                                <w:color w:val="FF0000"/>
                                <w:sz w:val="72"/>
                                <w:szCs w:val="72"/>
                              </w:rPr>
                            </w:pPr>
                            <w:r>
                              <w:rPr>
                                <w:rFonts w:hint="eastAsia" w:ascii="华文中宋" w:hAnsi="华文中宋" w:eastAsia="华文中宋"/>
                                <w:b/>
                                <w:color w:val="FF0000"/>
                                <w:sz w:val="72"/>
                                <w:szCs w:val="72"/>
                              </w:rPr>
                              <w:t>投委会决议</w:t>
                            </w:r>
                          </w:p>
                          <w:p>
                            <w:pPr>
                              <w:rPr>
                                <w:color w:val="FF0000"/>
                              </w:rPr>
                            </w:pPr>
                          </w:p>
                        </w:txbxContent>
                      </wps:txbx>
                      <wps:bodyPr wrap="square" lIns="126000" tIns="36000" rIns="54000" upright="1"/>
                    </wps:wsp>
                  </a:graphicData>
                </a:graphic>
              </wp:anchor>
            </w:drawing>
          </mc:Choice>
          <mc:Fallback>
            <w:pict>
              <v:shape id="文本框 69" o:spid="_x0000_s1026" o:spt="202" type="#_x0000_t202" style="position:absolute;left:0pt;margin-left:-55.6pt;margin-top:1.4pt;height:109.2pt;width:522pt;z-index:251688960;mso-width-relative:page;mso-height-relative:page;" fillcolor="#FFFFFF" filled="t" stroked="f" coordsize="21600,21600" o:gfxdata="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byW+9NYAAAAKAQAADwAAAAAAAAABACAAAAAiAAAA&#10;ZHJzL2Rvd25yZXYueG1sUEsBAhQAFAAAAAgAh07iQGV7fGPQAQAAawMAAA4AAAAAAAAAAQAgAAAA&#10;JQEAAGRycy9lMm9Eb2MueG1sUEsFBgAAAAAGAAYAWQEAAGcFAAAAAA==&#10;">
                <v:fill on="t" focussize="0,0"/>
                <v:stroke on="f"/>
                <v:imagedata o:title=""/>
                <o:lock v:ext="edit" aspectratio="f"/>
                <v:textbox inset="3.5mm,1mm,1.5mm,1.27mm">
                  <w:txbxContent>
                    <w:p>
                      <w:pPr>
                        <w:jc w:val="center"/>
                        <w:rPr>
                          <w:rFonts w:ascii="华文中宋" w:hAnsi="华文中宋" w:eastAsia="华文中宋"/>
                          <w:color w:val="FF0000"/>
                          <w:sz w:val="72"/>
                          <w:szCs w:val="72"/>
                        </w:rPr>
                      </w:pPr>
                      <w:r>
                        <w:rPr>
                          <w:rFonts w:ascii="华文中宋" w:hAnsi="华文中宋" w:eastAsia="华文中宋"/>
                          <w:color w:val="FF0000"/>
                          <w:sz w:val="72"/>
                          <w:szCs w:val="72"/>
                        </w:rPr>
                        <w:pict>
                          <v:shape id="_x0000_i1025" o:spt="136" type="#_x0000_t136" style="height:33pt;width:423pt;" fillcolor="#FF0000" coordsize="21600,21600">
                            <v:path/>
                            <v:fill focussize="0,0"/>
                            <v:stroke color="#FF0000"/>
                            <v:imagedata o:title=""/>
                            <o:lock v:ext="edit"/>
                            <v:textpath on="t" fitshape="t" fitpath="t" trim="t" xscale="f" string="中关村发展集团股份有限公司" style="font-family:华文中宋;font-size:40pt;v-text-align:center;v-text-spacing:70779f;"/>
                            <w10:wrap type="none"/>
                            <w10:anchorlock/>
                          </v:shape>
                        </w:pict>
                      </w:r>
                    </w:p>
                    <w:p>
                      <w:pPr>
                        <w:jc w:val="center"/>
                        <w:rPr>
                          <w:rFonts w:ascii="华文中宋" w:hAnsi="华文中宋" w:eastAsia="华文中宋"/>
                          <w:b/>
                          <w:color w:val="FF0000"/>
                          <w:sz w:val="72"/>
                          <w:szCs w:val="72"/>
                        </w:rPr>
                      </w:pPr>
                      <w:r>
                        <w:rPr>
                          <w:rFonts w:hint="eastAsia" w:ascii="华文中宋" w:hAnsi="华文中宋" w:eastAsia="华文中宋"/>
                          <w:b/>
                          <w:color w:val="FF0000"/>
                          <w:sz w:val="72"/>
                          <w:szCs w:val="72"/>
                        </w:rPr>
                        <w:t>投委会决议</w:t>
                      </w:r>
                    </w:p>
                    <w:p>
                      <w:pPr>
                        <w:rPr>
                          <w:color w:val="FF0000"/>
                        </w:rPr>
                      </w:pPr>
                    </w:p>
                  </w:txbxContent>
                </v:textbox>
              </v:shape>
            </w:pict>
          </mc:Fallback>
        </mc:AlternateContent>
      </w:r>
      <w:r>
        <w:rPr>
          <w:rFonts w:ascii="仿宋" w:hAnsi="仿宋" w:eastAsia="仿宋"/>
          <w:sz w:val="72"/>
          <w:szCs w:val="72"/>
        </w:rPr>
        <w:pict>
          <v:shape id="_x0000_i1026" o:spt="136" type="#_x0000_t136" style="height:37.5pt;width:421.5pt;" fillcolor="#FF0000" coordsize="21600,21600">
            <v:path/>
            <v:fill focussize="0,0"/>
            <v:stroke color="#FF0000"/>
            <v:imagedata o:title=""/>
            <o:lock v:ext="edit"/>
            <v:textpath on="t" fitshape="t" fitpath="t" trim="t" xscale="f" string="北京中关村发展集团股份有限公司" style="font-family:华文中宋;font-size:40pt;v-text-align:left;v-text-spacing:70779f;"/>
            <w10:wrap type="none"/>
            <w10:anchorlock/>
          </v:shape>
        </w:pict>
      </w:r>
    </w:p>
    <w:p>
      <w:pPr>
        <w:spacing w:line="480" w:lineRule="exact"/>
        <w:jc w:val="center"/>
        <w:rPr>
          <w:rFonts w:ascii="仿宋" w:hAnsi="仿宋" w:eastAsia="仿宋"/>
          <w:sz w:val="32"/>
          <w:szCs w:val="32"/>
        </w:rPr>
      </w:pPr>
    </w:p>
    <w:p>
      <w:pPr>
        <w:jc w:val="center"/>
        <w:rPr>
          <w:rFonts w:ascii="仿宋" w:hAnsi="仿宋" w:eastAsia="仿宋"/>
          <w:sz w:val="32"/>
          <w:szCs w:val="32"/>
        </w:rPr>
      </w:pPr>
    </w:p>
    <w:p>
      <w:pPr>
        <w:rPr>
          <w:rFonts w:ascii="仿宋" w:hAnsi="仿宋" w:eastAsia="仿宋"/>
        </w:rPr>
      </w:pPr>
    </w:p>
    <w:p>
      <w:pPr>
        <w:jc w:val="center"/>
        <w:rPr>
          <w:rFonts w:ascii="仿宋" w:hAnsi="仿宋" w:eastAsia="仿宋"/>
          <w:b/>
          <w:sz w:val="36"/>
          <w:szCs w:val="36"/>
        </w:rPr>
      </w:pPr>
      <w:r>
        <w:rPr>
          <w:rFonts w:hint="eastAsia" w:ascii="仿宋" w:hAnsi="仿宋" w:eastAsia="仿宋"/>
          <w:b/>
          <w:sz w:val="36"/>
          <w:szCs w:val="36"/>
        </w:rPr>
        <w:t>20**年第**期</w:t>
      </w:r>
    </w:p>
    <w:p>
      <w:pPr>
        <w:jc w:val="center"/>
        <w:rPr>
          <w:rFonts w:ascii="仿宋" w:hAnsi="仿宋" w:eastAsia="仿宋"/>
          <w:sz w:val="36"/>
          <w:szCs w:val="36"/>
        </w:rPr>
      </w:pPr>
    </w:p>
    <w:p>
      <w:pPr>
        <w:jc w:val="left"/>
        <w:rPr>
          <w:rFonts w:ascii="仿宋" w:hAnsi="仿宋" w:eastAsia="仿宋"/>
          <w:sz w:val="32"/>
          <w:szCs w:val="32"/>
        </w:rPr>
      </w:pPr>
      <w:r>
        <w:rPr>
          <w:rFonts w:ascii="仿宋" w:hAnsi="仿宋" w:eastAsia="仿宋"/>
          <w:sz w:val="32"/>
          <w:szCs w:val="32"/>
          <w:lang/>
        </w:rPr>
        <mc:AlternateContent>
          <mc:Choice Requires="wps">
            <w:drawing>
              <wp:anchor distT="0" distB="0" distL="114300" distR="114300" simplePos="0" relativeHeight="251687936" behindDoc="0" locked="0" layoutInCell="1" allowOverlap="1">
                <wp:simplePos x="0" y="0"/>
                <wp:positionH relativeFrom="column">
                  <wp:posOffset>28575</wp:posOffset>
                </wp:positionH>
                <wp:positionV relativeFrom="paragraph">
                  <wp:posOffset>325755</wp:posOffset>
                </wp:positionV>
                <wp:extent cx="5372100" cy="0"/>
                <wp:effectExtent l="0" t="0" r="0" b="0"/>
                <wp:wrapNone/>
                <wp:docPr id="30" name="自选图形 68"/>
                <wp:cNvGraphicFramePr/>
                <a:graphic xmlns:a="http://schemas.openxmlformats.org/drawingml/2006/main">
                  <a:graphicData uri="http://schemas.microsoft.com/office/word/2010/wordprocessingShape">
                    <wps:wsp>
                      <wps:cNvCnPr/>
                      <wps:spPr>
                        <a:xfrm>
                          <a:off x="0" y="0"/>
                          <a:ext cx="5372100" cy="0"/>
                        </a:xfrm>
                        <a:prstGeom prst="straightConnector1">
                          <a:avLst/>
                        </a:prstGeom>
                        <a:ln w="22225" cap="flat" cmpd="sng">
                          <a:solidFill>
                            <a:srgbClr val="FF0000"/>
                          </a:solidFill>
                          <a:prstDash val="solid"/>
                          <a:headEnd type="none" w="med" len="med"/>
                          <a:tailEnd type="none" w="med" len="med"/>
                        </a:ln>
                      </wps:spPr>
                      <wps:bodyPr/>
                    </wps:wsp>
                  </a:graphicData>
                </a:graphic>
              </wp:anchor>
            </w:drawing>
          </mc:Choice>
          <mc:Fallback>
            <w:pict>
              <v:shape id="自选图形 68" o:spid="_x0000_s1026" o:spt="32" type="#_x0000_t32" style="position:absolute;left:0pt;margin-left:2.25pt;margin-top:25.65pt;height:0pt;width:423pt;z-index:251687936;mso-width-relative:page;mso-height-relative:page;" filled="f" stroked="t" coordsize="21600,21600" o:gfxdata="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4amaB1AAAAAcBAAAPAAAAAAAA&#10;AAEAIAAAACIAAABkcnMvZG93bnJldi54bWxQSwECFAAUAAAACACHTuJARizykt0BAACYAwAADgAA&#10;AAAAAAABACAAAAAjAQAAZHJzL2Uyb0RvYy54bWxQSwUGAAAAAAYABgBZAQAAcgUAAAAA&#10;">
                <v:fill on="f" focussize="0,0"/>
                <v:stroke weight="1.75pt" color="#FF0000" joinstyle="round"/>
                <v:imagedata o:title=""/>
                <o:lock v:ext="edit" aspectratio="f"/>
              </v:shape>
            </w:pict>
          </mc:Fallback>
        </mc:AlternateContent>
      </w:r>
      <w:r>
        <w:rPr>
          <w:rFonts w:hint="eastAsia" w:ascii="仿宋" w:hAnsi="仿宋" w:eastAsia="仿宋"/>
          <w:sz w:val="32"/>
          <w:szCs w:val="32"/>
        </w:rPr>
        <w:t xml:space="preserve">中关村发展集团投委会秘书处            20**年*月**日 </w:t>
      </w:r>
    </w:p>
    <w:p>
      <w:pPr>
        <w:spacing w:line="540" w:lineRule="exact"/>
        <w:rPr>
          <w:rFonts w:ascii="仿宋" w:hAnsi="仿宋" w:eastAsia="仿宋"/>
          <w:sz w:val="32"/>
          <w:szCs w:val="32"/>
        </w:rPr>
      </w:pPr>
    </w:p>
    <w:p>
      <w:pPr>
        <w:spacing w:line="360" w:lineRule="auto"/>
        <w:ind w:firstLine="707" w:firstLineChars="221"/>
        <w:rPr>
          <w:rFonts w:ascii="仿宋" w:hAnsi="仿宋" w:eastAsia="仿宋" w:cs="宋体"/>
          <w:bCs/>
          <w:color w:val="000000"/>
          <w:kern w:val="0"/>
          <w:sz w:val="32"/>
          <w:szCs w:val="32"/>
        </w:rPr>
      </w:pPr>
      <w:r>
        <w:rPr>
          <w:rFonts w:hint="eastAsia" w:ascii="仿宋" w:hAnsi="仿宋" w:eastAsia="仿宋"/>
          <w:sz w:val="32"/>
          <w:szCs w:val="32"/>
        </w:rPr>
        <w:t>*月**日，***主持召开集团股权投资决策委员会****年第**次会议，审议了</w:t>
      </w:r>
      <w:r>
        <w:rPr>
          <w:rFonts w:hint="eastAsia" w:ascii="仿宋" w:hAnsi="仿宋" w:eastAsia="仿宋" w:cs="宋体"/>
          <w:bCs/>
          <w:color w:val="000000"/>
          <w:kern w:val="0"/>
          <w:sz w:val="32"/>
          <w:szCs w:val="32"/>
        </w:rPr>
        <w:t>*****项目决策事宜。</w:t>
      </w:r>
      <w:r>
        <w:rPr>
          <w:rFonts w:hint="eastAsia" w:ascii="仿宋" w:hAnsi="仿宋" w:eastAsia="仿宋"/>
          <w:sz w:val="32"/>
          <w:szCs w:val="32"/>
        </w:rPr>
        <w:t>形成决议如下：</w:t>
      </w:r>
    </w:p>
    <w:p>
      <w:pPr>
        <w:spacing w:line="360" w:lineRule="auto"/>
        <w:ind w:firstLine="800" w:firstLineChars="250"/>
        <w:rPr>
          <w:rFonts w:ascii="仿宋" w:hAnsi="仿宋" w:eastAsia="仿宋"/>
          <w:sz w:val="32"/>
          <w:szCs w:val="32"/>
        </w:rPr>
      </w:pPr>
      <w:r>
        <w:rPr>
          <w:rFonts w:hint="eastAsia" w:ascii="仿宋" w:hAnsi="仿宋" w:eastAsia="仿宋"/>
          <w:sz w:val="32"/>
          <w:szCs w:val="32"/>
        </w:rPr>
        <w:t>会议以**票同意、**票反对，同意对******项目进行投资，投资方案及工作要求如下：</w:t>
      </w:r>
    </w:p>
    <w:p>
      <w:pPr>
        <w:spacing w:line="360" w:lineRule="auto"/>
        <w:ind w:firstLine="800" w:firstLineChars="250"/>
        <w:rPr>
          <w:rFonts w:ascii="仿宋" w:hAnsi="仿宋" w:eastAsia="仿宋"/>
          <w:sz w:val="32"/>
          <w:szCs w:val="32"/>
        </w:rPr>
      </w:pPr>
      <w:r>
        <w:rPr>
          <w:rFonts w:hint="eastAsia" w:ascii="仿宋" w:hAnsi="仿宋" w:eastAsia="仿宋"/>
          <w:sz w:val="32"/>
          <w:szCs w:val="32"/>
        </w:rPr>
        <w:t>（或：会议以**票同意、**票反对，不同意对******项目进行投资，主要原因及工作要求如下：）</w:t>
      </w:r>
    </w:p>
    <w:p>
      <w:pPr>
        <w:spacing w:line="360" w:lineRule="auto"/>
        <w:rPr>
          <w:rFonts w:ascii="仿宋" w:hAnsi="仿宋" w:eastAsia="仿宋"/>
          <w:sz w:val="32"/>
          <w:szCs w:val="32"/>
        </w:rPr>
      </w:pPr>
    </w:p>
    <w:p>
      <w:pPr>
        <w:spacing w:line="360" w:lineRule="auto"/>
        <w:rPr>
          <w:rFonts w:ascii="仿宋" w:hAnsi="仿宋" w:eastAsia="仿宋"/>
          <w:sz w:val="32"/>
          <w:szCs w:val="32"/>
        </w:rPr>
      </w:pPr>
    </w:p>
    <w:p>
      <w:pPr>
        <w:spacing w:line="360" w:lineRule="auto"/>
        <w:ind w:left="1600" w:right="-197" w:rightChars="-94" w:hanging="1600" w:hangingChars="500"/>
        <w:rPr>
          <w:rFonts w:ascii="仿宋" w:hAnsi="仿宋" w:eastAsia="仿宋"/>
          <w:sz w:val="32"/>
          <w:szCs w:val="32"/>
        </w:rPr>
      </w:pPr>
      <w:r>
        <w:rPr>
          <w:rFonts w:hint="eastAsia" w:ascii="仿宋" w:hAnsi="仿宋" w:eastAsia="仿宋"/>
          <w:sz w:val="32"/>
          <w:szCs w:val="32"/>
        </w:rPr>
        <w:t>参会委员：**、***、***</w:t>
      </w:r>
    </w:p>
    <w:p>
      <w:pPr>
        <w:spacing w:line="360" w:lineRule="auto"/>
        <w:rPr>
          <w:rFonts w:ascii="仿宋" w:hAnsi="仿宋" w:eastAsia="仿宋"/>
          <w:sz w:val="32"/>
          <w:szCs w:val="32"/>
        </w:rPr>
      </w:pPr>
      <w:r>
        <w:rPr>
          <w:rFonts w:hint="eastAsia" w:ascii="仿宋" w:hAnsi="仿宋" w:eastAsia="仿宋"/>
          <w:sz w:val="32"/>
          <w:szCs w:val="32"/>
        </w:rPr>
        <w:t>记    录：**</w:t>
      </w:r>
    </w:p>
    <w:p>
      <w:pPr>
        <w:spacing w:line="480" w:lineRule="exact"/>
        <w:rPr>
          <w:rFonts w:ascii="仿宋" w:hAnsi="仿宋" w:eastAsia="仿宋"/>
          <w:b/>
          <w:bCs/>
          <w:sz w:val="30"/>
        </w:rPr>
      </w:pPr>
      <w:r>
        <w:rPr>
          <w:rFonts w:hint="eastAsia" w:ascii="仿宋" w:hAnsi="仿宋" w:eastAsia="仿宋"/>
          <w:b/>
          <w:bCs/>
          <w:sz w:val="30"/>
        </w:rPr>
        <w:t>主题词：投资  投委会  决议</w:t>
      </w:r>
    </w:p>
    <w:p>
      <w:pPr>
        <w:spacing w:line="480" w:lineRule="exact"/>
        <w:rPr>
          <w:rFonts w:ascii="仿宋" w:hAnsi="仿宋" w:eastAsia="仿宋"/>
          <w:sz w:val="28"/>
        </w:rPr>
      </w:pPr>
      <w:r>
        <w:rPr>
          <w:rFonts w:ascii="仿宋" w:hAnsi="仿宋" w:eastAsia="仿宋"/>
          <w:sz w:val="28"/>
        </w:rPr>
        <mc:AlternateContent>
          <mc:Choice Requires="wps">
            <w:drawing>
              <wp:anchor distT="0" distB="0" distL="114300" distR="114300" simplePos="0" relativeHeight="251689984" behindDoc="0" locked="0" layoutInCell="1" allowOverlap="1">
                <wp:simplePos x="0" y="0"/>
                <wp:positionH relativeFrom="column">
                  <wp:posOffset>0</wp:posOffset>
                </wp:positionH>
                <wp:positionV relativeFrom="paragraph">
                  <wp:posOffset>27940</wp:posOffset>
                </wp:positionV>
                <wp:extent cx="5400675" cy="0"/>
                <wp:effectExtent l="0" t="0" r="0" b="0"/>
                <wp:wrapNone/>
                <wp:docPr id="32" name="直线 70"/>
                <wp:cNvGraphicFramePr/>
                <a:graphic xmlns:a="http://schemas.openxmlformats.org/drawingml/2006/main">
                  <a:graphicData uri="http://schemas.microsoft.com/office/word/2010/wordprocessingShape">
                    <wps:wsp>
                      <wps:cNvSpPr/>
                      <wps:spPr>
                        <a:xfrm>
                          <a:off x="0" y="0"/>
                          <a:ext cx="54006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0" o:spid="_x0000_s1026" o:spt="20" style="position:absolute;left:0pt;margin-left:0pt;margin-top:2.2pt;height:0pt;width:425.25pt;z-index:251689984;mso-width-relative:page;mso-height-relative:page;" filled="f" stroked="t" coordsize="21600,21600" o:gfxdata="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pdEouNMAAAAEAQAADwAAAAAAAAABACAAAAAiAAAAZHJzL2Rv&#10;d25yZXYueG1sUEsBAhQAFAAAAAgAh07iQIf5ynDNAQAAjwMAAA4AAAAAAAAAAQAgAAAAIgEAAGRy&#10;cy9lMm9Eb2MueG1sUEsFBgAAAAAGAAYAWQEAAGEFAAAAAA==&#10;">
                <v:fill on="f" focussize="0,0"/>
                <v:stroke color="#000000" joinstyle="round"/>
                <v:imagedata o:title=""/>
                <o:lock v:ext="edit" aspectratio="f"/>
              </v:line>
            </w:pict>
          </mc:Fallback>
        </mc:AlternateContent>
      </w:r>
      <w:r>
        <w:rPr>
          <w:rFonts w:hint="eastAsia" w:ascii="仿宋" w:hAnsi="仿宋" w:eastAsia="仿宋"/>
          <w:sz w:val="28"/>
        </w:rPr>
        <w:t>中关村发展集团投委会秘书处                20**年*月**日印发</w:t>
      </w:r>
    </w:p>
    <w:p>
      <w:pPr>
        <w:rPr>
          <w:rFonts w:ascii="仿宋" w:hAnsi="仿宋" w:eastAsia="仿宋"/>
        </w:rPr>
      </w:pPr>
      <w:r>
        <w:rPr>
          <w:rFonts w:ascii="仿宋" w:hAnsi="仿宋" w:eastAsia="仿宋"/>
          <w:sz w:val="28"/>
        </w:rPr>
        <mc:AlternateContent>
          <mc:Choice Requires="wps">
            <w:drawing>
              <wp:anchor distT="0" distB="0" distL="114300" distR="114300" simplePos="0" relativeHeight="251691008" behindDoc="0" locked="0" layoutInCell="1" allowOverlap="1">
                <wp:simplePos x="0" y="0"/>
                <wp:positionH relativeFrom="column">
                  <wp:posOffset>0</wp:posOffset>
                </wp:positionH>
                <wp:positionV relativeFrom="paragraph">
                  <wp:posOffset>48260</wp:posOffset>
                </wp:positionV>
                <wp:extent cx="5400675" cy="0"/>
                <wp:effectExtent l="0" t="0" r="0" b="0"/>
                <wp:wrapNone/>
                <wp:docPr id="33" name="直线 71"/>
                <wp:cNvGraphicFramePr/>
                <a:graphic xmlns:a="http://schemas.openxmlformats.org/drawingml/2006/main">
                  <a:graphicData uri="http://schemas.microsoft.com/office/word/2010/wordprocessingShape">
                    <wps:wsp>
                      <wps:cNvSpPr/>
                      <wps:spPr>
                        <a:xfrm>
                          <a:off x="0" y="0"/>
                          <a:ext cx="540067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1" o:spid="_x0000_s1026" o:spt="20" style="position:absolute;left:0pt;margin-left:0pt;margin-top:3.8pt;height:0pt;width:425.25pt;z-index:251691008;mso-width-relative:page;mso-height-relative:page;" filled="f" stroked="t" coordsize="21600,21600" o:gfxdata="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HImEPTAAAABAEAAA8AAAAAAAAAAQAgAAAAIgAAAGRycy9k&#10;b3ducmV2LnhtbFBLAQIUABQAAAAIAIdO4kD+E+ijzgEAAI8DAAAOAAAAAAAAAAEAIAAAACIBAABk&#10;cnMvZTJvRG9jLnhtbFBLBQYAAAAABgAGAFkBAABiBQAAAAA=&#10;">
                <v:fill on="f" focussize="0,0"/>
                <v:stroke color="#000000" joinstyle="round"/>
                <v:imagedata o:title=""/>
                <o:lock v:ext="edit" aspectratio="f"/>
              </v:line>
            </w:pict>
          </mc:Fallback>
        </mc:AlternateContent>
      </w:r>
    </w:p>
    <w:p>
      <w:pPr>
        <w:snapToGrid w:val="0"/>
        <w:spacing w:line="600" w:lineRule="exact"/>
        <w:jc w:val="center"/>
        <w:outlineLvl w:val="1"/>
        <w:rPr>
          <w:rFonts w:ascii="方正小标宋简体" w:hAnsi="仿宋" w:eastAsia="方正小标宋简体"/>
          <w:sz w:val="44"/>
          <w:szCs w:val="44"/>
        </w:rPr>
      </w:pPr>
      <w:bookmarkStart w:id="10" w:name="_Toc359486974"/>
      <w:r>
        <w:rPr>
          <w:rFonts w:hint="eastAsia" w:ascii="方正小标宋简体" w:hAnsi="仿宋" w:eastAsia="方正小标宋简体"/>
          <w:sz w:val="44"/>
          <w:szCs w:val="44"/>
        </w:rPr>
        <w:t>中关村发展集团代持市重大项目统筹资金投资业务管理办法</w:t>
      </w:r>
      <w:bookmarkEnd w:id="10"/>
    </w:p>
    <w:p>
      <w:pPr>
        <w:keepNext/>
        <w:keepLines/>
        <w:spacing w:before="260" w:after="260" w:line="560" w:lineRule="exact"/>
        <w:jc w:val="center"/>
        <w:outlineLvl w:val="2"/>
        <w:rPr>
          <w:rFonts w:ascii="方正小标宋简体" w:hAnsi="仿宋" w:eastAsia="方正小标宋简体"/>
          <w:bCs/>
          <w:sz w:val="32"/>
          <w:szCs w:val="32"/>
        </w:rPr>
      </w:pPr>
      <w:r>
        <w:rPr>
          <w:rFonts w:hint="eastAsia" w:ascii="方正小标宋简体" w:hAnsi="仿宋" w:eastAsia="方正小标宋简体"/>
          <w:bCs/>
          <w:sz w:val="32"/>
          <w:szCs w:val="32"/>
        </w:rPr>
        <w:t>第一章  总 则</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第一条</w:t>
      </w:r>
      <w:r>
        <w:rPr>
          <w:rFonts w:hint="eastAsia" w:ascii="仿宋" w:hAnsi="仿宋" w:eastAsia="仿宋"/>
          <w:sz w:val="32"/>
          <w:szCs w:val="32"/>
        </w:rPr>
        <w:t xml:space="preserve">  为规范中关村发展集团股份有限公司（以下简称“发展集团”）代持市重大科技成果转化和产业项目统筹资金（以下简称“统筹资金”）投资业务，提高投资管理质量，提升科技成果转化和产业化效能，依据《北京市重大科技成果转化和产业项目统筹资金股权投资管理暂行办法》（京财国资〔2011〕664号）（以下简称“暂行办法”）和《北京市重大科技成果转化和产业项目资金统筹机制工作规则》，结合中关村科技创新和产业化促进中心重大科技成果产业化项目审批联席会议（以下简称“联席会议”）制度，特制订本办法。</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第二条</w:t>
      </w:r>
      <w:r>
        <w:rPr>
          <w:rFonts w:hint="eastAsia" w:ascii="仿宋" w:hAnsi="仿宋" w:eastAsia="仿宋"/>
          <w:sz w:val="32"/>
          <w:szCs w:val="32"/>
        </w:rPr>
        <w:t xml:space="preserve">  本办法所称的统筹资金投资业务主要指发展集团代持北京市重大科技成果转化和产业化项目统筹资金对符合暂行办法和联席会议要求的企业及项目进行的股权投资、共有知识产权投资等类型的投资行为。其中，共有知识产权投资是指投资各方对某一项目签订合作开发协议，对该项目研发产生的知识产权（包括但不限于专利权、计算机软件著作权、集成电路布图设计专有权、植物新品种权、技术秘密等因项目研发而产生的所有知识产权权利）及其收益按项目投资份额享有权益的一种投资行为。</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第三条</w:t>
      </w:r>
      <w:r>
        <w:rPr>
          <w:rFonts w:hint="eastAsia" w:ascii="仿宋" w:hAnsi="仿宋" w:eastAsia="仿宋"/>
          <w:sz w:val="32"/>
          <w:szCs w:val="32"/>
        </w:rPr>
        <w:t xml:space="preserve">  统筹资金支持并由发展集团代持的重大项目包括发展集团自身挖掘的重大项目和市相关委办局委托投资的重大项目。</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发展集团产业投资部负责统筹资金支持项目的投资业务，以及市财政预算安排的中关村示范区现代服务业试点项目投资业务。</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第四条</w:t>
      </w:r>
      <w:r>
        <w:rPr>
          <w:rFonts w:hint="eastAsia" w:ascii="仿宋" w:hAnsi="仿宋" w:eastAsia="仿宋"/>
          <w:sz w:val="32"/>
          <w:szCs w:val="32"/>
        </w:rPr>
        <w:t xml:space="preserve">  统筹资金股权投资业务流程包括以下内容：</w:t>
      </w:r>
    </w:p>
    <w:p>
      <w:pPr>
        <w:numPr>
          <w:ilvl w:val="0"/>
          <w:numId w:val="5"/>
        </w:numPr>
        <w:snapToGrid w:val="0"/>
        <w:spacing w:line="600" w:lineRule="exact"/>
        <w:rPr>
          <w:rFonts w:ascii="仿宋" w:hAnsi="仿宋" w:eastAsia="仿宋"/>
          <w:sz w:val="32"/>
          <w:szCs w:val="32"/>
        </w:rPr>
      </w:pPr>
      <w:r>
        <w:rPr>
          <w:rFonts w:hint="eastAsia" w:ascii="仿宋" w:hAnsi="仿宋" w:eastAsia="仿宋"/>
          <w:sz w:val="32"/>
          <w:szCs w:val="32"/>
        </w:rPr>
        <w:t>项目立项；</w:t>
      </w:r>
    </w:p>
    <w:p>
      <w:pPr>
        <w:numPr>
          <w:ilvl w:val="0"/>
          <w:numId w:val="5"/>
        </w:numPr>
        <w:snapToGrid w:val="0"/>
        <w:spacing w:line="600" w:lineRule="exact"/>
        <w:rPr>
          <w:rFonts w:ascii="仿宋" w:hAnsi="仿宋" w:eastAsia="仿宋"/>
          <w:sz w:val="32"/>
          <w:szCs w:val="32"/>
        </w:rPr>
      </w:pPr>
      <w:r>
        <w:rPr>
          <w:rFonts w:hint="eastAsia" w:ascii="仿宋" w:hAnsi="仿宋" w:eastAsia="仿宋"/>
          <w:sz w:val="32"/>
          <w:szCs w:val="32"/>
        </w:rPr>
        <w:t>项目专家论证、财务和法律尽调，项目风险评价；</w:t>
      </w:r>
    </w:p>
    <w:p>
      <w:pPr>
        <w:numPr>
          <w:ilvl w:val="0"/>
          <w:numId w:val="5"/>
        </w:numPr>
        <w:snapToGrid w:val="0"/>
        <w:spacing w:line="600" w:lineRule="exact"/>
        <w:rPr>
          <w:rFonts w:ascii="仿宋" w:hAnsi="仿宋" w:eastAsia="仿宋"/>
          <w:sz w:val="32"/>
          <w:szCs w:val="32"/>
        </w:rPr>
      </w:pPr>
      <w:r>
        <w:rPr>
          <w:rFonts w:hint="eastAsia" w:ascii="仿宋" w:hAnsi="仿宋" w:eastAsia="仿宋"/>
          <w:sz w:val="32"/>
          <w:szCs w:val="32"/>
        </w:rPr>
        <w:t>项目上报集团投委会决策；</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（四）集团上报项目委托方或上报联席会议办公室；</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（五）项目通过市联席会议；</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（六）企业进行资产评估和签订相关投资协议；</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（七）项目投后管理；</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（八）统筹资金退出。</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以上股权投资流程可根据项目实际进行次序调整。</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共有知识产权投资仅限于针对进入上市程序的企业、规模较大的央企或事业单位改制类企业、国家科技重大专项地方配套支持企业的具体项目及集团投委会批准的其他项目。</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第五条</w:t>
      </w:r>
      <w:r>
        <w:rPr>
          <w:rFonts w:hint="eastAsia" w:ascii="仿宋" w:hAnsi="仿宋" w:eastAsia="仿宋"/>
          <w:sz w:val="32"/>
          <w:szCs w:val="32"/>
        </w:rPr>
        <w:t xml:space="preserve">  统筹资金投资项目应符合以下条件：</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（一）属于电子信息、生物医药、节能环保、新能源、新材料、航空航天、高端装备制造等战略性新兴产业和本市重点产业链布局的技术领域。</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（二）具有自主知识产权且权属明晰，技术含量高，并在京实施科技成果转化和产业化。</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制造类项目原则上应完成产品技术开发和研制，形成科研成果及产品样机、样品，或者进入中试；生物医药项目原则上应进入一期临床试验阶段；服务类项目应具有较高技术含量和附加值且可投入市场，或已形成清晰明确的商业模式，具有切实可行的商业计划。</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（四）项目具有良好市场前景和较强市场竞争力，并具有较好的社会效益。 </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（五）项目单位应具有较强的项目实施能力，财务管理较为规范；项目运行团队团结协作、诚实守信。</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六）提交联席会议审议的项目应有较完整的商业计划书、独立的运营主体、符合重大科技成果转化和产业化项目的投资规模。其中重大科技成果转化项目总投资在2000万元（含）以上的，投资金额可达500万元（含）以上；产业化类项目总投资在1亿元（含）以上，投资金额可达1000万元（含）以上。</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拟投资项目未达到上述条件，但对产业发展有重大的带动、配套和补充作用，对社会发展和民生具有重大意义的成果转化实施类、产业类项目及其他类型项目，经发展集团投委会批准可推荐进行统筹资金投资，但应在投后管理中积极帮助被投企业尽快努力满足上述条件。</w:t>
      </w:r>
    </w:p>
    <w:p>
      <w:pPr>
        <w:keepNext/>
        <w:keepLines/>
        <w:spacing w:before="260" w:after="260" w:line="560" w:lineRule="exact"/>
        <w:jc w:val="center"/>
        <w:outlineLvl w:val="2"/>
        <w:rPr>
          <w:rFonts w:ascii="方正小标宋简体" w:hAnsi="仿宋" w:eastAsia="方正小标宋简体"/>
          <w:bCs/>
          <w:sz w:val="32"/>
          <w:szCs w:val="32"/>
        </w:rPr>
      </w:pPr>
      <w:r>
        <w:rPr>
          <w:rFonts w:hint="eastAsia" w:ascii="方正小标宋简体" w:hAnsi="仿宋" w:eastAsia="方正小标宋简体"/>
          <w:bCs/>
          <w:sz w:val="32"/>
          <w:szCs w:val="32"/>
        </w:rPr>
        <w:t>第二章 项目筛选与投资</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第六条</w:t>
      </w:r>
      <w:r>
        <w:rPr>
          <w:rFonts w:hint="eastAsia" w:ascii="仿宋" w:hAnsi="仿宋" w:eastAsia="仿宋"/>
          <w:sz w:val="32"/>
          <w:szCs w:val="32"/>
        </w:rPr>
        <w:t xml:space="preserve">  产业投资部受理各委办局推荐的项目应有较完整的商业计划书、确定的管理团队和拥有自主知识产权的相关技术。对中央转制类科研院所、高等院校的项目，产业投资部应协助其尽快满足有关项目受理的条件。</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第七条</w:t>
      </w:r>
      <w:r>
        <w:rPr>
          <w:rFonts w:hint="eastAsia" w:ascii="仿宋" w:hAnsi="仿宋" w:eastAsia="仿宋"/>
          <w:b/>
          <w:sz w:val="32"/>
          <w:szCs w:val="32"/>
        </w:rPr>
        <w:t>　</w:t>
      </w:r>
      <w:r>
        <w:rPr>
          <w:rFonts w:hint="eastAsia" w:ascii="仿宋" w:hAnsi="仿宋" w:eastAsia="仿宋"/>
          <w:sz w:val="32"/>
          <w:szCs w:val="32"/>
        </w:rPr>
        <w:t xml:space="preserve">集团相关部门应按照《北京市重大科技成果转化和产业项目统筹资金管理办法》的项目领域、标准及支持原则，充分利用集团现有的重大项目挖掘通道，积极主动挖掘项目。 </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第八条</w:t>
      </w:r>
      <w:r>
        <w:rPr>
          <w:rFonts w:hint="eastAsia" w:ascii="仿宋" w:hAnsi="仿宋" w:eastAsia="仿宋"/>
          <w:sz w:val="32"/>
          <w:szCs w:val="32"/>
        </w:rPr>
        <w:t xml:space="preserve">  项目受理和初审的工作内容包括：与项目方进行接触，了解项目基本情况，搜集项目有关文字资料（包括商业计划书）和进行初步调查等，对产业前瞻性的科技成果转化类项目进行必要的分析判断，形成《项目投资建议书》。《项目投资建议书》应包括以下主要内容：</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（一）项目基本情况；</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（二）项目承担企业的基本情况；</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（三）项目的技术特点、商业模式；</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（四）项目的融资需求说明；</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（五）项目的市场前景判断和价值评估；</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（六）尽职调查建议。</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第九条</w:t>
      </w:r>
      <w:r>
        <w:rPr>
          <w:rFonts w:hint="eastAsia" w:ascii="仿宋" w:hAnsi="仿宋" w:eastAsia="仿宋"/>
          <w:b/>
          <w:sz w:val="32"/>
          <w:szCs w:val="32"/>
        </w:rPr>
        <w:t>　</w:t>
      </w:r>
      <w:r>
        <w:rPr>
          <w:rFonts w:hint="eastAsia" w:ascii="仿宋" w:hAnsi="仿宋" w:eastAsia="仿宋"/>
          <w:sz w:val="32"/>
          <w:szCs w:val="32"/>
        </w:rPr>
        <w:t>统筹资金支持的重大项目应进行投资立项。产业投资部初审企业报送的材料后，应对企业进行实地走访调研，初步确定该项目的技术先进性、对产业发展的影响力、投资规模、投资风险等，起草《项目投资建议书》，向集团投委会秘书处申请项目立项。</w:t>
      </w:r>
    </w:p>
    <w:p>
      <w:pPr>
        <w:snapToGrid w:val="0"/>
        <w:spacing w:line="600" w:lineRule="exact"/>
        <w:ind w:firstLine="627" w:firstLineChars="196"/>
        <w:rPr>
          <w:rFonts w:ascii="仿宋" w:hAnsi="仿宋" w:eastAsia="仿宋"/>
          <w:sz w:val="32"/>
          <w:szCs w:val="32"/>
        </w:rPr>
      </w:pPr>
      <w:r>
        <w:rPr>
          <w:rFonts w:hint="eastAsia" w:ascii="仿宋" w:hAnsi="仿宋" w:eastAsia="仿宋"/>
          <w:sz w:val="32"/>
          <w:szCs w:val="32"/>
        </w:rPr>
        <w:t>重大项目立项申请材料应包括：项目商业计划书、项目简介、项目投资建议书、项目立项申请。</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第十条</w:t>
      </w:r>
      <w:r>
        <w:rPr>
          <w:rFonts w:hint="eastAsia" w:ascii="仿宋" w:hAnsi="仿宋" w:eastAsia="仿宋"/>
          <w:sz w:val="32"/>
          <w:szCs w:val="32"/>
        </w:rPr>
        <w:t>　项目立项应由集团投委会表决批准，产业投资部应会同集团风控部对已立项统筹资金股权投资项目开展法律、财务、商业尽职调查，共有知识产权投资项目可不进行财务、法律尽职调查。已经有其他专业机构出具了尽职调查报告的，产业投资部会同风控部可酌情使用。</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委托单位专题会或市重大项目联席会议已通过的统筹资金投资项目，可简化集团内部投委会立项审批程序，直接开展法律、财务、商业尽职调查工作。</w:t>
      </w:r>
    </w:p>
    <w:p>
      <w:pPr>
        <w:snapToGrid w:val="0"/>
        <w:spacing w:line="600" w:lineRule="exact"/>
        <w:ind w:firstLine="627" w:firstLineChars="196"/>
        <w:rPr>
          <w:rFonts w:ascii="仿宋" w:hAnsi="仿宋" w:eastAsia="仿宋"/>
          <w:sz w:val="32"/>
          <w:szCs w:val="32"/>
        </w:rPr>
      </w:pPr>
      <w:r>
        <w:rPr>
          <w:rFonts w:hint="eastAsia" w:ascii="仿宋" w:hAnsi="仿宋" w:eastAsia="仿宋"/>
          <w:sz w:val="32"/>
          <w:szCs w:val="32"/>
        </w:rPr>
        <w:t>对经委托方主任办公会通过拟申报市联席会议审批的重大项目申报资料，或其主管职能处（室）要求发展集团对拟上报联席会项目先出具初步尽职调查报告、投资意向书、知识产权承诺函等申报材料的，由产业投资部主管领导签字后履行集团盖章、报送申请材料等程序。</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第十一条</w:t>
      </w:r>
      <w:r>
        <w:rPr>
          <w:rFonts w:hint="eastAsia" w:ascii="仿宋" w:hAnsi="仿宋" w:eastAsia="仿宋"/>
          <w:sz w:val="32"/>
          <w:szCs w:val="32"/>
        </w:rPr>
        <w:t xml:space="preserve">  已立项项目由产业投资部组织专家对项目技术先进性、知识产权权属、产品市场潜力及风险控制等方面进行论证评估。</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专家论证评估可采取专家组集体讨论形成意见或向个别专家咨询等方式。专家组应由技术专家、投资专家等组成，根据项目特点决定专家比例，建立专家的选用和专家论证会组织管理的有效机制。专家论证评估应遵循客观、公正和保密原则。</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对已获得国家科技重大专项配套后申请统筹资金进行配套支持的重大项目，鉴于项目已由科技部、工信部等组织专家对其技术先进性和知识产权权属进行了论证评估，并获得了肯定性的技术鉴定意见，原则上集团在项目投资决策中认同原项目的专家论证，不再重新组织论证。</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第十二条</w:t>
      </w:r>
      <w:r>
        <w:rPr>
          <w:rFonts w:hint="eastAsia" w:ascii="仿宋" w:hAnsi="仿宋" w:eastAsia="仿宋"/>
          <w:b/>
          <w:sz w:val="32"/>
          <w:szCs w:val="32"/>
        </w:rPr>
        <w:t>　</w:t>
      </w:r>
      <w:r>
        <w:rPr>
          <w:rFonts w:hint="eastAsia" w:ascii="仿宋" w:hAnsi="仿宋" w:eastAsia="仿宋"/>
          <w:sz w:val="32"/>
          <w:szCs w:val="32"/>
        </w:rPr>
        <w:t>集团风控部负责组织对项目进行财务和法律方面的尽职调查。对尽调中发现的风险，组织产业投资部、中介机构等召开风险评价会进行研究和评估，提出工作建议和相关防控措施，出具集团风险评价意见。</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第十三条</w:t>
      </w:r>
      <w:r>
        <w:rPr>
          <w:rFonts w:hint="eastAsia" w:ascii="仿宋" w:hAnsi="仿宋" w:eastAsia="仿宋"/>
          <w:sz w:val="32"/>
          <w:szCs w:val="32"/>
        </w:rPr>
        <w:t xml:space="preserve">  产业投资部根据尽调结果和风评意见，论证确定对项目进行投资支持的意见。对确定投资支持的项目，应与投资企业进行充分沟通并形成统一的投资建议方案，上报集团投委会决策。</w:t>
      </w:r>
    </w:p>
    <w:p>
      <w:pPr>
        <w:snapToGrid w:val="0"/>
        <w:spacing w:line="600" w:lineRule="exact"/>
        <w:ind w:firstLine="627" w:firstLineChars="196"/>
        <w:rPr>
          <w:rFonts w:ascii="仿宋" w:hAnsi="仿宋" w:eastAsia="仿宋"/>
          <w:sz w:val="32"/>
          <w:szCs w:val="32"/>
        </w:rPr>
      </w:pPr>
      <w:r>
        <w:rPr>
          <w:rFonts w:hint="eastAsia" w:ascii="仿宋" w:hAnsi="仿宋" w:eastAsia="仿宋"/>
          <w:sz w:val="32"/>
          <w:szCs w:val="32"/>
        </w:rPr>
        <w:t>投资建议方案应明确投资支持的项目、投资方式、投资规模、股权对价或知识产权共享安排、风险防控措施、退出计划等。</w:t>
      </w:r>
    </w:p>
    <w:p>
      <w:pPr>
        <w:snapToGrid w:val="0"/>
        <w:spacing w:line="600" w:lineRule="exact"/>
        <w:ind w:firstLine="627" w:firstLineChars="196"/>
        <w:rPr>
          <w:rFonts w:ascii="仿宋" w:hAnsi="仿宋" w:eastAsia="仿宋"/>
          <w:b/>
          <w:sz w:val="32"/>
          <w:szCs w:val="32"/>
        </w:rPr>
      </w:pPr>
      <w:r>
        <w:rPr>
          <w:rFonts w:hint="eastAsia" w:ascii="黑体" w:hAnsi="黑体" w:eastAsia="黑体"/>
          <w:sz w:val="32"/>
          <w:szCs w:val="32"/>
        </w:rPr>
        <w:t>第十四条</w:t>
      </w:r>
      <w:r>
        <w:rPr>
          <w:rFonts w:hint="eastAsia" w:ascii="仿宋" w:hAnsi="仿宋" w:eastAsia="仿宋"/>
          <w:b/>
          <w:sz w:val="32"/>
          <w:szCs w:val="32"/>
        </w:rPr>
        <w:t>　</w:t>
      </w:r>
      <w:r>
        <w:rPr>
          <w:rFonts w:hint="eastAsia" w:ascii="仿宋" w:hAnsi="仿宋" w:eastAsia="仿宋"/>
          <w:sz w:val="32"/>
          <w:szCs w:val="32"/>
        </w:rPr>
        <w:t>集团投委会对投资部门提出的投资建议投票决策，并形成项目投资方案的决策纪要。</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第十五条</w:t>
      </w:r>
      <w:r>
        <w:rPr>
          <w:rFonts w:hint="eastAsia" w:ascii="仿宋" w:hAnsi="仿宋" w:eastAsia="仿宋"/>
          <w:b/>
          <w:sz w:val="32"/>
          <w:szCs w:val="32"/>
        </w:rPr>
        <w:t>　</w:t>
      </w:r>
      <w:r>
        <w:rPr>
          <w:rFonts w:hint="eastAsia" w:ascii="仿宋" w:hAnsi="仿宋" w:eastAsia="仿宋"/>
          <w:sz w:val="32"/>
          <w:szCs w:val="32"/>
        </w:rPr>
        <w:t>对通过集团投委会决策的项目，产业投资部应向项目委托方提交《项目投资建议书》及项目立项、尽调、决策的相关资料，由项目委托方进行内部专题会决议，对通过委办局专题会支持的重大项目，由其向市统筹资金联席会申请对该项目的统筹资金投资支持。</w:t>
      </w:r>
    </w:p>
    <w:p>
      <w:pPr>
        <w:snapToGrid w:val="0"/>
        <w:spacing w:line="600" w:lineRule="exact"/>
        <w:ind w:firstLine="627" w:firstLineChars="196"/>
        <w:rPr>
          <w:rFonts w:ascii="仿宋" w:hAnsi="仿宋" w:eastAsia="仿宋"/>
          <w:sz w:val="32"/>
          <w:szCs w:val="32"/>
        </w:rPr>
      </w:pPr>
      <w:r>
        <w:rPr>
          <w:rFonts w:hint="eastAsia" w:ascii="仿宋" w:hAnsi="仿宋" w:eastAsia="仿宋"/>
          <w:sz w:val="32"/>
          <w:szCs w:val="32"/>
        </w:rPr>
        <w:t>集团自主挖掘并通过集团投委会决策的重大项目，由产业投资部向市统筹资金联席会办公室申请对该项目的统筹投资支持。</w:t>
      </w:r>
    </w:p>
    <w:p>
      <w:pPr>
        <w:keepNext/>
        <w:keepLines/>
        <w:spacing w:before="260" w:after="260" w:line="560" w:lineRule="exact"/>
        <w:jc w:val="center"/>
        <w:outlineLvl w:val="2"/>
        <w:rPr>
          <w:rFonts w:ascii="方正小标宋简体" w:hAnsi="仿宋" w:eastAsia="方正小标宋简体"/>
          <w:bCs/>
          <w:sz w:val="32"/>
          <w:szCs w:val="32"/>
        </w:rPr>
      </w:pPr>
      <w:r>
        <w:rPr>
          <w:rFonts w:hint="eastAsia" w:ascii="方正小标宋简体" w:hAnsi="仿宋" w:eastAsia="方正小标宋简体"/>
          <w:bCs/>
          <w:sz w:val="32"/>
          <w:szCs w:val="32"/>
        </w:rPr>
        <w:t>第三章 项目实施和管理</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第十六条</w:t>
      </w:r>
      <w:r>
        <w:rPr>
          <w:rFonts w:hint="eastAsia" w:ascii="仿宋" w:hAnsi="仿宋" w:eastAsia="仿宋"/>
          <w:sz w:val="32"/>
          <w:szCs w:val="32"/>
        </w:rPr>
        <w:t xml:space="preserve">  市联席会议审议批准项目投资方案后，发展集团应与项目主管部门签署委托投资协议，确定统筹资金投资委托方与代持机构的权利和义务。</w:t>
      </w:r>
    </w:p>
    <w:p>
      <w:pPr>
        <w:snapToGrid w:val="0"/>
        <w:spacing w:line="600" w:lineRule="exact"/>
        <w:ind w:firstLine="627" w:firstLineChars="196"/>
        <w:rPr>
          <w:rFonts w:ascii="仿宋" w:hAnsi="仿宋" w:eastAsia="仿宋"/>
          <w:sz w:val="32"/>
          <w:szCs w:val="32"/>
        </w:rPr>
      </w:pPr>
      <w:r>
        <w:rPr>
          <w:rFonts w:hint="eastAsia" w:ascii="仿宋" w:hAnsi="仿宋" w:eastAsia="仿宋"/>
          <w:sz w:val="32"/>
          <w:szCs w:val="32"/>
        </w:rPr>
        <w:t>项目及项目资金由出资部门按照各部门现行管理办法进行监督管理，跨部门项目由联席会议确定的项目牵头部门作为项目责任人进行监督管理。</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第十七条</w:t>
      </w:r>
      <w:r>
        <w:rPr>
          <w:rFonts w:hint="eastAsia" w:ascii="仿宋" w:hAnsi="仿宋" w:eastAsia="仿宋"/>
          <w:b/>
          <w:sz w:val="32"/>
          <w:szCs w:val="32"/>
        </w:rPr>
        <w:t>　</w:t>
      </w:r>
      <w:r>
        <w:rPr>
          <w:rFonts w:hint="eastAsia" w:ascii="仿宋" w:hAnsi="仿宋" w:eastAsia="仿宋"/>
          <w:sz w:val="32"/>
          <w:szCs w:val="32"/>
        </w:rPr>
        <w:t>按照《管理办法》的规定，项目委托单位将资金拨付给发展集团，由发展集团根据联席会议纪要和委托投资协议，与项目承担企业签订投资协议，积极落实相应的后续工作。</w:t>
      </w:r>
    </w:p>
    <w:p>
      <w:pPr>
        <w:snapToGrid w:val="0"/>
        <w:spacing w:line="600" w:lineRule="exact"/>
        <w:ind w:firstLine="627" w:firstLineChars="196"/>
        <w:rPr>
          <w:rFonts w:ascii="仿宋" w:hAnsi="仿宋" w:eastAsia="仿宋"/>
          <w:sz w:val="32"/>
          <w:szCs w:val="32"/>
        </w:rPr>
      </w:pPr>
      <w:r>
        <w:rPr>
          <w:rFonts w:hint="eastAsia" w:ascii="仿宋" w:hAnsi="仿宋" w:eastAsia="仿宋"/>
          <w:sz w:val="32"/>
          <w:szCs w:val="32"/>
        </w:rPr>
        <w:t>对已通过联席会议并进行分年度支持的延续投资项目，若企业急需项目投资且委托方资金暂未到发展集团专户的，经企业申请和委托方出函同意后，集团可垫付暂未到位资金一并投资，委托方后续应按约拨付集团垫付资金。</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第十八条</w:t>
      </w:r>
      <w:r>
        <w:rPr>
          <w:rFonts w:hint="eastAsia" w:ascii="仿宋" w:hAnsi="仿宋" w:eastAsia="仿宋"/>
          <w:sz w:val="32"/>
          <w:szCs w:val="32"/>
        </w:rPr>
        <w:t xml:space="preserve">  统筹资金股权投资项目在投资方案获准后的实施步骤主要包括：</w:t>
      </w:r>
    </w:p>
    <w:p>
      <w:pPr>
        <w:snapToGrid w:val="0"/>
        <w:spacing w:line="600" w:lineRule="exact"/>
        <w:ind w:firstLine="627" w:firstLineChars="196"/>
        <w:rPr>
          <w:rFonts w:ascii="仿宋" w:hAnsi="仿宋" w:eastAsia="仿宋"/>
          <w:sz w:val="32"/>
          <w:szCs w:val="32"/>
        </w:rPr>
      </w:pPr>
      <w:r>
        <w:rPr>
          <w:rFonts w:hint="eastAsia" w:ascii="仿宋" w:hAnsi="仿宋" w:eastAsia="仿宋"/>
          <w:sz w:val="32"/>
          <w:szCs w:val="32"/>
        </w:rPr>
        <w:t>（一）签署投资协议，协助拟定新公司章程；</w:t>
      </w:r>
    </w:p>
    <w:p>
      <w:pPr>
        <w:snapToGrid w:val="0"/>
        <w:spacing w:line="600" w:lineRule="exact"/>
        <w:ind w:firstLine="627" w:firstLineChars="196"/>
        <w:rPr>
          <w:rFonts w:ascii="仿宋" w:hAnsi="仿宋" w:eastAsia="仿宋"/>
          <w:sz w:val="32"/>
          <w:szCs w:val="32"/>
        </w:rPr>
      </w:pPr>
      <w:r>
        <w:rPr>
          <w:rFonts w:hint="eastAsia" w:ascii="仿宋" w:hAnsi="仿宋" w:eastAsia="仿宋"/>
          <w:sz w:val="32"/>
          <w:szCs w:val="32"/>
        </w:rPr>
        <w:t>（二）协助被投资企业准备注册变更登记等有关文件并进行审核；</w:t>
      </w:r>
    </w:p>
    <w:p>
      <w:pPr>
        <w:snapToGrid w:val="0"/>
        <w:spacing w:line="600" w:lineRule="exact"/>
        <w:ind w:firstLine="627" w:firstLineChars="196"/>
        <w:rPr>
          <w:rFonts w:ascii="仿宋" w:hAnsi="仿宋" w:eastAsia="仿宋"/>
          <w:sz w:val="32"/>
          <w:szCs w:val="32"/>
        </w:rPr>
      </w:pPr>
      <w:r>
        <w:rPr>
          <w:rFonts w:hint="eastAsia" w:ascii="仿宋" w:hAnsi="仿宋" w:eastAsia="仿宋"/>
          <w:sz w:val="32"/>
          <w:szCs w:val="32"/>
        </w:rPr>
        <w:t>（三）验资及被投资企业股东工商变更；</w:t>
      </w:r>
    </w:p>
    <w:p>
      <w:pPr>
        <w:snapToGrid w:val="0"/>
        <w:spacing w:line="600" w:lineRule="exact"/>
        <w:ind w:firstLine="627" w:firstLineChars="196"/>
        <w:rPr>
          <w:rFonts w:ascii="仿宋" w:hAnsi="仿宋" w:eastAsia="仿宋"/>
          <w:sz w:val="32"/>
          <w:szCs w:val="32"/>
        </w:rPr>
      </w:pPr>
      <w:r>
        <w:rPr>
          <w:rFonts w:hint="eastAsia" w:ascii="仿宋" w:hAnsi="仿宋" w:eastAsia="仿宋"/>
          <w:sz w:val="32"/>
          <w:szCs w:val="32"/>
        </w:rPr>
        <w:t>（四）委派股权代表（董事或监事）参与被投资企业新一届股东会、董事会和监事会工作，依据暂行办法的规定参与被投资企业的重大经营决策活动，并对被投资企业进行有效的监督。</w:t>
      </w:r>
    </w:p>
    <w:p>
      <w:pPr>
        <w:snapToGrid w:val="0"/>
        <w:spacing w:line="600" w:lineRule="exact"/>
        <w:ind w:firstLine="627" w:firstLineChars="196"/>
        <w:rPr>
          <w:rFonts w:ascii="仿宋" w:hAnsi="仿宋" w:eastAsia="仿宋"/>
          <w:sz w:val="32"/>
          <w:szCs w:val="32"/>
        </w:rPr>
      </w:pPr>
      <w:r>
        <w:rPr>
          <w:rFonts w:hint="eastAsia" w:ascii="仿宋" w:hAnsi="仿宋" w:eastAsia="仿宋"/>
          <w:sz w:val="32"/>
          <w:szCs w:val="32"/>
        </w:rPr>
        <w:t>共有知识产权投资及其他类型投资应根据投资特点及具体投资方案实施，投资实施中如进行重大的方案调整，应由集团领导组织总办会或专题会研究批准；项目推进中根据实际情况对投资方案进行适度调整但不会明显扩大投资风险的，可由产业投资部征求相关部室意见并报主管领导批准实施。</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第十九条</w:t>
      </w:r>
      <w:r>
        <w:rPr>
          <w:rFonts w:hint="eastAsia" w:ascii="仿宋" w:hAnsi="仿宋" w:eastAsia="仿宋"/>
          <w:b/>
          <w:sz w:val="32"/>
          <w:szCs w:val="32"/>
        </w:rPr>
        <w:t>　</w:t>
      </w:r>
      <w:r>
        <w:rPr>
          <w:rFonts w:hint="eastAsia" w:ascii="仿宋" w:hAnsi="仿宋" w:eastAsia="仿宋"/>
          <w:sz w:val="32"/>
          <w:szCs w:val="32"/>
        </w:rPr>
        <w:t>产业投资部应与被投企业充分沟通，签订相关合同，明确统筹资金的投资方式、被投项目的阶段性指标、自筹资金筹措计划等，保障项目按计划进度实施。</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第二十条</w:t>
      </w:r>
      <w:r>
        <w:rPr>
          <w:rFonts w:hint="eastAsia" w:ascii="仿宋" w:hAnsi="仿宋" w:eastAsia="仿宋"/>
          <w:b/>
          <w:sz w:val="32"/>
          <w:szCs w:val="32"/>
        </w:rPr>
        <w:t>　</w:t>
      </w:r>
      <w:r>
        <w:rPr>
          <w:rFonts w:hint="eastAsia" w:ascii="仿宋" w:hAnsi="仿宋" w:eastAsia="仿宋"/>
          <w:sz w:val="32"/>
          <w:szCs w:val="32"/>
        </w:rPr>
        <w:t>发展集团实施股权投资方案时应对被投企业进行资产评估，资产评估值是确定政府投资占企业股权比例的依据，资产评估应规范、合理、公平。</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资产评估由集团财务部负责。集团与其他投资机构联合投资或共同投资的，可以根据其他投资机构委托评估的评估值洽谈投资对价，但评估方法或评估值存在明显偏差的除外。</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资产评估公司由发展集团推荐并由企业选择的，评估费用由双方各承担50%。资产评估公司由企业选择并经双方共同委托进行资产评估的，集团承担的评估费用不得超过50%（含50%）。</w:t>
      </w:r>
    </w:p>
    <w:p>
      <w:pPr>
        <w:snapToGrid w:val="0"/>
        <w:spacing w:line="600" w:lineRule="exact"/>
        <w:ind w:firstLine="640" w:firstLineChars="200"/>
        <w:rPr>
          <w:rFonts w:ascii="仿宋" w:hAnsi="仿宋" w:eastAsia="仿宋" w:cs="宋体"/>
          <w:sz w:val="32"/>
          <w:szCs w:val="32"/>
        </w:rPr>
      </w:pPr>
      <w:r>
        <w:rPr>
          <w:rFonts w:hint="eastAsia" w:ascii="仿宋" w:hAnsi="仿宋" w:eastAsia="仿宋"/>
          <w:sz w:val="32"/>
          <w:szCs w:val="32"/>
        </w:rPr>
        <w:t>统筹资金股权投资支持的分阶段跨年度的延续性项目，为尽快出资支持企业发展，如企业运营中未出现经营资产、管理层、股东等重大变更，原则上征得公司股东（大）会同意，政府后续资金可参照首批政府股权投资估值，双方不再进行新的资产评估。</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第二十一条</w:t>
      </w:r>
      <w:r>
        <w:rPr>
          <w:rFonts w:hint="eastAsia" w:ascii="仿宋" w:hAnsi="仿宋" w:eastAsia="仿宋"/>
          <w:sz w:val="32"/>
          <w:szCs w:val="32"/>
        </w:rPr>
        <w:t xml:space="preserve">  重大项目实施后应由产业投资部负责管理。经总经理办公会批准，项目可委托中介机构进行管理。投后管理事项依据《投资协议》和《管理办法》要求，按照集团《股权投资后续管理工作细则》进行。</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第二十二条</w:t>
      </w:r>
      <w:r>
        <w:rPr>
          <w:rFonts w:hint="eastAsia" w:ascii="仿宋" w:hAnsi="仿宋" w:eastAsia="仿宋"/>
          <w:sz w:val="32"/>
          <w:szCs w:val="32"/>
        </w:rPr>
        <w:t xml:space="preserve">  项目投后管理的主要内容包括：</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（一）定期到被投资企业了解生产经营情况；</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（二）出席（或列席）被投资企业的董事会、监事会和股东（大）会，按照协议重大事项行使出资人权利；</w:t>
      </w:r>
    </w:p>
    <w:p>
      <w:pPr>
        <w:snapToGrid w:val="0"/>
        <w:spacing w:line="600" w:lineRule="exact"/>
        <w:ind w:left="1" w:firstLine="640" w:firstLineChars="200"/>
        <w:rPr>
          <w:rFonts w:ascii="仿宋" w:hAnsi="仿宋" w:eastAsia="仿宋"/>
          <w:sz w:val="32"/>
          <w:szCs w:val="32"/>
        </w:rPr>
      </w:pPr>
      <w:r>
        <w:rPr>
          <w:rFonts w:hint="eastAsia" w:ascii="仿宋" w:hAnsi="仿宋" w:eastAsia="仿宋"/>
          <w:sz w:val="32"/>
          <w:szCs w:val="32"/>
        </w:rPr>
        <w:t>（三）根据委托方或公司领导的要求，定期或不定期汇报被投资企业情况；</w:t>
      </w:r>
    </w:p>
    <w:p>
      <w:pPr>
        <w:snapToGrid w:val="0"/>
        <w:spacing w:line="600" w:lineRule="exact"/>
        <w:ind w:left="1" w:firstLine="640" w:firstLineChars="200"/>
        <w:rPr>
          <w:rFonts w:ascii="仿宋" w:hAnsi="仿宋" w:eastAsia="仿宋"/>
          <w:sz w:val="32"/>
          <w:szCs w:val="32"/>
        </w:rPr>
      </w:pPr>
      <w:r>
        <w:rPr>
          <w:rFonts w:hint="eastAsia" w:ascii="仿宋" w:hAnsi="仿宋" w:eastAsia="仿宋"/>
          <w:sz w:val="32"/>
          <w:szCs w:val="32"/>
        </w:rPr>
        <w:t>（四）报告被投资企业总体经营情况及重大事项；</w:t>
      </w:r>
    </w:p>
    <w:p>
      <w:pPr>
        <w:snapToGrid w:val="0"/>
        <w:spacing w:line="600" w:lineRule="exact"/>
        <w:ind w:left="1" w:firstLine="640" w:firstLineChars="200"/>
        <w:rPr>
          <w:rFonts w:ascii="仿宋" w:hAnsi="仿宋" w:eastAsia="仿宋"/>
          <w:sz w:val="32"/>
          <w:szCs w:val="32"/>
        </w:rPr>
      </w:pPr>
      <w:r>
        <w:rPr>
          <w:rFonts w:hint="eastAsia" w:ascii="仿宋" w:hAnsi="仿宋" w:eastAsia="仿宋"/>
          <w:sz w:val="32"/>
          <w:szCs w:val="32"/>
        </w:rPr>
        <w:t>（五）定期进行被投企业运营情况评估总结并及时报联席会议办公室和项目委托单位。</w:t>
      </w:r>
    </w:p>
    <w:p>
      <w:pPr>
        <w:snapToGrid w:val="0"/>
        <w:spacing w:line="600" w:lineRule="exact"/>
        <w:ind w:left="1" w:firstLine="640" w:firstLineChars="200"/>
        <w:rPr>
          <w:rFonts w:ascii="仿宋" w:hAnsi="仿宋" w:eastAsia="仿宋"/>
          <w:sz w:val="32"/>
          <w:szCs w:val="32"/>
        </w:rPr>
      </w:pPr>
      <w:r>
        <w:rPr>
          <w:rFonts w:hint="eastAsia" w:ascii="仿宋" w:hAnsi="仿宋" w:eastAsia="仿宋"/>
          <w:sz w:val="32"/>
          <w:szCs w:val="32"/>
        </w:rPr>
        <w:t>（六）协助被投资企业解决生产经营中遇到的问题。</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第二十三条</w:t>
      </w:r>
      <w:r>
        <w:rPr>
          <w:rFonts w:hint="eastAsia" w:ascii="仿宋" w:hAnsi="仿宋" w:eastAsia="仿宋"/>
          <w:b/>
          <w:sz w:val="32"/>
          <w:szCs w:val="32"/>
        </w:rPr>
        <w:t>　</w:t>
      </w:r>
      <w:r>
        <w:rPr>
          <w:rFonts w:hint="eastAsia" w:ascii="仿宋" w:hAnsi="仿宋" w:eastAsia="仿宋"/>
          <w:sz w:val="32"/>
          <w:szCs w:val="32"/>
        </w:rPr>
        <w:t>对统筹资金投资支持的重大项目，项目管理部门应根据项目任务书和商业计划书，每半年出具项目投后报告，重点说明项目进展情况，监督检查经费使用状况、项目实施中的经济、社会成效和存在的风险等，对延续性项目提出是否支持的建议。</w:t>
      </w:r>
    </w:p>
    <w:p>
      <w:pPr>
        <w:snapToGrid w:val="0"/>
        <w:spacing w:line="600" w:lineRule="exact"/>
        <w:ind w:firstLine="627" w:firstLineChars="196"/>
        <w:rPr>
          <w:rFonts w:ascii="仿宋" w:hAnsi="仿宋" w:eastAsia="仿宋"/>
          <w:sz w:val="32"/>
          <w:szCs w:val="32"/>
        </w:rPr>
      </w:pPr>
      <w:r>
        <w:rPr>
          <w:rFonts w:hint="eastAsia" w:ascii="仿宋" w:hAnsi="仿宋" w:eastAsia="仿宋"/>
          <w:sz w:val="32"/>
          <w:szCs w:val="32"/>
        </w:rPr>
        <w:t>对执行困难的项目，应向项目委托单位提出风险预警及防范措施，协助企业解决项目实施中遇到的困难。</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第二十四条</w:t>
      </w:r>
      <w:r>
        <w:rPr>
          <w:rFonts w:hint="eastAsia" w:ascii="仿宋" w:hAnsi="仿宋" w:eastAsia="仿宋"/>
          <w:sz w:val="32"/>
          <w:szCs w:val="32"/>
        </w:rPr>
        <w:t>项目出资完成后，投资经理应在三个月内将有关文件与资料整理完毕，交集团办公室归档保存。</w:t>
      </w:r>
    </w:p>
    <w:p>
      <w:pPr>
        <w:keepNext/>
        <w:keepLines/>
        <w:spacing w:before="260" w:after="260" w:line="560" w:lineRule="exact"/>
        <w:jc w:val="center"/>
        <w:outlineLvl w:val="2"/>
        <w:rPr>
          <w:rFonts w:ascii="方正小标宋简体" w:hAnsi="仿宋" w:eastAsia="方正小标宋简体"/>
          <w:bCs/>
          <w:sz w:val="32"/>
          <w:szCs w:val="32"/>
        </w:rPr>
      </w:pPr>
      <w:r>
        <w:rPr>
          <w:rFonts w:hint="eastAsia" w:ascii="方正小标宋简体" w:hAnsi="仿宋" w:eastAsia="方正小标宋简体"/>
          <w:bCs/>
          <w:sz w:val="32"/>
          <w:szCs w:val="32"/>
        </w:rPr>
        <w:t>第四章 项目退出</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第二十五条</w:t>
      </w:r>
      <w:r>
        <w:rPr>
          <w:rFonts w:hint="eastAsia" w:ascii="仿宋" w:hAnsi="仿宋" w:eastAsia="仿宋"/>
          <w:sz w:val="32"/>
          <w:szCs w:val="32"/>
        </w:rPr>
        <w:t xml:space="preserve">  集团派出的股权代表应关注项目的运营情况，达到股权退出条件时应向集团和项目委托单位提出退出报告，报告经项目决策单位（联席会或委办局）批准后，发展集团按批示执行。</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第二十六条</w:t>
      </w:r>
      <w:r>
        <w:rPr>
          <w:rFonts w:hint="eastAsia" w:ascii="仿宋" w:hAnsi="仿宋" w:eastAsia="仿宋"/>
          <w:sz w:val="32"/>
          <w:szCs w:val="32"/>
        </w:rPr>
        <w:t xml:space="preserve">  项目退出时机包括：</w:t>
      </w:r>
    </w:p>
    <w:p>
      <w:pPr>
        <w:snapToGrid w:val="0"/>
        <w:spacing w:line="600" w:lineRule="exact"/>
        <w:ind w:left="1" w:firstLine="640" w:firstLineChars="200"/>
        <w:rPr>
          <w:rFonts w:ascii="仿宋" w:hAnsi="仿宋" w:eastAsia="仿宋"/>
          <w:sz w:val="32"/>
          <w:szCs w:val="32"/>
        </w:rPr>
      </w:pPr>
      <w:r>
        <w:rPr>
          <w:rFonts w:hint="eastAsia" w:ascii="仿宋" w:hAnsi="仿宋" w:eastAsia="仿宋"/>
          <w:sz w:val="32"/>
          <w:szCs w:val="32"/>
        </w:rPr>
        <w:t>（一）根据投资协议，到期由被投资企业或经营管理者回购股权的情况出现；</w:t>
      </w:r>
    </w:p>
    <w:p>
      <w:pPr>
        <w:snapToGrid w:val="0"/>
        <w:spacing w:line="600" w:lineRule="exact"/>
        <w:ind w:left="894" w:leftChars="304" w:hanging="256" w:hangingChars="80"/>
        <w:rPr>
          <w:rFonts w:ascii="仿宋" w:hAnsi="仿宋" w:eastAsia="仿宋"/>
          <w:sz w:val="32"/>
          <w:szCs w:val="32"/>
        </w:rPr>
      </w:pPr>
      <w:r>
        <w:rPr>
          <w:rFonts w:hint="eastAsia" w:ascii="仿宋" w:hAnsi="仿宋" w:eastAsia="仿宋"/>
          <w:sz w:val="32"/>
          <w:szCs w:val="32"/>
        </w:rPr>
        <w:t>（二）市联席会议决定企业退出政府股权资金时；</w:t>
      </w:r>
    </w:p>
    <w:p>
      <w:pPr>
        <w:snapToGrid w:val="0"/>
        <w:spacing w:line="600" w:lineRule="exact"/>
        <w:ind w:left="894" w:leftChars="304" w:hanging="256" w:hangingChars="80"/>
        <w:rPr>
          <w:rFonts w:ascii="仿宋" w:hAnsi="仿宋" w:eastAsia="仿宋"/>
          <w:sz w:val="32"/>
          <w:szCs w:val="32"/>
        </w:rPr>
      </w:pPr>
      <w:r>
        <w:rPr>
          <w:rFonts w:hint="eastAsia" w:ascii="仿宋" w:hAnsi="仿宋" w:eastAsia="仿宋"/>
          <w:sz w:val="32"/>
          <w:szCs w:val="32"/>
        </w:rPr>
        <w:t>（三）统筹资金对项目企业上市或其他发展构成障碍时；</w:t>
      </w:r>
    </w:p>
    <w:p>
      <w:pPr>
        <w:snapToGrid w:val="0"/>
        <w:spacing w:line="600" w:lineRule="exact"/>
        <w:ind w:left="894" w:leftChars="304" w:hanging="256" w:hangingChars="80"/>
        <w:rPr>
          <w:rFonts w:ascii="仿宋" w:hAnsi="仿宋" w:eastAsia="仿宋"/>
          <w:sz w:val="32"/>
          <w:szCs w:val="32"/>
        </w:rPr>
      </w:pPr>
      <w:r>
        <w:rPr>
          <w:rFonts w:hint="eastAsia" w:ascii="仿宋" w:hAnsi="仿宋" w:eastAsia="仿宋"/>
          <w:sz w:val="32"/>
          <w:szCs w:val="32"/>
        </w:rPr>
        <w:t>（四）当被投资企业认为统筹资金股权应退出时；</w:t>
      </w:r>
    </w:p>
    <w:p>
      <w:pPr>
        <w:snapToGrid w:val="0"/>
        <w:spacing w:line="600" w:lineRule="exact"/>
        <w:ind w:left="2" w:firstLine="640" w:firstLineChars="200"/>
        <w:rPr>
          <w:rFonts w:ascii="仿宋" w:hAnsi="仿宋" w:eastAsia="仿宋"/>
          <w:sz w:val="32"/>
          <w:szCs w:val="32"/>
        </w:rPr>
      </w:pPr>
      <w:r>
        <w:rPr>
          <w:rFonts w:hint="eastAsia" w:ascii="仿宋" w:hAnsi="仿宋" w:eastAsia="仿宋"/>
          <w:sz w:val="32"/>
          <w:szCs w:val="32"/>
        </w:rPr>
        <w:t>（五）被投资企业破产清算或不能持续经营时，按协议进行退出。</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第二十七条</w:t>
      </w:r>
      <w:r>
        <w:rPr>
          <w:rFonts w:hint="eastAsia" w:ascii="仿宋" w:hAnsi="仿宋" w:eastAsia="仿宋"/>
          <w:b/>
          <w:sz w:val="32"/>
          <w:szCs w:val="32"/>
        </w:rPr>
        <w:t>　</w:t>
      </w:r>
      <w:r>
        <w:rPr>
          <w:rFonts w:hint="eastAsia" w:ascii="仿宋" w:hAnsi="仿宋" w:eastAsia="仿宋"/>
          <w:sz w:val="32"/>
          <w:szCs w:val="32"/>
        </w:rPr>
        <w:t>项目股权退出资金退回发展集团后，由发展集团按照暂行办法规定向联席会议提出后续使用建议，按照联席会议决议执行</w:t>
      </w:r>
      <w:r>
        <w:rPr>
          <w:rFonts w:hint="eastAsia" w:ascii="仿宋" w:hAnsi="仿宋" w:eastAsia="仿宋"/>
          <w:b/>
          <w:sz w:val="32"/>
          <w:szCs w:val="32"/>
        </w:rPr>
        <w:t>。</w:t>
      </w:r>
    </w:p>
    <w:p>
      <w:pPr>
        <w:keepNext/>
        <w:keepLines/>
        <w:spacing w:before="260" w:after="260" w:line="560" w:lineRule="exact"/>
        <w:jc w:val="center"/>
        <w:outlineLvl w:val="2"/>
        <w:rPr>
          <w:rFonts w:ascii="方正小标宋简体" w:hAnsi="仿宋" w:eastAsia="方正小标宋简体"/>
          <w:bCs/>
          <w:sz w:val="32"/>
          <w:szCs w:val="32"/>
        </w:rPr>
      </w:pPr>
      <w:r>
        <w:rPr>
          <w:rFonts w:hint="eastAsia" w:ascii="方正小标宋简体" w:hAnsi="仿宋" w:eastAsia="方正小标宋简体"/>
          <w:bCs/>
          <w:sz w:val="32"/>
          <w:szCs w:val="32"/>
        </w:rPr>
        <w:t>第五章  附  则</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第二十八条</w:t>
      </w:r>
      <w:r>
        <w:rPr>
          <w:rFonts w:hint="eastAsia" w:ascii="仿宋" w:hAnsi="仿宋" w:eastAsia="仿宋"/>
          <w:sz w:val="32"/>
          <w:szCs w:val="32"/>
        </w:rPr>
        <w:t xml:space="preserve">  发展集团代持中关村示范区现代服务业专项资金股权投资项目，可酌情参照本办法执行。</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第二十九条</w:t>
      </w:r>
      <w:r>
        <w:rPr>
          <w:rFonts w:hint="eastAsia" w:ascii="仿宋" w:hAnsi="仿宋" w:eastAsia="仿宋"/>
          <w:b/>
          <w:sz w:val="32"/>
          <w:szCs w:val="32"/>
        </w:rPr>
        <w:t>　</w:t>
      </w:r>
      <w:r>
        <w:rPr>
          <w:rFonts w:hint="eastAsia" w:ascii="仿宋" w:hAnsi="仿宋" w:eastAsia="仿宋"/>
          <w:sz w:val="32"/>
          <w:szCs w:val="32"/>
        </w:rPr>
        <w:t>本办法如有与国家颁布的法律、法规不一致时，以国家法律法规为准。</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第三十条</w:t>
      </w:r>
      <w:r>
        <w:rPr>
          <w:rFonts w:hint="eastAsia" w:ascii="仿宋" w:hAnsi="仿宋" w:eastAsia="仿宋"/>
          <w:sz w:val="32"/>
          <w:szCs w:val="32"/>
        </w:rPr>
        <w:t xml:space="preserve">  本办法由集团产业投资部负责解释。</w:t>
      </w:r>
    </w:p>
    <w:p>
      <w:pPr>
        <w:snapToGrid w:val="0"/>
        <w:spacing w:line="600" w:lineRule="exact"/>
        <w:ind w:firstLine="627" w:firstLineChars="196"/>
        <w:rPr>
          <w:rFonts w:ascii="仿宋" w:hAnsi="仿宋" w:eastAsia="仿宋"/>
          <w:sz w:val="32"/>
          <w:szCs w:val="32"/>
        </w:rPr>
      </w:pPr>
      <w:r>
        <w:rPr>
          <w:rFonts w:hint="eastAsia" w:ascii="黑体" w:hAnsi="黑体" w:eastAsia="黑体"/>
          <w:sz w:val="32"/>
          <w:szCs w:val="32"/>
        </w:rPr>
        <w:t>第三十一条</w:t>
      </w:r>
      <w:r>
        <w:rPr>
          <w:rFonts w:hint="eastAsia" w:ascii="仿宋" w:hAnsi="仿宋" w:eastAsia="仿宋"/>
          <w:sz w:val="32"/>
          <w:szCs w:val="32"/>
        </w:rPr>
        <w:t xml:space="preserve">  本办法自批准之日起实施。</w:t>
      </w:r>
    </w:p>
    <w:p>
      <w:pPr>
        <w:adjustRightInd w:val="0"/>
        <w:snapToGrid w:val="0"/>
        <w:spacing w:line="600" w:lineRule="exact"/>
        <w:ind w:right="640"/>
        <w:rPr>
          <w:rFonts w:ascii="仿宋_GB2312" w:hAnsi="仿宋_GB2312" w:eastAsia="仿宋_GB2312" w:cs="仿宋_GB2312"/>
          <w:color w:val="000000"/>
          <w:sz w:val="32"/>
        </w:rPr>
      </w:pPr>
    </w:p>
    <w:p>
      <w:pPr>
        <w:rPr>
          <w:lang w:eastAsia="zh-TW"/>
        </w:rPr>
      </w:pPr>
    </w:p>
    <w:p/>
    <w:p/>
    <w:p>
      <w:pPr>
        <w:spacing w:line="600" w:lineRule="exact"/>
        <w:jc w:val="center"/>
        <w:rPr>
          <w:rFonts w:ascii="仿宋" w:hAnsi="仿宋" w:eastAsia="仿宋"/>
          <w:sz w:val="32"/>
          <w:szCs w:val="32"/>
        </w:rPr>
      </w:pPr>
    </w:p>
    <w:p>
      <w:pPr>
        <w:spacing w:line="600" w:lineRule="exact"/>
        <w:ind w:left="567"/>
        <w:rPr>
          <w:rStyle w:val="52"/>
          <w:rFonts w:hint="eastAsia" w:ascii="方正小标宋简体" w:hAnsi="Calibri" w:eastAsia="方正小标宋简体"/>
          <w:color w:val="000000"/>
          <w:sz w:val="44"/>
          <w:szCs w:val="44"/>
        </w:rPr>
      </w:pPr>
    </w:p>
    <w:p>
      <w:pPr>
        <w:snapToGrid w:val="0"/>
        <w:spacing w:line="600" w:lineRule="exact"/>
        <w:jc w:val="center"/>
        <w:outlineLvl w:val="1"/>
        <w:rPr>
          <w:rFonts w:ascii="方正小标宋简体" w:hAnsi="仿宋" w:eastAsia="方正小标宋简体"/>
          <w:sz w:val="44"/>
          <w:szCs w:val="44"/>
        </w:rPr>
      </w:pPr>
      <w:r>
        <w:rPr>
          <w:rFonts w:hint="eastAsia" w:ascii="方正小标宋简体" w:hAnsi="仿宋" w:eastAsia="方正小标宋简体"/>
          <w:sz w:val="44"/>
          <w:szCs w:val="44"/>
        </w:rPr>
        <w:t>中关村发展集团股权投资</w:t>
      </w:r>
    </w:p>
    <w:p>
      <w:pPr>
        <w:snapToGrid w:val="0"/>
        <w:spacing w:line="600" w:lineRule="exact"/>
        <w:jc w:val="center"/>
        <w:outlineLvl w:val="1"/>
        <w:rPr>
          <w:rFonts w:ascii="方正小标宋简体" w:hAnsi="仿宋" w:eastAsia="方正小标宋简体"/>
          <w:sz w:val="44"/>
          <w:szCs w:val="44"/>
        </w:rPr>
      </w:pPr>
      <w:r>
        <w:rPr>
          <w:rFonts w:hint="eastAsia" w:ascii="方正小标宋简体" w:hAnsi="仿宋" w:eastAsia="方正小标宋简体"/>
          <w:sz w:val="44"/>
          <w:szCs w:val="44"/>
        </w:rPr>
        <w:t>投后管理工作细则</w:t>
      </w:r>
    </w:p>
    <w:p>
      <w:pPr>
        <w:keepNext/>
        <w:keepLines/>
        <w:spacing w:before="260" w:after="260" w:line="560" w:lineRule="exact"/>
        <w:jc w:val="center"/>
        <w:outlineLvl w:val="2"/>
        <w:rPr>
          <w:rFonts w:ascii="方正小标宋简体" w:hAnsi="仿宋" w:eastAsia="方正小标宋简体"/>
          <w:bCs/>
          <w:sz w:val="32"/>
          <w:szCs w:val="32"/>
        </w:rPr>
      </w:pPr>
      <w:r>
        <w:rPr>
          <w:rFonts w:hint="eastAsia" w:ascii="方正小标宋简体" w:hAnsi="仿宋" w:eastAsia="方正小标宋简体"/>
          <w:bCs/>
          <w:sz w:val="32"/>
          <w:szCs w:val="32"/>
        </w:rPr>
        <w:t>第一章 总 则</w:t>
      </w:r>
    </w:p>
    <w:p>
      <w:pPr>
        <w:numPr>
          <w:ilvl w:val="0"/>
          <w:numId w:val="6"/>
        </w:numPr>
        <w:snapToGrid w:val="0"/>
        <w:spacing w:line="600" w:lineRule="exact"/>
        <w:ind w:left="0" w:firstLine="568"/>
        <w:rPr>
          <w:rFonts w:ascii="仿宋" w:hAnsi="仿宋" w:eastAsia="仿宋"/>
          <w:sz w:val="32"/>
          <w:szCs w:val="32"/>
        </w:rPr>
      </w:pPr>
      <w:r>
        <w:rPr>
          <w:rFonts w:hint="eastAsia" w:ascii="仿宋" w:hAnsi="仿宋" w:eastAsia="仿宋"/>
          <w:sz w:val="32"/>
          <w:szCs w:val="32"/>
        </w:rPr>
        <w:t>为加强对中关村发展集团（以下简称集团）所投资高新技术企业的后续管理与服务（以下简称投后管理），根据《中关村发展集团股权投资管理办法》，制定本细则。</w:t>
      </w:r>
    </w:p>
    <w:p>
      <w:pPr>
        <w:widowControl/>
        <w:numPr>
          <w:ilvl w:val="0"/>
          <w:numId w:val="6"/>
        </w:numPr>
        <w:tabs>
          <w:tab w:val="left" w:pos="0"/>
          <w:tab w:val="left" w:pos="1512"/>
        </w:tabs>
        <w:snapToGrid w:val="0"/>
        <w:spacing w:line="600" w:lineRule="exact"/>
        <w:ind w:left="0" w:firstLine="643" w:firstLineChars="201"/>
        <w:jc w:val="left"/>
        <w:rPr>
          <w:rFonts w:ascii="仿宋" w:hAnsi="仿宋" w:eastAsia="仿宋"/>
          <w:sz w:val="32"/>
          <w:szCs w:val="32"/>
        </w:rPr>
      </w:pPr>
      <w:r>
        <w:rPr>
          <w:rFonts w:hint="eastAsia" w:ascii="仿宋" w:hAnsi="仿宋" w:eastAsia="仿宋"/>
          <w:sz w:val="32"/>
          <w:szCs w:val="32"/>
        </w:rPr>
        <w:t xml:space="preserve">  投后管理是指对集团出资后直至投资退出全过程工作的管理，重点包括以下内容：</w:t>
      </w:r>
    </w:p>
    <w:p>
      <w:pPr>
        <w:widowControl/>
        <w:tabs>
          <w:tab w:val="left" w:pos="1512"/>
        </w:tabs>
        <w:snapToGrid w:val="0"/>
        <w:spacing w:line="600" w:lineRule="exact"/>
        <w:ind w:firstLine="646" w:firstLineChars="202"/>
        <w:jc w:val="left"/>
        <w:rPr>
          <w:rFonts w:ascii="仿宋" w:hAnsi="仿宋" w:eastAsia="仿宋"/>
          <w:sz w:val="32"/>
          <w:szCs w:val="32"/>
        </w:rPr>
      </w:pPr>
      <w:r>
        <w:rPr>
          <w:rFonts w:hint="eastAsia" w:ascii="仿宋" w:hAnsi="仿宋" w:eastAsia="仿宋"/>
          <w:sz w:val="32"/>
          <w:szCs w:val="32"/>
        </w:rPr>
        <w:t>（一）向被投资企业派出股权代表，由其代表集团参与企业管理；</w:t>
      </w:r>
    </w:p>
    <w:p>
      <w:pPr>
        <w:widowControl/>
        <w:tabs>
          <w:tab w:val="left" w:pos="1512"/>
        </w:tabs>
        <w:snapToGrid w:val="0"/>
        <w:spacing w:line="600" w:lineRule="exact"/>
        <w:ind w:firstLine="646" w:firstLineChars="202"/>
        <w:jc w:val="left"/>
        <w:rPr>
          <w:rFonts w:ascii="仿宋" w:hAnsi="仿宋" w:eastAsia="仿宋"/>
          <w:sz w:val="32"/>
          <w:szCs w:val="32"/>
        </w:rPr>
      </w:pPr>
      <w:r>
        <w:rPr>
          <w:rFonts w:hint="eastAsia" w:ascii="仿宋" w:hAnsi="仿宋" w:eastAsia="仿宋"/>
          <w:sz w:val="32"/>
          <w:szCs w:val="32"/>
        </w:rPr>
        <w:t>（二）建立和规范集团对所投资企业的跟踪服务、信息收集、统计分析与报告工作机制，并组织开展具体工作；</w:t>
      </w:r>
    </w:p>
    <w:p>
      <w:pPr>
        <w:widowControl/>
        <w:tabs>
          <w:tab w:val="left" w:pos="1512"/>
        </w:tabs>
        <w:snapToGrid w:val="0"/>
        <w:spacing w:line="600" w:lineRule="exact"/>
        <w:ind w:firstLine="646" w:firstLineChars="202"/>
        <w:jc w:val="left"/>
        <w:rPr>
          <w:rFonts w:ascii="仿宋" w:hAnsi="仿宋" w:eastAsia="仿宋"/>
          <w:sz w:val="32"/>
          <w:szCs w:val="32"/>
        </w:rPr>
      </w:pPr>
      <w:r>
        <w:rPr>
          <w:rFonts w:hint="eastAsia" w:ascii="仿宋" w:hAnsi="仿宋" w:eastAsia="仿宋"/>
          <w:sz w:val="32"/>
          <w:szCs w:val="32"/>
        </w:rPr>
        <w:t>（三）根据企业需求提供增值服务，扶持企业发展；</w:t>
      </w:r>
    </w:p>
    <w:p>
      <w:pPr>
        <w:widowControl/>
        <w:tabs>
          <w:tab w:val="left" w:pos="1512"/>
        </w:tabs>
        <w:snapToGrid w:val="0"/>
        <w:spacing w:line="600" w:lineRule="exact"/>
        <w:ind w:firstLine="646" w:firstLineChars="202"/>
        <w:jc w:val="left"/>
        <w:rPr>
          <w:rFonts w:ascii="仿宋" w:hAnsi="仿宋" w:eastAsia="仿宋"/>
          <w:sz w:val="32"/>
          <w:szCs w:val="32"/>
        </w:rPr>
      </w:pPr>
      <w:r>
        <w:rPr>
          <w:rFonts w:hint="eastAsia" w:ascii="仿宋" w:hAnsi="仿宋" w:eastAsia="仿宋"/>
          <w:sz w:val="32"/>
          <w:szCs w:val="32"/>
        </w:rPr>
        <w:t>（四）及时揭示投资风险并会同相关部门制定风险防控及处置措施；</w:t>
      </w:r>
    </w:p>
    <w:p>
      <w:pPr>
        <w:widowControl/>
        <w:tabs>
          <w:tab w:val="left" w:pos="1512"/>
        </w:tabs>
        <w:snapToGrid w:val="0"/>
        <w:spacing w:line="600" w:lineRule="exact"/>
        <w:ind w:firstLine="646" w:firstLineChars="202"/>
        <w:jc w:val="left"/>
        <w:rPr>
          <w:rFonts w:ascii="仿宋" w:hAnsi="仿宋" w:eastAsia="仿宋"/>
          <w:sz w:val="32"/>
          <w:szCs w:val="32"/>
        </w:rPr>
      </w:pPr>
      <w:r>
        <w:rPr>
          <w:rFonts w:hint="eastAsia" w:ascii="仿宋" w:hAnsi="仿宋" w:eastAsia="仿宋"/>
          <w:sz w:val="32"/>
          <w:szCs w:val="32"/>
        </w:rPr>
        <w:t>（五）适时提出投资退出的建议和方案，并组织实施；</w:t>
      </w:r>
    </w:p>
    <w:p>
      <w:pPr>
        <w:widowControl/>
        <w:tabs>
          <w:tab w:val="left" w:pos="1512"/>
        </w:tabs>
        <w:snapToGrid w:val="0"/>
        <w:spacing w:line="600" w:lineRule="exact"/>
        <w:ind w:firstLine="646" w:firstLineChars="202"/>
        <w:jc w:val="left"/>
        <w:rPr>
          <w:rFonts w:ascii="仿宋" w:hAnsi="仿宋" w:eastAsia="仿宋"/>
          <w:sz w:val="32"/>
          <w:szCs w:val="32"/>
        </w:rPr>
      </w:pPr>
      <w:r>
        <w:rPr>
          <w:rFonts w:hint="eastAsia" w:ascii="仿宋" w:hAnsi="仿宋" w:eastAsia="仿宋"/>
          <w:sz w:val="32"/>
          <w:szCs w:val="32"/>
        </w:rPr>
        <w:t>（六）负责项目投后管理专题文档的收集及归档前的管理。</w:t>
      </w:r>
    </w:p>
    <w:p>
      <w:pPr>
        <w:numPr>
          <w:ilvl w:val="0"/>
          <w:numId w:val="6"/>
        </w:numPr>
        <w:tabs>
          <w:tab w:val="left" w:pos="1418"/>
        </w:tabs>
        <w:snapToGrid w:val="0"/>
        <w:spacing w:line="600" w:lineRule="exact"/>
        <w:ind w:left="0" w:firstLine="646" w:firstLineChars="202"/>
        <w:rPr>
          <w:rFonts w:ascii="仿宋" w:hAnsi="仿宋" w:eastAsia="仿宋"/>
          <w:sz w:val="32"/>
          <w:szCs w:val="32"/>
        </w:rPr>
      </w:pPr>
      <w:r>
        <w:rPr>
          <w:rFonts w:hint="eastAsia" w:ascii="仿宋" w:hAnsi="仿宋" w:eastAsia="仿宋"/>
          <w:sz w:val="32"/>
          <w:szCs w:val="32"/>
        </w:rPr>
        <w:t xml:space="preserve"> 集团总部以自有资金对高新技术企业股权投资（含委托贷款及债转股等形式）的投后管理适用本细则。代持统筹资金及现代服务业项目投后管理参照本办法执行。</w:t>
      </w:r>
    </w:p>
    <w:p>
      <w:pPr>
        <w:numPr>
          <w:ilvl w:val="0"/>
          <w:numId w:val="6"/>
        </w:numPr>
        <w:tabs>
          <w:tab w:val="left" w:pos="1418"/>
        </w:tabs>
        <w:snapToGrid w:val="0"/>
        <w:spacing w:line="600" w:lineRule="exact"/>
        <w:ind w:left="0" w:firstLine="646" w:firstLineChars="202"/>
        <w:rPr>
          <w:rFonts w:ascii="仿宋" w:hAnsi="仿宋" w:eastAsia="仿宋"/>
          <w:sz w:val="32"/>
          <w:szCs w:val="32"/>
        </w:rPr>
      </w:pPr>
      <w:r>
        <w:rPr>
          <w:rFonts w:hint="eastAsia" w:ascii="仿宋" w:hAnsi="仿宋" w:eastAsia="仿宋"/>
          <w:sz w:val="32"/>
          <w:szCs w:val="32"/>
        </w:rPr>
        <w:t xml:space="preserve"> 集团产业投资部负责投后管理工作。投资经理是项目投后管理的主要责任人，必要时可以组织集团内外其他部门和资源，参与被投企业风险控制及增值服务工作。股权代表由投资经理以外的人担任的，应就其履职过程中收集到的企业信息及时向投资经理反馈，并依据投资经理按程序完成集团内部审批的意见代表集团参加企业三会。</w:t>
      </w:r>
    </w:p>
    <w:p>
      <w:pPr>
        <w:keepNext/>
        <w:keepLines/>
        <w:spacing w:before="260" w:after="260" w:line="560" w:lineRule="exact"/>
        <w:jc w:val="center"/>
        <w:outlineLvl w:val="2"/>
        <w:rPr>
          <w:rFonts w:ascii="方正小标宋简体" w:hAnsi="仿宋" w:eastAsia="方正小标宋简体"/>
          <w:bCs/>
          <w:sz w:val="32"/>
          <w:szCs w:val="32"/>
        </w:rPr>
      </w:pPr>
      <w:r>
        <w:rPr>
          <w:rFonts w:hint="eastAsia" w:ascii="方正小标宋简体" w:hAnsi="仿宋" w:eastAsia="方正小标宋简体"/>
          <w:bCs/>
          <w:sz w:val="32"/>
          <w:szCs w:val="32"/>
        </w:rPr>
        <w:t>第二章 日常管理</w:t>
      </w:r>
    </w:p>
    <w:p>
      <w:pPr>
        <w:numPr>
          <w:ilvl w:val="0"/>
          <w:numId w:val="6"/>
        </w:numPr>
        <w:tabs>
          <w:tab w:val="left" w:pos="1418"/>
        </w:tabs>
        <w:snapToGrid w:val="0"/>
        <w:spacing w:line="600" w:lineRule="exact"/>
        <w:ind w:left="0" w:firstLine="646" w:firstLineChars="202"/>
        <w:rPr>
          <w:rFonts w:ascii="仿宋" w:hAnsi="仿宋" w:eastAsia="仿宋"/>
          <w:sz w:val="32"/>
          <w:szCs w:val="32"/>
        </w:rPr>
      </w:pPr>
      <w:r>
        <w:rPr>
          <w:rFonts w:hint="eastAsia" w:ascii="仿宋" w:hAnsi="仿宋" w:eastAsia="仿宋"/>
          <w:sz w:val="32"/>
          <w:szCs w:val="32"/>
        </w:rPr>
        <w:t>投后管理按事项内容重要程度，适用不同的决策权限。投资经理提交投后签报，发起审批流程，按权限进行事项审批。产业投资部负责人认为必要时，可请风险管理部和资金财务部会签。</w:t>
      </w:r>
    </w:p>
    <w:p>
      <w:pPr>
        <w:numPr>
          <w:ilvl w:val="0"/>
          <w:numId w:val="6"/>
        </w:numPr>
        <w:tabs>
          <w:tab w:val="left" w:pos="1418"/>
        </w:tabs>
        <w:snapToGrid w:val="0"/>
        <w:spacing w:line="600" w:lineRule="exact"/>
        <w:ind w:left="0" w:firstLine="646" w:firstLineChars="202"/>
        <w:rPr>
          <w:rFonts w:ascii="仿宋" w:hAnsi="仿宋" w:eastAsia="仿宋"/>
          <w:sz w:val="32"/>
          <w:szCs w:val="32"/>
        </w:rPr>
      </w:pPr>
      <w:r>
        <w:rPr>
          <w:rFonts w:hint="eastAsia" w:ascii="仿宋" w:hAnsi="仿宋" w:eastAsia="仿宋"/>
          <w:sz w:val="32"/>
          <w:szCs w:val="32"/>
        </w:rPr>
        <w:t>以下事项由</w:t>
      </w:r>
      <w:r>
        <w:rPr>
          <w:rFonts w:hint="eastAsia" w:ascii="仿宋" w:hAnsi="仿宋" w:eastAsia="仿宋"/>
          <w:b/>
          <w:sz w:val="32"/>
          <w:szCs w:val="32"/>
        </w:rPr>
        <w:t>产业投资部负责人</w:t>
      </w:r>
      <w:r>
        <w:rPr>
          <w:rFonts w:hint="eastAsia" w:ascii="仿宋" w:hAnsi="仿宋" w:eastAsia="仿宋"/>
          <w:sz w:val="32"/>
          <w:szCs w:val="32"/>
        </w:rPr>
        <w:t>审批后实施。</w:t>
      </w:r>
    </w:p>
    <w:p>
      <w:pPr>
        <w:numPr>
          <w:ilvl w:val="0"/>
          <w:numId w:val="7"/>
        </w:numPr>
        <w:snapToGrid w:val="0"/>
        <w:spacing w:line="600" w:lineRule="exact"/>
        <w:ind w:left="0" w:firstLine="709"/>
        <w:rPr>
          <w:rFonts w:ascii="仿宋" w:hAnsi="仿宋" w:eastAsia="仿宋"/>
          <w:sz w:val="32"/>
          <w:szCs w:val="32"/>
        </w:rPr>
      </w:pPr>
      <w:r>
        <w:rPr>
          <w:rFonts w:hint="eastAsia" w:ascii="仿宋" w:hAnsi="仿宋" w:eastAsia="仿宋"/>
          <w:sz w:val="32"/>
          <w:szCs w:val="32"/>
        </w:rPr>
        <w:t xml:space="preserve"> 不涉及集团重大权益变动及风险变化的董事会、监事会常规议案；</w:t>
      </w:r>
    </w:p>
    <w:p>
      <w:pPr>
        <w:numPr>
          <w:ilvl w:val="0"/>
          <w:numId w:val="7"/>
        </w:numPr>
        <w:snapToGrid w:val="0"/>
        <w:spacing w:line="600" w:lineRule="exact"/>
        <w:ind w:left="0" w:firstLine="709"/>
        <w:rPr>
          <w:rFonts w:ascii="仿宋" w:hAnsi="仿宋" w:eastAsia="仿宋"/>
          <w:sz w:val="32"/>
          <w:szCs w:val="32"/>
        </w:rPr>
      </w:pPr>
      <w:r>
        <w:rPr>
          <w:rFonts w:hint="eastAsia" w:ascii="仿宋" w:hAnsi="仿宋" w:eastAsia="仿宋"/>
          <w:sz w:val="32"/>
          <w:szCs w:val="32"/>
        </w:rPr>
        <w:t xml:space="preserve"> 按投资协议约定及正常管理需要的催办、提示及业务协商函件；</w:t>
      </w:r>
    </w:p>
    <w:p>
      <w:pPr>
        <w:numPr>
          <w:ilvl w:val="0"/>
          <w:numId w:val="7"/>
        </w:numPr>
        <w:snapToGrid w:val="0"/>
        <w:spacing w:line="600" w:lineRule="exact"/>
        <w:ind w:left="0" w:firstLine="709"/>
        <w:rPr>
          <w:rFonts w:ascii="仿宋" w:hAnsi="仿宋" w:eastAsia="仿宋"/>
          <w:sz w:val="32"/>
          <w:szCs w:val="32"/>
        </w:rPr>
      </w:pPr>
      <w:r>
        <w:rPr>
          <w:rFonts w:hint="eastAsia" w:ascii="仿宋" w:hAnsi="仿宋" w:eastAsia="仿宋"/>
          <w:sz w:val="32"/>
          <w:szCs w:val="32"/>
        </w:rPr>
        <w:t xml:space="preserve"> 被投企业正常分红、派息；</w:t>
      </w:r>
    </w:p>
    <w:p>
      <w:pPr>
        <w:numPr>
          <w:ilvl w:val="0"/>
          <w:numId w:val="7"/>
        </w:numPr>
        <w:snapToGrid w:val="0"/>
        <w:spacing w:line="600" w:lineRule="exact"/>
        <w:ind w:left="0" w:firstLine="709"/>
        <w:rPr>
          <w:rFonts w:ascii="仿宋" w:hAnsi="仿宋" w:eastAsia="仿宋"/>
          <w:sz w:val="32"/>
          <w:szCs w:val="32"/>
        </w:rPr>
      </w:pPr>
      <w:r>
        <w:rPr>
          <w:rFonts w:hint="eastAsia" w:ascii="仿宋" w:hAnsi="仿宋" w:eastAsia="仿宋"/>
          <w:sz w:val="32"/>
          <w:szCs w:val="32"/>
        </w:rPr>
        <w:t xml:space="preserve"> 符合投资协议的提前还贷、到期还贷；</w:t>
      </w:r>
    </w:p>
    <w:p>
      <w:pPr>
        <w:numPr>
          <w:ilvl w:val="0"/>
          <w:numId w:val="7"/>
        </w:numPr>
        <w:snapToGrid w:val="0"/>
        <w:spacing w:line="600" w:lineRule="exact"/>
        <w:ind w:left="0" w:firstLine="709"/>
        <w:rPr>
          <w:rFonts w:ascii="仿宋" w:hAnsi="仿宋" w:eastAsia="仿宋"/>
          <w:sz w:val="32"/>
          <w:szCs w:val="32"/>
        </w:rPr>
      </w:pPr>
      <w:r>
        <w:rPr>
          <w:rFonts w:hint="eastAsia" w:ascii="仿宋" w:hAnsi="仿宋" w:eastAsia="仿宋"/>
          <w:sz w:val="32"/>
          <w:szCs w:val="32"/>
        </w:rPr>
        <w:t xml:space="preserve"> 主债权已实现的担保解除</w:t>
      </w:r>
    </w:p>
    <w:p>
      <w:pPr>
        <w:numPr>
          <w:ilvl w:val="0"/>
          <w:numId w:val="6"/>
        </w:numPr>
        <w:snapToGrid w:val="0"/>
        <w:spacing w:line="600" w:lineRule="exact"/>
        <w:rPr>
          <w:rFonts w:ascii="仿宋" w:hAnsi="仿宋" w:eastAsia="仿宋"/>
          <w:sz w:val="32"/>
          <w:szCs w:val="32"/>
        </w:rPr>
      </w:pPr>
      <w:r>
        <w:rPr>
          <w:rFonts w:hint="eastAsia" w:ascii="仿宋" w:hAnsi="仿宋" w:eastAsia="仿宋"/>
          <w:sz w:val="32"/>
          <w:szCs w:val="32"/>
        </w:rPr>
        <w:t xml:space="preserve"> 以下事项由产业投资部</w:t>
      </w:r>
      <w:r>
        <w:rPr>
          <w:rFonts w:hint="eastAsia" w:ascii="仿宋" w:hAnsi="仿宋" w:eastAsia="仿宋"/>
          <w:b/>
          <w:sz w:val="32"/>
          <w:szCs w:val="32"/>
        </w:rPr>
        <w:t>主管领导</w:t>
      </w:r>
      <w:r>
        <w:rPr>
          <w:rFonts w:hint="eastAsia" w:ascii="仿宋" w:hAnsi="仿宋" w:eastAsia="仿宋"/>
          <w:sz w:val="32"/>
          <w:szCs w:val="32"/>
        </w:rPr>
        <w:t>审批后实施。</w:t>
      </w:r>
    </w:p>
    <w:p>
      <w:pPr>
        <w:numPr>
          <w:ilvl w:val="0"/>
          <w:numId w:val="8"/>
        </w:numPr>
        <w:snapToGrid w:val="0"/>
        <w:spacing w:line="600" w:lineRule="exact"/>
        <w:ind w:left="0" w:firstLine="646"/>
        <w:rPr>
          <w:rFonts w:ascii="仿宋" w:hAnsi="仿宋" w:eastAsia="仿宋"/>
          <w:sz w:val="32"/>
          <w:szCs w:val="32"/>
        </w:rPr>
      </w:pPr>
      <w:r>
        <w:rPr>
          <w:rFonts w:hint="eastAsia" w:ascii="仿宋" w:hAnsi="仿宋" w:eastAsia="仿宋"/>
          <w:sz w:val="32"/>
          <w:szCs w:val="32"/>
        </w:rPr>
        <w:t>不涉及集团重大权益变动及风险变化的股东会常规议案；</w:t>
      </w:r>
    </w:p>
    <w:p>
      <w:pPr>
        <w:numPr>
          <w:ilvl w:val="0"/>
          <w:numId w:val="8"/>
        </w:numPr>
        <w:snapToGrid w:val="0"/>
        <w:spacing w:line="600" w:lineRule="exact"/>
        <w:ind w:left="0" w:firstLine="646"/>
        <w:rPr>
          <w:rFonts w:ascii="仿宋" w:hAnsi="仿宋" w:eastAsia="仿宋"/>
          <w:sz w:val="32"/>
          <w:szCs w:val="32"/>
        </w:rPr>
      </w:pPr>
      <w:r>
        <w:rPr>
          <w:rFonts w:hint="eastAsia" w:ascii="仿宋" w:hAnsi="仿宋" w:eastAsia="仿宋"/>
          <w:sz w:val="32"/>
          <w:szCs w:val="32"/>
        </w:rPr>
        <w:t>签署授权委托书，授权项目管理人/股权代表代表集团参加企业股东会；</w:t>
      </w:r>
    </w:p>
    <w:p>
      <w:pPr>
        <w:numPr>
          <w:ilvl w:val="0"/>
          <w:numId w:val="8"/>
        </w:numPr>
        <w:snapToGrid w:val="0"/>
        <w:spacing w:line="600" w:lineRule="exact"/>
        <w:ind w:left="0" w:firstLine="646"/>
        <w:rPr>
          <w:rFonts w:ascii="仿宋" w:hAnsi="仿宋" w:eastAsia="仿宋"/>
          <w:sz w:val="32"/>
          <w:szCs w:val="32"/>
        </w:rPr>
      </w:pPr>
      <w:r>
        <w:rPr>
          <w:rFonts w:hint="eastAsia" w:ascii="仿宋" w:hAnsi="仿宋" w:eastAsia="仿宋"/>
          <w:sz w:val="32"/>
          <w:szCs w:val="32"/>
        </w:rPr>
        <w:t>企业例行工商变更、资质申请、挂牌上市，集团作为股东按规定需要配合提供盖章相关文件；</w:t>
      </w:r>
    </w:p>
    <w:p>
      <w:pPr>
        <w:numPr>
          <w:ilvl w:val="0"/>
          <w:numId w:val="8"/>
        </w:numPr>
        <w:snapToGrid w:val="0"/>
        <w:spacing w:line="600" w:lineRule="exact"/>
        <w:ind w:left="0" w:firstLine="646"/>
        <w:rPr>
          <w:rFonts w:ascii="仿宋" w:hAnsi="仿宋" w:eastAsia="仿宋"/>
          <w:sz w:val="32"/>
          <w:szCs w:val="32"/>
        </w:rPr>
      </w:pPr>
      <w:r>
        <w:rPr>
          <w:rFonts w:hint="eastAsia" w:ascii="仿宋" w:hAnsi="仿宋" w:eastAsia="仿宋"/>
          <w:sz w:val="32"/>
          <w:szCs w:val="32"/>
        </w:rPr>
        <w:t>股权代表（含董事、监事、观察员）派出和离任审批，原则上由实际承担项目管理的投资经理担任，特殊情况可在集团范围内选配；</w:t>
      </w:r>
    </w:p>
    <w:p>
      <w:pPr>
        <w:numPr>
          <w:ilvl w:val="0"/>
          <w:numId w:val="8"/>
        </w:numPr>
        <w:snapToGrid w:val="0"/>
        <w:spacing w:line="600" w:lineRule="exact"/>
        <w:ind w:left="0" w:firstLine="646"/>
        <w:rPr>
          <w:rFonts w:ascii="仿宋" w:hAnsi="仿宋" w:eastAsia="仿宋"/>
          <w:sz w:val="32"/>
          <w:szCs w:val="32"/>
        </w:rPr>
      </w:pPr>
      <w:r>
        <w:rPr>
          <w:rFonts w:hint="eastAsia" w:ascii="仿宋" w:hAnsi="仿宋" w:eastAsia="仿宋"/>
          <w:sz w:val="32"/>
          <w:szCs w:val="32"/>
        </w:rPr>
        <w:t>与委托单位部门间的日常公文。</w:t>
      </w:r>
    </w:p>
    <w:p>
      <w:pPr>
        <w:numPr>
          <w:ilvl w:val="0"/>
          <w:numId w:val="6"/>
        </w:numPr>
        <w:tabs>
          <w:tab w:val="left" w:pos="1418"/>
        </w:tabs>
        <w:snapToGrid w:val="0"/>
        <w:spacing w:line="600" w:lineRule="exact"/>
        <w:ind w:left="0" w:firstLine="646" w:firstLineChars="202"/>
        <w:rPr>
          <w:rFonts w:ascii="仿宋" w:hAnsi="仿宋" w:eastAsia="仿宋"/>
          <w:sz w:val="32"/>
          <w:szCs w:val="32"/>
        </w:rPr>
      </w:pPr>
      <w:r>
        <w:rPr>
          <w:rFonts w:hint="eastAsia" w:ascii="仿宋" w:hAnsi="仿宋" w:eastAsia="仿宋"/>
          <w:sz w:val="32"/>
          <w:szCs w:val="32"/>
        </w:rPr>
        <w:t>以下事项由产业投资部主管领导召集</w:t>
      </w:r>
      <w:r>
        <w:rPr>
          <w:rFonts w:hint="eastAsia" w:ascii="仿宋" w:hAnsi="仿宋" w:eastAsia="仿宋"/>
          <w:b/>
          <w:sz w:val="32"/>
          <w:szCs w:val="32"/>
        </w:rPr>
        <w:t>投后专题会</w:t>
      </w:r>
      <w:r>
        <w:rPr>
          <w:rFonts w:hint="eastAsia" w:ascii="仿宋" w:hAnsi="仿宋" w:eastAsia="仿宋"/>
          <w:sz w:val="32"/>
          <w:szCs w:val="32"/>
        </w:rPr>
        <w:t>审议并抄报总经理后实施。</w:t>
      </w:r>
    </w:p>
    <w:p>
      <w:pPr>
        <w:numPr>
          <w:ilvl w:val="0"/>
          <w:numId w:val="9"/>
        </w:numPr>
        <w:snapToGrid w:val="0"/>
        <w:spacing w:line="600" w:lineRule="exact"/>
        <w:ind w:left="0" w:firstLine="708"/>
        <w:rPr>
          <w:rFonts w:ascii="仿宋" w:hAnsi="仿宋" w:eastAsia="仿宋"/>
          <w:sz w:val="32"/>
          <w:szCs w:val="32"/>
        </w:rPr>
      </w:pPr>
      <w:r>
        <w:rPr>
          <w:rFonts w:hint="eastAsia" w:ascii="仿宋" w:hAnsi="仿宋" w:eastAsia="仿宋"/>
          <w:sz w:val="32"/>
          <w:szCs w:val="32"/>
        </w:rPr>
        <w:t xml:space="preserve"> 股东会、董事会、监事会议案中涉及集团重大权益变动及风险变化的事项；</w:t>
      </w:r>
    </w:p>
    <w:p>
      <w:pPr>
        <w:numPr>
          <w:ilvl w:val="0"/>
          <w:numId w:val="9"/>
        </w:numPr>
        <w:snapToGrid w:val="0"/>
        <w:spacing w:line="600" w:lineRule="exact"/>
        <w:ind w:left="0" w:firstLine="708"/>
        <w:rPr>
          <w:rFonts w:ascii="仿宋" w:hAnsi="仿宋" w:eastAsia="仿宋"/>
          <w:sz w:val="32"/>
          <w:szCs w:val="32"/>
        </w:rPr>
      </w:pPr>
      <w:r>
        <w:rPr>
          <w:rFonts w:hint="eastAsia" w:ascii="仿宋" w:hAnsi="仿宋" w:eastAsia="仿宋"/>
          <w:sz w:val="32"/>
          <w:szCs w:val="32"/>
        </w:rPr>
        <w:t xml:space="preserve"> 其他股东或利害方对被投企业发起诉讼，集团作为第三人参与诉讼的；</w:t>
      </w:r>
    </w:p>
    <w:p>
      <w:pPr>
        <w:numPr>
          <w:ilvl w:val="0"/>
          <w:numId w:val="9"/>
        </w:numPr>
        <w:snapToGrid w:val="0"/>
        <w:spacing w:line="600" w:lineRule="exact"/>
        <w:ind w:left="0" w:firstLine="708"/>
        <w:rPr>
          <w:rFonts w:ascii="仿宋" w:hAnsi="仿宋" w:eastAsia="仿宋"/>
          <w:sz w:val="32"/>
          <w:szCs w:val="32"/>
        </w:rPr>
      </w:pPr>
      <w:r>
        <w:rPr>
          <w:rFonts w:hint="eastAsia" w:ascii="仿宋" w:hAnsi="仿宋" w:eastAsia="仿宋"/>
          <w:sz w:val="32"/>
          <w:szCs w:val="32"/>
        </w:rPr>
        <w:t xml:space="preserve"> 除企业挂板、上市需要集团按规定配合提供材料以外，其他需要集团出具证明、承诺等文件的；集团对被投发函；</w:t>
      </w:r>
    </w:p>
    <w:p>
      <w:pPr>
        <w:numPr>
          <w:ilvl w:val="0"/>
          <w:numId w:val="9"/>
        </w:numPr>
        <w:snapToGrid w:val="0"/>
        <w:spacing w:line="600" w:lineRule="exact"/>
        <w:ind w:left="0" w:firstLine="708"/>
        <w:rPr>
          <w:rFonts w:ascii="仿宋" w:hAnsi="仿宋" w:eastAsia="仿宋"/>
          <w:sz w:val="32"/>
          <w:szCs w:val="32"/>
        </w:rPr>
      </w:pPr>
      <w:r>
        <w:rPr>
          <w:rFonts w:hint="eastAsia" w:ascii="仿宋" w:hAnsi="仿宋" w:eastAsia="仿宋"/>
          <w:sz w:val="32"/>
          <w:szCs w:val="32"/>
        </w:rPr>
        <w:t xml:space="preserve"> 投资协议中对赌条款触发后的处置；</w:t>
      </w:r>
    </w:p>
    <w:p>
      <w:pPr>
        <w:numPr>
          <w:ilvl w:val="0"/>
          <w:numId w:val="9"/>
        </w:numPr>
        <w:snapToGrid w:val="0"/>
        <w:spacing w:line="600" w:lineRule="exact"/>
        <w:ind w:left="0" w:firstLine="708"/>
        <w:rPr>
          <w:rFonts w:ascii="仿宋" w:hAnsi="仿宋" w:eastAsia="仿宋"/>
          <w:sz w:val="32"/>
          <w:szCs w:val="32"/>
        </w:rPr>
      </w:pPr>
      <w:r>
        <w:rPr>
          <w:rFonts w:hint="eastAsia" w:ascii="仿宋" w:hAnsi="仿宋" w:eastAsia="仿宋"/>
          <w:sz w:val="32"/>
          <w:szCs w:val="32"/>
        </w:rPr>
        <w:t xml:space="preserve"> 被投企业增资或老股转让，集团放弃优先权的；</w:t>
      </w:r>
    </w:p>
    <w:p>
      <w:pPr>
        <w:numPr>
          <w:ilvl w:val="0"/>
          <w:numId w:val="9"/>
        </w:numPr>
        <w:snapToGrid w:val="0"/>
        <w:spacing w:line="600" w:lineRule="exact"/>
        <w:ind w:left="0" w:firstLine="708"/>
        <w:rPr>
          <w:rFonts w:ascii="仿宋" w:hAnsi="仿宋" w:eastAsia="仿宋"/>
          <w:sz w:val="32"/>
          <w:szCs w:val="32"/>
        </w:rPr>
      </w:pPr>
      <w:r>
        <w:rPr>
          <w:rFonts w:hint="eastAsia" w:ascii="仿宋" w:hAnsi="仿宋" w:eastAsia="仿宋"/>
          <w:sz w:val="32"/>
          <w:szCs w:val="32"/>
        </w:rPr>
        <w:t xml:space="preserve"> 被投企业风险发现及处置，委贷延期及逾期后处置；</w:t>
      </w:r>
    </w:p>
    <w:p>
      <w:pPr>
        <w:numPr>
          <w:ilvl w:val="0"/>
          <w:numId w:val="9"/>
        </w:numPr>
        <w:snapToGrid w:val="0"/>
        <w:spacing w:line="600" w:lineRule="exact"/>
        <w:ind w:left="0" w:firstLine="708"/>
        <w:rPr>
          <w:rFonts w:ascii="仿宋" w:hAnsi="仿宋" w:eastAsia="仿宋"/>
          <w:sz w:val="32"/>
          <w:szCs w:val="32"/>
        </w:rPr>
      </w:pPr>
      <w:r>
        <w:rPr>
          <w:rFonts w:hint="eastAsia" w:ascii="仿宋" w:hAnsi="仿宋" w:eastAsia="仿宋"/>
          <w:sz w:val="32"/>
          <w:szCs w:val="32"/>
        </w:rPr>
        <w:t xml:space="preserve"> 认股权处置；</w:t>
      </w:r>
    </w:p>
    <w:p>
      <w:pPr>
        <w:numPr>
          <w:ilvl w:val="0"/>
          <w:numId w:val="9"/>
        </w:numPr>
        <w:snapToGrid w:val="0"/>
        <w:spacing w:line="600" w:lineRule="exact"/>
        <w:ind w:left="0" w:firstLine="708"/>
        <w:rPr>
          <w:rFonts w:ascii="仿宋" w:hAnsi="仿宋" w:eastAsia="仿宋"/>
          <w:sz w:val="32"/>
          <w:szCs w:val="32"/>
        </w:rPr>
      </w:pPr>
      <w:r>
        <w:rPr>
          <w:rFonts w:hint="eastAsia" w:ascii="仿宋" w:hAnsi="仿宋" w:eastAsia="仿宋"/>
          <w:sz w:val="32"/>
          <w:szCs w:val="32"/>
        </w:rPr>
        <w:t xml:space="preserve"> 投资协议中约定需征得集团同意的事项；</w:t>
      </w:r>
    </w:p>
    <w:p>
      <w:pPr>
        <w:numPr>
          <w:ilvl w:val="0"/>
          <w:numId w:val="9"/>
        </w:numPr>
        <w:snapToGrid w:val="0"/>
        <w:spacing w:line="600" w:lineRule="exact"/>
        <w:ind w:left="0" w:firstLine="708"/>
        <w:rPr>
          <w:rFonts w:ascii="仿宋" w:hAnsi="仿宋" w:eastAsia="仿宋"/>
          <w:sz w:val="32"/>
          <w:szCs w:val="32"/>
        </w:rPr>
      </w:pPr>
      <w:r>
        <w:rPr>
          <w:rFonts w:hint="eastAsia" w:ascii="仿宋" w:hAnsi="仿宋" w:eastAsia="仿宋"/>
          <w:sz w:val="32"/>
          <w:szCs w:val="32"/>
        </w:rPr>
        <w:t xml:space="preserve"> 被投企业非正常的分红、派息。</w:t>
      </w:r>
    </w:p>
    <w:p>
      <w:pPr>
        <w:numPr>
          <w:ilvl w:val="0"/>
          <w:numId w:val="6"/>
        </w:numPr>
        <w:tabs>
          <w:tab w:val="left" w:pos="1418"/>
        </w:tabs>
        <w:snapToGrid w:val="0"/>
        <w:spacing w:line="600" w:lineRule="exact"/>
        <w:ind w:left="0" w:firstLine="646" w:firstLineChars="202"/>
        <w:rPr>
          <w:rFonts w:ascii="仿宋" w:hAnsi="仿宋" w:eastAsia="仿宋"/>
          <w:sz w:val="32"/>
          <w:szCs w:val="32"/>
        </w:rPr>
      </w:pPr>
      <w:r>
        <w:rPr>
          <w:rFonts w:hint="eastAsia" w:ascii="仿宋" w:hAnsi="仿宋" w:eastAsia="仿宋"/>
          <w:sz w:val="32"/>
          <w:szCs w:val="32"/>
        </w:rPr>
        <w:t>以下事项报</w:t>
      </w:r>
      <w:r>
        <w:rPr>
          <w:rFonts w:hint="eastAsia" w:ascii="仿宋" w:hAnsi="仿宋" w:eastAsia="仿宋"/>
          <w:b/>
          <w:sz w:val="32"/>
          <w:szCs w:val="32"/>
        </w:rPr>
        <w:t>总经理</w:t>
      </w:r>
      <w:r>
        <w:rPr>
          <w:rFonts w:hint="eastAsia" w:ascii="仿宋" w:hAnsi="仿宋" w:eastAsia="仿宋"/>
          <w:sz w:val="32"/>
          <w:szCs w:val="32"/>
        </w:rPr>
        <w:t>审批，并由总经理根据事项情况决定是否提交投委会、专题会、总办会或董事会审批。按“三重一大”规定需要听取党委会意见的，按程序办理。</w:t>
      </w:r>
    </w:p>
    <w:p>
      <w:pPr>
        <w:numPr>
          <w:ilvl w:val="0"/>
          <w:numId w:val="10"/>
        </w:numPr>
        <w:snapToGrid w:val="0"/>
        <w:spacing w:line="600" w:lineRule="exact"/>
        <w:ind w:left="0" w:firstLine="709"/>
        <w:rPr>
          <w:rFonts w:ascii="仿宋" w:hAnsi="仿宋" w:eastAsia="仿宋"/>
          <w:sz w:val="32"/>
          <w:szCs w:val="32"/>
        </w:rPr>
      </w:pPr>
      <w:r>
        <w:rPr>
          <w:rFonts w:hint="eastAsia" w:ascii="仿宋" w:hAnsi="仿宋" w:eastAsia="仿宋"/>
          <w:sz w:val="32"/>
          <w:szCs w:val="32"/>
        </w:rPr>
        <w:t xml:space="preserve"> 集团作为被投企业股东或债权人发起诉讼；</w:t>
      </w:r>
    </w:p>
    <w:p>
      <w:pPr>
        <w:numPr>
          <w:ilvl w:val="0"/>
          <w:numId w:val="10"/>
        </w:numPr>
        <w:snapToGrid w:val="0"/>
        <w:spacing w:line="600" w:lineRule="exact"/>
        <w:ind w:left="0" w:firstLine="709"/>
        <w:rPr>
          <w:rFonts w:ascii="仿宋" w:hAnsi="仿宋" w:eastAsia="仿宋"/>
          <w:sz w:val="32"/>
          <w:szCs w:val="32"/>
        </w:rPr>
      </w:pPr>
      <w:r>
        <w:rPr>
          <w:rFonts w:hint="eastAsia" w:ascii="仿宋" w:hAnsi="仿宋" w:eastAsia="仿宋"/>
          <w:sz w:val="32"/>
          <w:szCs w:val="32"/>
        </w:rPr>
        <w:t xml:space="preserve"> 以集团名义向委托单位发文进行请示、报告；</w:t>
      </w:r>
    </w:p>
    <w:p>
      <w:pPr>
        <w:numPr>
          <w:ilvl w:val="0"/>
          <w:numId w:val="10"/>
        </w:numPr>
        <w:snapToGrid w:val="0"/>
        <w:spacing w:line="600" w:lineRule="exact"/>
        <w:ind w:left="0" w:firstLine="709"/>
        <w:rPr>
          <w:rFonts w:ascii="仿宋" w:hAnsi="仿宋" w:eastAsia="仿宋"/>
          <w:sz w:val="32"/>
          <w:szCs w:val="32"/>
        </w:rPr>
      </w:pPr>
      <w:r>
        <w:rPr>
          <w:rFonts w:hint="eastAsia" w:ascii="仿宋" w:hAnsi="仿宋" w:eastAsia="仿宋"/>
          <w:sz w:val="32"/>
          <w:szCs w:val="32"/>
        </w:rPr>
        <w:t xml:space="preserve"> 对被投企业追加投资；</w:t>
      </w:r>
    </w:p>
    <w:p>
      <w:pPr>
        <w:numPr>
          <w:ilvl w:val="0"/>
          <w:numId w:val="10"/>
        </w:numPr>
        <w:snapToGrid w:val="0"/>
        <w:spacing w:line="600" w:lineRule="exact"/>
        <w:ind w:left="0" w:firstLine="709"/>
        <w:rPr>
          <w:rFonts w:ascii="仿宋" w:hAnsi="仿宋" w:eastAsia="仿宋"/>
          <w:sz w:val="32"/>
          <w:szCs w:val="32"/>
        </w:rPr>
      </w:pPr>
      <w:r>
        <w:rPr>
          <w:rFonts w:hint="eastAsia" w:ascii="仿宋" w:hAnsi="仿宋" w:eastAsia="仿宋"/>
          <w:sz w:val="32"/>
          <w:szCs w:val="32"/>
        </w:rPr>
        <w:t xml:space="preserve"> 投资退出，含股权转让、股票出售、被投企业歇业\解散\申请破产清算\重组等导致集团投资本金无法收回的；不含委贷到期正常退出；</w:t>
      </w:r>
    </w:p>
    <w:p>
      <w:pPr>
        <w:numPr>
          <w:ilvl w:val="0"/>
          <w:numId w:val="10"/>
        </w:numPr>
        <w:snapToGrid w:val="0"/>
        <w:spacing w:line="600" w:lineRule="exact"/>
        <w:ind w:left="0" w:firstLine="709"/>
        <w:rPr>
          <w:rFonts w:ascii="仿宋" w:hAnsi="仿宋" w:eastAsia="仿宋"/>
          <w:sz w:val="32"/>
          <w:szCs w:val="32"/>
        </w:rPr>
      </w:pPr>
      <w:r>
        <w:rPr>
          <w:rFonts w:hint="eastAsia" w:ascii="仿宋" w:hAnsi="仿宋" w:eastAsia="仿宋"/>
          <w:sz w:val="32"/>
          <w:szCs w:val="32"/>
        </w:rPr>
        <w:t xml:space="preserve"> 其他对集团权益或风险水平有重大影响的事项。</w:t>
      </w:r>
    </w:p>
    <w:p>
      <w:pPr>
        <w:keepNext/>
        <w:keepLines/>
        <w:spacing w:before="260" w:after="260" w:line="560" w:lineRule="exact"/>
        <w:jc w:val="center"/>
        <w:outlineLvl w:val="2"/>
        <w:rPr>
          <w:rFonts w:ascii="方正小标宋简体" w:hAnsi="仿宋" w:eastAsia="方正小标宋简体"/>
          <w:bCs/>
          <w:sz w:val="32"/>
          <w:szCs w:val="32"/>
        </w:rPr>
      </w:pPr>
      <w:r>
        <w:rPr>
          <w:rFonts w:hint="eastAsia" w:ascii="方正小标宋简体" w:hAnsi="仿宋" w:eastAsia="方正小标宋简体"/>
          <w:bCs/>
          <w:sz w:val="32"/>
          <w:szCs w:val="32"/>
        </w:rPr>
        <w:t>第三章 其他事项</w:t>
      </w:r>
    </w:p>
    <w:p>
      <w:pPr>
        <w:numPr>
          <w:ilvl w:val="0"/>
          <w:numId w:val="6"/>
        </w:numPr>
        <w:tabs>
          <w:tab w:val="left" w:pos="1418"/>
        </w:tabs>
        <w:snapToGrid w:val="0"/>
        <w:spacing w:line="600" w:lineRule="exact"/>
        <w:ind w:left="0" w:firstLine="646" w:firstLineChars="202"/>
        <w:rPr>
          <w:rFonts w:ascii="仿宋" w:hAnsi="仿宋" w:eastAsia="仿宋"/>
          <w:sz w:val="32"/>
          <w:szCs w:val="32"/>
        </w:rPr>
      </w:pPr>
      <w:r>
        <w:rPr>
          <w:rFonts w:hint="eastAsia" w:ascii="仿宋" w:hAnsi="仿宋" w:eastAsia="仿宋"/>
          <w:sz w:val="32"/>
          <w:szCs w:val="32"/>
        </w:rPr>
        <w:t xml:space="preserve"> 投资经理至少每季度一次走访企业，填写走访记录；每半年一次更新项目情况，填写项目进展情况表。</w:t>
      </w:r>
    </w:p>
    <w:p>
      <w:pPr>
        <w:numPr>
          <w:ilvl w:val="0"/>
          <w:numId w:val="6"/>
        </w:numPr>
        <w:tabs>
          <w:tab w:val="left" w:pos="1418"/>
        </w:tabs>
        <w:snapToGrid w:val="0"/>
        <w:spacing w:line="600" w:lineRule="exact"/>
        <w:ind w:left="0" w:firstLine="646" w:firstLineChars="202"/>
        <w:rPr>
          <w:rFonts w:ascii="仿宋" w:hAnsi="仿宋" w:eastAsia="仿宋"/>
          <w:sz w:val="32"/>
          <w:szCs w:val="32"/>
        </w:rPr>
      </w:pPr>
      <w:r>
        <w:rPr>
          <w:rFonts w:hint="eastAsia" w:ascii="仿宋" w:hAnsi="仿宋" w:eastAsia="仿宋"/>
          <w:sz w:val="32"/>
          <w:szCs w:val="32"/>
        </w:rPr>
        <w:t xml:space="preserve"> 产业投资部每半年一次对在投项目进展情况、重大事项进行统计报告。</w:t>
      </w:r>
    </w:p>
    <w:p>
      <w:pPr>
        <w:keepNext/>
        <w:keepLines/>
        <w:spacing w:before="260" w:after="260" w:line="560" w:lineRule="exact"/>
        <w:jc w:val="center"/>
        <w:outlineLvl w:val="2"/>
        <w:rPr>
          <w:rFonts w:ascii="方正小标宋简体" w:hAnsi="仿宋" w:eastAsia="方正小标宋简体"/>
          <w:bCs/>
          <w:sz w:val="32"/>
          <w:szCs w:val="32"/>
        </w:rPr>
      </w:pPr>
      <w:r>
        <w:rPr>
          <w:rFonts w:hint="eastAsia" w:ascii="方正小标宋简体" w:hAnsi="仿宋" w:eastAsia="方正小标宋简体"/>
          <w:bCs/>
          <w:sz w:val="32"/>
          <w:szCs w:val="32"/>
        </w:rPr>
        <w:t>第四章 附则</w:t>
      </w:r>
    </w:p>
    <w:p>
      <w:pPr>
        <w:numPr>
          <w:ilvl w:val="0"/>
          <w:numId w:val="6"/>
        </w:numPr>
        <w:tabs>
          <w:tab w:val="left" w:pos="1418"/>
        </w:tabs>
        <w:snapToGrid w:val="0"/>
        <w:spacing w:line="600" w:lineRule="exact"/>
        <w:ind w:left="0" w:firstLine="646" w:firstLineChars="202"/>
        <w:rPr>
          <w:rFonts w:ascii="仿宋" w:hAnsi="仿宋" w:eastAsia="仿宋"/>
          <w:sz w:val="32"/>
          <w:szCs w:val="32"/>
        </w:rPr>
      </w:pPr>
      <w:r>
        <w:rPr>
          <w:rFonts w:hint="eastAsia" w:ascii="仿宋" w:hAnsi="仿宋" w:eastAsia="仿宋"/>
          <w:sz w:val="32"/>
          <w:szCs w:val="32"/>
        </w:rPr>
        <w:t>本细则经总经理办公室审议批准后生效，修改时同。</w:t>
      </w:r>
    </w:p>
    <w:p>
      <w:pPr>
        <w:numPr>
          <w:ilvl w:val="0"/>
          <w:numId w:val="6"/>
        </w:numPr>
        <w:tabs>
          <w:tab w:val="left" w:pos="1418"/>
        </w:tabs>
        <w:snapToGrid w:val="0"/>
        <w:spacing w:line="600" w:lineRule="exact"/>
        <w:ind w:left="0" w:firstLine="646" w:firstLineChars="202"/>
        <w:rPr>
          <w:rFonts w:ascii="仿宋" w:hAnsi="仿宋" w:eastAsia="仿宋"/>
          <w:sz w:val="32"/>
          <w:szCs w:val="32"/>
        </w:rPr>
      </w:pPr>
      <w:r>
        <w:rPr>
          <w:rFonts w:hint="eastAsia" w:ascii="仿宋" w:hAnsi="仿宋" w:eastAsia="仿宋"/>
          <w:sz w:val="32"/>
          <w:szCs w:val="32"/>
        </w:rPr>
        <w:t>本细则由产业投资部负责解释。</w:t>
      </w:r>
    </w:p>
    <w:p>
      <w:pPr>
        <w:snapToGrid w:val="0"/>
        <w:spacing w:line="600" w:lineRule="exact"/>
        <w:jc w:val="center"/>
        <w:outlineLvl w:val="1"/>
        <w:rPr>
          <w:rFonts w:ascii="方正小标宋简体" w:hAnsi="仿宋" w:eastAsia="方正小标宋简体"/>
          <w:sz w:val="44"/>
          <w:szCs w:val="44"/>
        </w:rPr>
      </w:pPr>
      <w:bookmarkStart w:id="11" w:name="_Toc499287484"/>
      <w:bookmarkStart w:id="12" w:name="_Toc274572119"/>
      <w:r>
        <w:rPr>
          <w:rFonts w:hint="eastAsia" w:ascii="方正小标宋简体" w:hAnsi="仿宋" w:eastAsia="方正小标宋简体"/>
          <w:sz w:val="44"/>
          <w:szCs w:val="44"/>
        </w:rPr>
        <w:t>中关村发展集团股权投资业务</w:t>
      </w:r>
      <w:bookmarkEnd w:id="11"/>
    </w:p>
    <w:p>
      <w:pPr>
        <w:snapToGrid w:val="0"/>
        <w:spacing w:line="600" w:lineRule="exact"/>
        <w:jc w:val="center"/>
        <w:outlineLvl w:val="1"/>
        <w:rPr>
          <w:rFonts w:ascii="方正小标宋简体" w:hAnsi="仿宋" w:eastAsia="方正小标宋简体"/>
          <w:sz w:val="44"/>
          <w:szCs w:val="44"/>
        </w:rPr>
      </w:pPr>
      <w:bookmarkStart w:id="13" w:name="_Toc499287485"/>
      <w:r>
        <w:rPr>
          <w:rFonts w:hint="eastAsia" w:ascii="方正小标宋简体" w:hAnsi="仿宋" w:eastAsia="方正小标宋简体"/>
          <w:sz w:val="44"/>
          <w:szCs w:val="44"/>
        </w:rPr>
        <w:t>专题档案管理工作细则</w:t>
      </w:r>
      <w:bookmarkEnd w:id="13"/>
    </w:p>
    <w:bookmarkEnd w:id="12"/>
    <w:p>
      <w:pPr>
        <w:tabs>
          <w:tab w:val="left" w:pos="1080"/>
        </w:tabs>
        <w:spacing w:before="156" w:beforeLines="50" w:line="520" w:lineRule="exact"/>
        <w:ind w:firstLine="562" w:firstLineChars="200"/>
        <w:rPr>
          <w:rFonts w:ascii="仿宋" w:hAnsi="仿宋" w:eastAsia="仿宋"/>
          <w:b/>
          <w:sz w:val="28"/>
          <w:szCs w:val="28"/>
        </w:rPr>
      </w:pPr>
    </w:p>
    <w:p>
      <w:pPr>
        <w:tabs>
          <w:tab w:val="left" w:pos="1080"/>
        </w:tabs>
        <w:spacing w:before="156" w:beforeLines="50" w:line="520" w:lineRule="exact"/>
        <w:ind w:firstLine="640" w:firstLineChars="200"/>
        <w:rPr>
          <w:rFonts w:ascii="仿宋" w:hAnsi="仿宋" w:eastAsia="仿宋"/>
          <w:sz w:val="32"/>
          <w:szCs w:val="32"/>
        </w:rPr>
      </w:pPr>
      <w:r>
        <w:rPr>
          <w:rFonts w:hint="eastAsia" w:ascii="黑体" w:hAnsi="黑体" w:eastAsia="黑体"/>
          <w:sz w:val="32"/>
          <w:szCs w:val="32"/>
        </w:rPr>
        <w:t xml:space="preserve">第一条 </w:t>
      </w:r>
      <w:r>
        <w:rPr>
          <w:rFonts w:hint="eastAsia" w:ascii="仿宋" w:hAnsi="仿宋" w:eastAsia="仿宋"/>
          <w:sz w:val="32"/>
          <w:szCs w:val="32"/>
        </w:rPr>
        <w:t>为规范中关村发展集团（以下简称集团）的股权投资业务专题档案（以下简称专题档案）管理，根据《中关村发展集团股权投资管理办法》和《中关村发展集团档案管理办法》，制定本细则。</w:t>
      </w:r>
    </w:p>
    <w:p>
      <w:pPr>
        <w:ind w:firstLine="640" w:firstLineChars="200"/>
        <w:rPr>
          <w:rFonts w:ascii="仿宋" w:hAnsi="仿宋" w:eastAsia="仿宋"/>
          <w:sz w:val="32"/>
          <w:szCs w:val="32"/>
        </w:rPr>
      </w:pPr>
      <w:r>
        <w:rPr>
          <w:rFonts w:hint="eastAsia" w:ascii="黑体" w:hAnsi="黑体" w:eastAsia="黑体"/>
          <w:sz w:val="32"/>
          <w:szCs w:val="32"/>
        </w:rPr>
        <w:t xml:space="preserve">第二条 </w:t>
      </w:r>
      <w:r>
        <w:rPr>
          <w:rFonts w:hint="eastAsia" w:ascii="仿宋" w:hAnsi="仿宋" w:eastAsia="仿宋"/>
          <w:sz w:val="32"/>
          <w:szCs w:val="32"/>
        </w:rPr>
        <w:t>集团总部以自有资金对高新技术企业股权投资（含委托贷款及债转股等形式）的专题档案管理，适用本细则。</w:t>
      </w:r>
    </w:p>
    <w:p>
      <w:pPr>
        <w:ind w:firstLine="640" w:firstLineChars="200"/>
        <w:rPr>
          <w:rFonts w:ascii="仿宋" w:hAnsi="仿宋" w:eastAsia="仿宋"/>
          <w:sz w:val="32"/>
          <w:szCs w:val="32"/>
        </w:rPr>
      </w:pPr>
      <w:r>
        <w:rPr>
          <w:rFonts w:hint="eastAsia" w:ascii="仿宋" w:hAnsi="仿宋" w:eastAsia="仿宋"/>
          <w:sz w:val="32"/>
          <w:szCs w:val="32"/>
        </w:rPr>
        <w:t>集团受政府委托，代持股权项目的专题档案管理参照本细则执行。</w:t>
      </w:r>
    </w:p>
    <w:p>
      <w:pPr>
        <w:spacing w:line="520" w:lineRule="exact"/>
        <w:ind w:firstLine="640" w:firstLineChars="200"/>
        <w:rPr>
          <w:rFonts w:ascii="仿宋" w:hAnsi="仿宋" w:eastAsia="仿宋"/>
          <w:sz w:val="32"/>
          <w:szCs w:val="32"/>
        </w:rPr>
      </w:pPr>
      <w:r>
        <w:rPr>
          <w:rFonts w:hint="eastAsia" w:ascii="黑体" w:hAnsi="黑体" w:eastAsia="黑体"/>
          <w:sz w:val="32"/>
          <w:szCs w:val="32"/>
        </w:rPr>
        <w:t xml:space="preserve">第三条 </w:t>
      </w:r>
      <w:r>
        <w:rPr>
          <w:rFonts w:hint="eastAsia" w:ascii="仿宋" w:hAnsi="仿宋" w:eastAsia="仿宋"/>
          <w:sz w:val="32"/>
          <w:szCs w:val="32"/>
        </w:rPr>
        <w:t>本细则所称专题档案，是指集团在股权投资业务活动中获取或编制的，用以记录和反映投资业务全过程的文字以及其他方式和载体保存的有价值的重要文件及信息。</w:t>
      </w:r>
    </w:p>
    <w:p>
      <w:pPr>
        <w:spacing w:line="520" w:lineRule="exact"/>
        <w:ind w:firstLine="720" w:firstLineChars="225"/>
        <w:rPr>
          <w:rFonts w:ascii="仿宋" w:hAnsi="仿宋" w:eastAsia="仿宋"/>
          <w:sz w:val="32"/>
          <w:szCs w:val="32"/>
        </w:rPr>
      </w:pPr>
      <w:r>
        <w:rPr>
          <w:rFonts w:hint="eastAsia" w:ascii="黑体" w:hAnsi="黑体" w:eastAsia="黑体"/>
          <w:sz w:val="32"/>
          <w:szCs w:val="32"/>
        </w:rPr>
        <w:t xml:space="preserve">第四条 </w:t>
      </w:r>
      <w:r>
        <w:rPr>
          <w:rFonts w:hint="eastAsia" w:ascii="仿宋" w:hAnsi="仿宋" w:eastAsia="仿宋"/>
          <w:sz w:val="32"/>
          <w:szCs w:val="32"/>
        </w:rPr>
        <w:t>专题档案内容涉及投资、投后管理和投资退出三个阶段全过程，包括项目原始资料、项目工作文件、决策文件、法律文书及其他文件，归档文件范围参照附件1。</w:t>
      </w:r>
    </w:p>
    <w:p>
      <w:pPr>
        <w:spacing w:line="520" w:lineRule="exact"/>
        <w:ind w:firstLine="640" w:firstLineChars="200"/>
        <w:rPr>
          <w:rFonts w:ascii="仿宋" w:hAnsi="仿宋" w:eastAsia="仿宋"/>
          <w:sz w:val="32"/>
          <w:szCs w:val="32"/>
        </w:rPr>
      </w:pPr>
      <w:r>
        <w:rPr>
          <w:rFonts w:hint="eastAsia" w:ascii="仿宋" w:hAnsi="仿宋" w:eastAsia="仿宋"/>
          <w:sz w:val="32"/>
          <w:szCs w:val="32"/>
        </w:rPr>
        <w:t>（一）项目原始资料是指项目组在对项目及相关主体情况进行商业、法律、财务等方面进行尽职调查过程中收集、形成的相关原始文件资料。</w:t>
      </w:r>
    </w:p>
    <w:p>
      <w:pPr>
        <w:spacing w:line="520" w:lineRule="exact"/>
        <w:ind w:firstLine="640" w:firstLineChars="200"/>
        <w:rPr>
          <w:rFonts w:ascii="仿宋" w:hAnsi="仿宋" w:eastAsia="仿宋"/>
          <w:sz w:val="32"/>
          <w:szCs w:val="32"/>
        </w:rPr>
      </w:pPr>
      <w:r>
        <w:rPr>
          <w:rFonts w:hint="eastAsia" w:ascii="仿宋" w:hAnsi="仿宋" w:eastAsia="仿宋"/>
          <w:sz w:val="32"/>
          <w:szCs w:val="32"/>
        </w:rPr>
        <w:t>（二）项目工作文件是指项目组及为项目提供专业服务的律师事务所、会计师事务所及资产评估机构等中介机构在项目运作过程中制作、出具的相关工作文件，包括项目运作过程中的正式报告、会议纪要、备忘录、中介机构出具的专业报告和说明等。</w:t>
      </w:r>
    </w:p>
    <w:p>
      <w:pPr>
        <w:spacing w:line="520" w:lineRule="exact"/>
        <w:ind w:firstLine="640" w:firstLineChars="200"/>
        <w:jc w:val="left"/>
        <w:rPr>
          <w:rFonts w:ascii="仿宋" w:hAnsi="仿宋" w:eastAsia="仿宋"/>
          <w:sz w:val="32"/>
          <w:szCs w:val="32"/>
        </w:rPr>
      </w:pPr>
      <w:r>
        <w:rPr>
          <w:rFonts w:hint="eastAsia" w:ascii="仿宋" w:hAnsi="仿宋" w:eastAsia="仿宋"/>
          <w:sz w:val="32"/>
          <w:szCs w:val="32"/>
        </w:rPr>
        <w:t>（三） 决策文件是指集团项目运做过程中，履行内控、决策、报批等程序时所形成的文件及相关资料。</w:t>
      </w:r>
    </w:p>
    <w:p>
      <w:pPr>
        <w:spacing w:line="520" w:lineRule="exact"/>
        <w:ind w:firstLine="640" w:firstLineChars="200"/>
        <w:rPr>
          <w:rFonts w:ascii="仿宋" w:hAnsi="仿宋" w:eastAsia="仿宋"/>
          <w:sz w:val="32"/>
          <w:szCs w:val="32"/>
        </w:rPr>
      </w:pPr>
      <w:r>
        <w:rPr>
          <w:rFonts w:hint="eastAsia" w:ascii="仿宋" w:hAnsi="仿宋" w:eastAsia="仿宋"/>
          <w:sz w:val="32"/>
          <w:szCs w:val="32"/>
        </w:rPr>
        <w:t>（四）法律文书是指集团与被投资企业签署的意向、合同、承诺、备忘录、公证书、登记证明等法律文件。</w:t>
      </w:r>
    </w:p>
    <w:p>
      <w:pPr>
        <w:spacing w:line="520" w:lineRule="exact"/>
        <w:ind w:firstLine="720" w:firstLineChars="225"/>
        <w:rPr>
          <w:rFonts w:ascii="仿宋" w:hAnsi="仿宋" w:eastAsia="仿宋"/>
          <w:sz w:val="32"/>
          <w:szCs w:val="32"/>
        </w:rPr>
      </w:pPr>
      <w:r>
        <w:rPr>
          <w:rFonts w:hint="eastAsia" w:ascii="黑体" w:hAnsi="黑体" w:eastAsia="黑体"/>
          <w:sz w:val="32"/>
          <w:szCs w:val="32"/>
        </w:rPr>
        <w:t xml:space="preserve">第五条 </w:t>
      </w:r>
      <w:r>
        <w:rPr>
          <w:rFonts w:hint="eastAsia" w:ascii="仿宋" w:hAnsi="仿宋" w:eastAsia="仿宋"/>
          <w:sz w:val="32"/>
          <w:szCs w:val="32"/>
        </w:rPr>
        <w:t>专题档案管理以股权投资项目为主线，遵照以下原则管理：</w:t>
      </w:r>
    </w:p>
    <w:p>
      <w:pPr>
        <w:spacing w:line="520" w:lineRule="exact"/>
        <w:ind w:firstLine="640" w:firstLineChars="200"/>
        <w:rPr>
          <w:rFonts w:ascii="仿宋" w:hAnsi="仿宋" w:eastAsia="仿宋"/>
          <w:sz w:val="32"/>
          <w:szCs w:val="32"/>
        </w:rPr>
      </w:pPr>
      <w:r>
        <w:rPr>
          <w:rFonts w:hint="eastAsia" w:ascii="仿宋" w:hAnsi="仿宋" w:eastAsia="仿宋"/>
          <w:sz w:val="32"/>
          <w:szCs w:val="32"/>
        </w:rPr>
        <w:t>（一）及时、完整、真实、有效原则；</w:t>
      </w:r>
    </w:p>
    <w:p>
      <w:pPr>
        <w:spacing w:line="520" w:lineRule="exact"/>
        <w:ind w:firstLine="640" w:firstLineChars="200"/>
        <w:rPr>
          <w:rFonts w:ascii="仿宋" w:hAnsi="仿宋" w:eastAsia="仿宋"/>
          <w:sz w:val="32"/>
          <w:szCs w:val="32"/>
        </w:rPr>
      </w:pPr>
      <w:r>
        <w:rPr>
          <w:rFonts w:hint="eastAsia" w:ascii="仿宋" w:hAnsi="仿宋" w:eastAsia="仿宋"/>
          <w:sz w:val="32"/>
          <w:szCs w:val="32"/>
        </w:rPr>
        <w:t>（二）保密性原则；</w:t>
      </w:r>
    </w:p>
    <w:p>
      <w:pPr>
        <w:spacing w:line="520" w:lineRule="exact"/>
        <w:ind w:firstLine="640" w:firstLineChars="200"/>
        <w:rPr>
          <w:rFonts w:ascii="仿宋" w:hAnsi="仿宋" w:eastAsia="仿宋"/>
          <w:sz w:val="32"/>
          <w:szCs w:val="32"/>
        </w:rPr>
      </w:pPr>
      <w:r>
        <w:rPr>
          <w:rFonts w:hint="eastAsia" w:ascii="仿宋" w:hAnsi="仿宋" w:eastAsia="仿宋"/>
          <w:sz w:val="32"/>
          <w:szCs w:val="32"/>
        </w:rPr>
        <w:t>（三）规范管理原则。</w:t>
      </w:r>
    </w:p>
    <w:p>
      <w:pPr>
        <w:spacing w:line="520" w:lineRule="exact"/>
        <w:ind w:firstLine="640" w:firstLineChars="200"/>
        <w:rPr>
          <w:rFonts w:ascii="仿宋" w:hAnsi="仿宋" w:eastAsia="仿宋"/>
          <w:sz w:val="32"/>
          <w:szCs w:val="32"/>
        </w:rPr>
      </w:pPr>
      <w:r>
        <w:rPr>
          <w:rFonts w:hint="eastAsia" w:ascii="黑体" w:hAnsi="黑体" w:eastAsia="黑体"/>
          <w:sz w:val="32"/>
          <w:szCs w:val="32"/>
        </w:rPr>
        <w:t xml:space="preserve">第六条  </w:t>
      </w:r>
      <w:r>
        <w:rPr>
          <w:rFonts w:hint="eastAsia" w:ascii="仿宋" w:hAnsi="仿宋" w:eastAsia="仿宋"/>
          <w:sz w:val="32"/>
          <w:szCs w:val="32"/>
        </w:rPr>
        <w:t>各部室负责人为专题档案管理的第一责任人，对档案内容的真实性、准确性、完整性负责，对档案的形成过程及档案的质量负责。</w:t>
      </w:r>
    </w:p>
    <w:p>
      <w:pPr>
        <w:spacing w:line="520" w:lineRule="exact"/>
        <w:ind w:firstLine="640" w:firstLineChars="200"/>
        <w:rPr>
          <w:rFonts w:ascii="仿宋" w:hAnsi="仿宋" w:eastAsia="仿宋"/>
          <w:sz w:val="32"/>
          <w:szCs w:val="32"/>
        </w:rPr>
      </w:pPr>
      <w:r>
        <w:rPr>
          <w:rFonts w:hint="eastAsia" w:ascii="仿宋" w:hAnsi="仿宋" w:eastAsia="仿宋"/>
          <w:sz w:val="32"/>
          <w:szCs w:val="32"/>
        </w:rPr>
        <w:t>项目负责人按照“谁经办、谁负责”的原则，具体负责文件材料的形成、积累和整理，在办公室指导下，按照附件1规定，制定投资业务的归档文件范围表，并据此归档。</w:t>
      </w:r>
    </w:p>
    <w:p>
      <w:pPr>
        <w:spacing w:line="520" w:lineRule="exact"/>
        <w:ind w:firstLine="640" w:firstLineChars="200"/>
        <w:rPr>
          <w:rFonts w:ascii="仿宋" w:hAnsi="仿宋" w:eastAsia="仿宋"/>
          <w:sz w:val="32"/>
          <w:szCs w:val="32"/>
        </w:rPr>
      </w:pPr>
      <w:r>
        <w:rPr>
          <w:rFonts w:hint="eastAsia" w:ascii="仿宋" w:hAnsi="仿宋" w:eastAsia="仿宋"/>
          <w:sz w:val="32"/>
          <w:szCs w:val="32"/>
        </w:rPr>
        <w:t>相关部门兼职档案员负责专题档案归档前的保管、借阅利用和规范移交。</w:t>
      </w:r>
    </w:p>
    <w:p>
      <w:pPr>
        <w:spacing w:line="520" w:lineRule="exact"/>
        <w:ind w:firstLine="640" w:firstLineChars="200"/>
        <w:rPr>
          <w:rFonts w:ascii="仿宋" w:hAnsi="仿宋" w:eastAsia="仿宋"/>
          <w:sz w:val="32"/>
          <w:szCs w:val="32"/>
        </w:rPr>
      </w:pPr>
      <w:r>
        <w:rPr>
          <w:rFonts w:hint="eastAsia" w:ascii="黑体" w:hAnsi="黑体" w:eastAsia="黑体"/>
          <w:sz w:val="32"/>
          <w:szCs w:val="32"/>
        </w:rPr>
        <w:t>第七条</w:t>
      </w:r>
      <w:r>
        <w:rPr>
          <w:rFonts w:hint="eastAsia" w:ascii="仿宋" w:hAnsi="仿宋" w:eastAsia="仿宋"/>
          <w:sz w:val="32"/>
          <w:szCs w:val="32"/>
        </w:rPr>
        <w:t xml:space="preserve"> 专题档案按照“随时收集、分阶段归档”的方式归档。档案形成部门负责投资文档收集和整理，建立文件目录，负责日常查阅、核对和文档移交。</w:t>
      </w:r>
    </w:p>
    <w:p>
      <w:pPr>
        <w:spacing w:line="520" w:lineRule="exact"/>
        <w:ind w:firstLine="640" w:firstLineChars="200"/>
        <w:rPr>
          <w:rFonts w:ascii="仿宋" w:hAnsi="仿宋" w:eastAsia="仿宋"/>
          <w:sz w:val="32"/>
          <w:szCs w:val="32"/>
        </w:rPr>
      </w:pPr>
      <w:r>
        <w:rPr>
          <w:rFonts w:hint="eastAsia" w:ascii="黑体" w:hAnsi="黑体" w:eastAsia="黑体"/>
          <w:sz w:val="32"/>
          <w:szCs w:val="32"/>
        </w:rPr>
        <w:t xml:space="preserve">第八条 </w:t>
      </w:r>
      <w:r>
        <w:rPr>
          <w:rFonts w:hint="eastAsia" w:ascii="仿宋" w:hAnsi="仿宋" w:eastAsia="仿宋"/>
          <w:sz w:val="32"/>
          <w:szCs w:val="32"/>
        </w:rPr>
        <w:t>投资阶段档案由投资部门于交割工作完成后10个工作日内组织向办公室移交；投后管理阶段档案，由投后管理部门按年度，于次年3月按办公室通知要求将上一年度档案向档案室移交；项目退出阶段档案，由投后管理部门于退出方案实施完成后10个工作日内组织向办公室移交。</w:t>
      </w:r>
    </w:p>
    <w:p>
      <w:pPr>
        <w:spacing w:line="520" w:lineRule="exact"/>
        <w:ind w:firstLine="640" w:firstLineChars="200"/>
        <w:rPr>
          <w:rFonts w:ascii="仿宋" w:hAnsi="仿宋" w:eastAsia="仿宋"/>
          <w:sz w:val="32"/>
          <w:szCs w:val="32"/>
        </w:rPr>
      </w:pPr>
      <w:r>
        <w:rPr>
          <w:rFonts w:hint="eastAsia" w:ascii="仿宋" w:hAnsi="仿宋" w:eastAsia="仿宋"/>
          <w:sz w:val="32"/>
          <w:szCs w:val="32"/>
        </w:rPr>
        <w:t>投资业务相关财务档案的保管与归档由财务部按照集团财务档案管理规定执行。</w:t>
      </w:r>
    </w:p>
    <w:p>
      <w:pPr>
        <w:spacing w:line="520" w:lineRule="exact"/>
        <w:ind w:firstLine="640" w:firstLineChars="200"/>
        <w:rPr>
          <w:rFonts w:ascii="仿宋" w:hAnsi="仿宋" w:eastAsia="仿宋"/>
          <w:sz w:val="32"/>
          <w:szCs w:val="32"/>
        </w:rPr>
      </w:pPr>
      <w:r>
        <w:rPr>
          <w:rFonts w:hint="eastAsia" w:ascii="仿宋" w:hAnsi="仿宋" w:eastAsia="仿宋"/>
          <w:sz w:val="32"/>
          <w:szCs w:val="32"/>
        </w:rPr>
        <w:t>抵押物他项权证、产权证明书、保险单、质押权利的证明、有价单证等重要物品原件应于收件当日移交档案室。</w:t>
      </w:r>
    </w:p>
    <w:p>
      <w:pPr>
        <w:spacing w:line="520" w:lineRule="exact"/>
        <w:ind w:firstLine="640" w:firstLineChars="200"/>
        <w:rPr>
          <w:rFonts w:ascii="仿宋" w:hAnsi="仿宋" w:eastAsia="仿宋"/>
          <w:sz w:val="32"/>
          <w:szCs w:val="32"/>
        </w:rPr>
      </w:pPr>
      <w:r>
        <w:rPr>
          <w:rFonts w:hint="eastAsia" w:ascii="黑体" w:hAnsi="黑体" w:eastAsia="黑体"/>
          <w:sz w:val="32"/>
          <w:szCs w:val="32"/>
        </w:rPr>
        <w:t xml:space="preserve">第九条 </w:t>
      </w:r>
      <w:r>
        <w:rPr>
          <w:rFonts w:hint="eastAsia" w:ascii="仿宋" w:hAnsi="仿宋" w:eastAsia="仿宋"/>
          <w:sz w:val="32"/>
          <w:szCs w:val="32"/>
        </w:rPr>
        <w:t>集团立项但决定不投资的项目资料由负责投资的部门自行管理。</w:t>
      </w:r>
    </w:p>
    <w:p>
      <w:pPr>
        <w:spacing w:line="520" w:lineRule="exact"/>
        <w:ind w:firstLine="640" w:firstLineChars="200"/>
        <w:rPr>
          <w:rFonts w:ascii="仿宋" w:hAnsi="仿宋" w:eastAsia="仿宋"/>
          <w:sz w:val="32"/>
          <w:szCs w:val="32"/>
        </w:rPr>
      </w:pPr>
      <w:r>
        <w:rPr>
          <w:rFonts w:hint="eastAsia" w:ascii="黑体" w:hAnsi="黑体" w:eastAsia="黑体"/>
          <w:sz w:val="32"/>
          <w:szCs w:val="32"/>
        </w:rPr>
        <w:t xml:space="preserve">第十条 </w:t>
      </w:r>
      <w:r>
        <w:rPr>
          <w:rFonts w:hint="eastAsia" w:ascii="仿宋" w:hAnsi="仿宋" w:eastAsia="仿宋"/>
          <w:sz w:val="32"/>
          <w:szCs w:val="32"/>
        </w:rPr>
        <w:t>存档的项目原始资料应齐备。需存档的文件缺失的，应列明文件名并注明原因。对于范围表外增加的文档，应在备注中注明“新增”。如目录中所列文档名称不能清晰反映文件内容，应当在备注中注明文件的主要内容。目录中重复的文件资料，可以采用相互引证的方法。</w:t>
      </w:r>
    </w:p>
    <w:p>
      <w:pPr>
        <w:tabs>
          <w:tab w:val="left" w:pos="0"/>
          <w:tab w:val="left" w:pos="1080"/>
        </w:tabs>
        <w:spacing w:line="520" w:lineRule="exact"/>
        <w:ind w:firstLine="640" w:firstLineChars="200"/>
        <w:rPr>
          <w:rFonts w:ascii="仿宋" w:hAnsi="仿宋" w:eastAsia="仿宋"/>
          <w:sz w:val="32"/>
          <w:szCs w:val="32"/>
        </w:rPr>
      </w:pPr>
      <w:r>
        <w:rPr>
          <w:rFonts w:hint="eastAsia" w:ascii="黑体" w:hAnsi="黑体" w:eastAsia="黑体"/>
          <w:sz w:val="32"/>
          <w:szCs w:val="32"/>
        </w:rPr>
        <w:t xml:space="preserve">第十一条 </w:t>
      </w:r>
      <w:r>
        <w:rPr>
          <w:rFonts w:hint="eastAsia" w:ascii="仿宋" w:hAnsi="仿宋" w:eastAsia="仿宋"/>
          <w:sz w:val="32"/>
          <w:szCs w:val="32"/>
        </w:rPr>
        <w:t>专题档案原件一式一份，由集团档案室保存，业务部门根据需要留存复印件。</w:t>
      </w:r>
    </w:p>
    <w:p>
      <w:pPr>
        <w:tabs>
          <w:tab w:val="left" w:pos="0"/>
          <w:tab w:val="left" w:pos="1080"/>
        </w:tabs>
        <w:spacing w:line="520" w:lineRule="exact"/>
        <w:ind w:firstLine="640" w:firstLineChars="200"/>
        <w:rPr>
          <w:rFonts w:ascii="仿宋" w:hAnsi="仿宋" w:eastAsia="仿宋"/>
          <w:sz w:val="32"/>
          <w:szCs w:val="32"/>
        </w:rPr>
      </w:pPr>
      <w:r>
        <w:rPr>
          <w:rFonts w:hint="eastAsia" w:ascii="仿宋" w:hAnsi="仿宋" w:eastAsia="仿宋"/>
          <w:sz w:val="32"/>
          <w:szCs w:val="32"/>
        </w:rPr>
        <w:t>集团内部形成的正式报告、表格、记录、决议等文件，被投企业填注的表格、说明及回复等材料，需同时存电子版，且电子版与书面内容保持一致。</w:t>
      </w:r>
    </w:p>
    <w:p>
      <w:pPr>
        <w:tabs>
          <w:tab w:val="left" w:pos="0"/>
          <w:tab w:val="left" w:pos="1080"/>
        </w:tabs>
        <w:spacing w:line="520" w:lineRule="exact"/>
        <w:ind w:firstLine="640" w:firstLineChars="200"/>
        <w:rPr>
          <w:rFonts w:ascii="仿宋" w:hAnsi="仿宋" w:eastAsia="仿宋"/>
          <w:sz w:val="32"/>
          <w:szCs w:val="32"/>
        </w:rPr>
      </w:pPr>
      <w:r>
        <w:rPr>
          <w:rFonts w:hint="eastAsia" w:ascii="仿宋" w:hAnsi="仿宋" w:eastAsia="仿宋"/>
          <w:sz w:val="32"/>
          <w:szCs w:val="32"/>
        </w:rPr>
        <w:t>集团档案管理信息化有特殊要求的，按其要求形式存档。</w:t>
      </w:r>
    </w:p>
    <w:p>
      <w:pPr>
        <w:spacing w:line="520" w:lineRule="exact"/>
        <w:ind w:firstLine="640" w:firstLineChars="200"/>
        <w:rPr>
          <w:rFonts w:ascii="仿宋" w:hAnsi="仿宋" w:eastAsia="仿宋"/>
          <w:sz w:val="32"/>
          <w:szCs w:val="32"/>
        </w:rPr>
      </w:pPr>
      <w:r>
        <w:rPr>
          <w:rFonts w:hint="eastAsia" w:ascii="黑体" w:hAnsi="黑体" w:eastAsia="黑体"/>
          <w:sz w:val="32"/>
          <w:szCs w:val="32"/>
        </w:rPr>
        <w:t xml:space="preserve">第十二条 </w:t>
      </w:r>
      <w:r>
        <w:rPr>
          <w:rFonts w:hint="eastAsia" w:ascii="仿宋" w:hAnsi="仿宋" w:eastAsia="仿宋"/>
          <w:sz w:val="32"/>
          <w:szCs w:val="32"/>
        </w:rPr>
        <w:t>专题档案移交时，办公室设专人负责归档文件的审核，审核无误后，移交双方在移交单上签字确认，并将移交单存档。审核范围包括：</w:t>
      </w:r>
    </w:p>
    <w:p>
      <w:pPr>
        <w:spacing w:line="520" w:lineRule="exact"/>
        <w:ind w:firstLine="640" w:firstLineChars="200"/>
        <w:rPr>
          <w:rFonts w:ascii="仿宋" w:hAnsi="仿宋" w:eastAsia="仿宋"/>
          <w:sz w:val="32"/>
          <w:szCs w:val="32"/>
        </w:rPr>
      </w:pPr>
      <w:r>
        <w:rPr>
          <w:rFonts w:hint="eastAsia" w:ascii="仿宋" w:hAnsi="仿宋" w:eastAsia="仿宋"/>
          <w:sz w:val="32"/>
          <w:szCs w:val="32"/>
        </w:rPr>
        <w:t>（一）文件资料是否统一以A4规格纸张制作，复印件字迹是否清晰并加盖了公章；</w:t>
      </w:r>
    </w:p>
    <w:p>
      <w:pPr>
        <w:spacing w:line="520" w:lineRule="exact"/>
        <w:ind w:firstLine="640" w:firstLineChars="200"/>
        <w:rPr>
          <w:rFonts w:ascii="仿宋" w:hAnsi="仿宋" w:eastAsia="仿宋"/>
          <w:sz w:val="32"/>
          <w:szCs w:val="32"/>
        </w:rPr>
      </w:pPr>
      <w:r>
        <w:rPr>
          <w:rFonts w:hint="eastAsia" w:ascii="仿宋" w:hAnsi="仿宋" w:eastAsia="仿宋"/>
          <w:sz w:val="32"/>
          <w:szCs w:val="32"/>
        </w:rPr>
        <w:t>（二）档案的整理是否符合要求，是否按照本细则规定制作目录；</w:t>
      </w:r>
    </w:p>
    <w:p>
      <w:pPr>
        <w:spacing w:line="520" w:lineRule="exact"/>
        <w:ind w:firstLine="640" w:firstLineChars="200"/>
        <w:rPr>
          <w:rFonts w:ascii="仿宋" w:hAnsi="仿宋" w:eastAsia="仿宋"/>
          <w:sz w:val="32"/>
          <w:szCs w:val="32"/>
        </w:rPr>
      </w:pPr>
      <w:r>
        <w:rPr>
          <w:rFonts w:hint="eastAsia" w:ascii="仿宋" w:hAnsi="仿宋" w:eastAsia="仿宋"/>
          <w:sz w:val="32"/>
          <w:szCs w:val="32"/>
        </w:rPr>
        <w:t>（三）目录和内容是否相符。</w:t>
      </w:r>
    </w:p>
    <w:p>
      <w:pPr>
        <w:spacing w:line="520" w:lineRule="exact"/>
        <w:ind w:firstLine="640" w:firstLineChars="200"/>
        <w:rPr>
          <w:rFonts w:ascii="仿宋" w:hAnsi="仿宋" w:eastAsia="仿宋"/>
          <w:sz w:val="32"/>
          <w:szCs w:val="32"/>
        </w:rPr>
      </w:pPr>
      <w:r>
        <w:rPr>
          <w:rFonts w:hint="eastAsia" w:ascii="黑体" w:hAnsi="黑体" w:eastAsia="黑体"/>
          <w:sz w:val="32"/>
          <w:szCs w:val="32"/>
        </w:rPr>
        <w:t>第十三条</w:t>
      </w:r>
      <w:r>
        <w:rPr>
          <w:rFonts w:hint="eastAsia" w:ascii="仿宋" w:hAnsi="仿宋" w:eastAsia="仿宋"/>
          <w:sz w:val="32"/>
          <w:szCs w:val="32"/>
        </w:rPr>
        <w:t xml:space="preserve">  专题档案按项目立卷，文件之间建立相应索引，要便于保管、查找和利用。</w:t>
      </w:r>
    </w:p>
    <w:p>
      <w:pPr>
        <w:spacing w:line="520" w:lineRule="exact"/>
        <w:ind w:firstLine="640" w:firstLineChars="200"/>
        <w:rPr>
          <w:rFonts w:ascii="仿宋" w:hAnsi="仿宋" w:eastAsia="仿宋"/>
          <w:sz w:val="32"/>
          <w:szCs w:val="32"/>
        </w:rPr>
      </w:pPr>
      <w:r>
        <w:rPr>
          <w:rFonts w:hint="eastAsia" w:ascii="仿宋" w:hAnsi="仿宋" w:eastAsia="仿宋"/>
          <w:sz w:val="32"/>
          <w:szCs w:val="32"/>
        </w:rPr>
        <w:t>项目概况表除按项目立卷外，还应作为独立资料统一立卷。</w:t>
      </w:r>
    </w:p>
    <w:p>
      <w:pPr>
        <w:spacing w:line="520" w:lineRule="exact"/>
        <w:ind w:firstLine="640" w:firstLineChars="200"/>
        <w:rPr>
          <w:rFonts w:ascii="仿宋" w:hAnsi="仿宋" w:eastAsia="仿宋"/>
          <w:sz w:val="32"/>
          <w:szCs w:val="32"/>
        </w:rPr>
      </w:pPr>
      <w:r>
        <w:rPr>
          <w:rFonts w:hint="eastAsia" w:ascii="黑体" w:hAnsi="黑体" w:eastAsia="黑体"/>
          <w:sz w:val="32"/>
          <w:szCs w:val="32"/>
        </w:rPr>
        <w:t xml:space="preserve">第十四条 </w:t>
      </w:r>
      <w:r>
        <w:rPr>
          <w:rFonts w:hint="eastAsia" w:ascii="仿宋" w:hAnsi="仿宋" w:eastAsia="仿宋"/>
          <w:sz w:val="32"/>
          <w:szCs w:val="32"/>
        </w:rPr>
        <w:t>专题档案由办公室集中保管，统筹管理，其鉴定和保管期限、销毁、保密、安全及利用遵照集团档案管理办法执行。</w:t>
      </w:r>
    </w:p>
    <w:p>
      <w:pPr>
        <w:spacing w:line="520" w:lineRule="exact"/>
        <w:rPr>
          <w:rFonts w:ascii="仿宋" w:hAnsi="仿宋" w:eastAsia="仿宋"/>
          <w:b/>
          <w:bCs/>
          <w:sz w:val="32"/>
          <w:szCs w:val="32"/>
        </w:rPr>
      </w:pPr>
      <w:r>
        <w:rPr>
          <w:rFonts w:hint="eastAsia" w:ascii="黑体" w:hAnsi="黑体" w:eastAsia="黑体"/>
          <w:sz w:val="32"/>
          <w:szCs w:val="32"/>
        </w:rPr>
        <w:t xml:space="preserve">    第十五条</w:t>
      </w:r>
      <w:r>
        <w:rPr>
          <w:rFonts w:hint="eastAsia" w:ascii="仿宋" w:hAnsi="仿宋" w:eastAsia="仿宋"/>
          <w:sz w:val="32"/>
          <w:szCs w:val="32"/>
        </w:rPr>
        <w:t xml:space="preserve"> 本细则由发布之日起实施，由集团产业投资部会同办公室负责解释。</w:t>
      </w:r>
    </w:p>
    <w:p>
      <w:pPr>
        <w:tabs>
          <w:tab w:val="left" w:pos="0"/>
          <w:tab w:val="left" w:pos="1080"/>
        </w:tabs>
        <w:spacing w:line="520" w:lineRule="exact"/>
        <w:ind w:firstLine="640" w:firstLineChars="200"/>
        <w:rPr>
          <w:rFonts w:ascii="仿宋" w:hAnsi="仿宋" w:eastAsia="仿宋"/>
          <w:sz w:val="32"/>
          <w:szCs w:val="32"/>
        </w:rPr>
      </w:pPr>
    </w:p>
    <w:p>
      <w:pPr>
        <w:tabs>
          <w:tab w:val="left" w:pos="0"/>
          <w:tab w:val="left" w:pos="1080"/>
        </w:tabs>
        <w:spacing w:line="520" w:lineRule="exact"/>
        <w:ind w:firstLine="640" w:firstLineChars="200"/>
        <w:rPr>
          <w:rFonts w:ascii="仿宋" w:hAnsi="仿宋" w:eastAsia="仿宋"/>
          <w:sz w:val="32"/>
          <w:szCs w:val="32"/>
        </w:rPr>
      </w:pPr>
      <w:r>
        <w:rPr>
          <w:rFonts w:hint="eastAsia" w:ascii="仿宋" w:hAnsi="仿宋" w:eastAsia="仿宋"/>
          <w:sz w:val="32"/>
          <w:szCs w:val="32"/>
        </w:rPr>
        <w:t>附件：1.投资管理归档文件范围表</w:t>
      </w:r>
    </w:p>
    <w:p>
      <w:pPr>
        <w:spacing w:line="600" w:lineRule="exact"/>
        <w:rPr>
          <w:rFonts w:hint="eastAsia" w:ascii="仿宋" w:hAnsi="仿宋" w:eastAsia="仿宋"/>
          <w:sz w:val="32"/>
          <w:szCs w:val="32"/>
        </w:rPr>
      </w:pPr>
    </w:p>
    <w:p>
      <w:pPr>
        <w:spacing w:line="600" w:lineRule="exact"/>
        <w:rPr>
          <w:rFonts w:hint="eastAsia" w:ascii="方正小标宋简体" w:hAnsi="Calibri" w:eastAsia="方正小标宋简体"/>
          <w:color w:val="000000"/>
          <w:sz w:val="44"/>
          <w:szCs w:val="44"/>
        </w:rPr>
      </w:pPr>
    </w:p>
    <w:p>
      <w:pPr>
        <w:spacing w:line="600" w:lineRule="exact"/>
        <w:rPr>
          <w:rFonts w:hint="eastAsia" w:ascii="方正小标宋简体" w:hAnsi="Calibri" w:eastAsia="方正小标宋简体"/>
          <w:color w:val="000000"/>
          <w:sz w:val="44"/>
          <w:szCs w:val="44"/>
        </w:rPr>
      </w:pPr>
    </w:p>
    <w:p>
      <w:pPr>
        <w:spacing w:line="600" w:lineRule="exact"/>
        <w:rPr>
          <w:rFonts w:hint="eastAsia" w:ascii="方正小标宋简体" w:hAnsi="Calibri" w:eastAsia="方正小标宋简体"/>
          <w:color w:val="000000"/>
          <w:sz w:val="44"/>
          <w:szCs w:val="44"/>
        </w:rPr>
      </w:pPr>
    </w:p>
    <w:p>
      <w:pPr>
        <w:spacing w:line="600" w:lineRule="exact"/>
        <w:rPr>
          <w:rFonts w:hint="eastAsia" w:ascii="方正小标宋简体" w:hAnsi="Calibri" w:eastAsia="方正小标宋简体"/>
          <w:color w:val="000000"/>
          <w:sz w:val="44"/>
          <w:szCs w:val="44"/>
        </w:rPr>
      </w:pPr>
    </w:p>
    <w:p>
      <w:pPr>
        <w:spacing w:line="600" w:lineRule="exact"/>
        <w:rPr>
          <w:rFonts w:hint="eastAsia" w:ascii="方正小标宋简体" w:hAnsi="Calibri" w:eastAsia="方正小标宋简体"/>
          <w:color w:val="000000"/>
          <w:sz w:val="44"/>
          <w:szCs w:val="44"/>
        </w:rPr>
      </w:pPr>
    </w:p>
    <w:p>
      <w:pPr>
        <w:spacing w:line="600" w:lineRule="exact"/>
        <w:rPr>
          <w:rFonts w:hint="eastAsia" w:ascii="方正小标宋简体" w:hAnsi="Calibri" w:eastAsia="方正小标宋简体"/>
          <w:color w:val="000000"/>
          <w:sz w:val="44"/>
          <w:szCs w:val="44"/>
        </w:rPr>
      </w:pPr>
    </w:p>
    <w:p>
      <w:pPr>
        <w:spacing w:line="600" w:lineRule="exact"/>
        <w:rPr>
          <w:rFonts w:hint="eastAsia" w:ascii="方正小标宋简体" w:hAnsi="Calibri" w:eastAsia="方正小标宋简体"/>
          <w:color w:val="000000"/>
          <w:sz w:val="44"/>
          <w:szCs w:val="44"/>
        </w:rPr>
      </w:pPr>
    </w:p>
    <w:p>
      <w:pPr>
        <w:spacing w:line="600" w:lineRule="exact"/>
        <w:rPr>
          <w:rFonts w:hint="eastAsia" w:ascii="方正小标宋简体" w:hAnsi="Calibri" w:eastAsia="方正小标宋简体"/>
          <w:color w:val="000000"/>
          <w:sz w:val="44"/>
          <w:szCs w:val="44"/>
        </w:rPr>
      </w:pPr>
    </w:p>
    <w:p>
      <w:pPr>
        <w:spacing w:line="600" w:lineRule="exact"/>
        <w:rPr>
          <w:rFonts w:hint="eastAsia" w:ascii="方正小标宋简体" w:hAnsi="Calibri" w:eastAsia="方正小标宋简体"/>
          <w:color w:val="000000"/>
          <w:sz w:val="44"/>
          <w:szCs w:val="44"/>
        </w:rPr>
      </w:pPr>
    </w:p>
    <w:p>
      <w:pPr>
        <w:spacing w:line="600" w:lineRule="exact"/>
        <w:rPr>
          <w:rFonts w:hint="eastAsia" w:ascii="方正小标宋简体" w:hAnsi="Calibri" w:eastAsia="方正小标宋简体"/>
          <w:color w:val="000000"/>
          <w:sz w:val="44"/>
          <w:szCs w:val="44"/>
        </w:rPr>
      </w:pPr>
    </w:p>
    <w:p>
      <w:pPr>
        <w:spacing w:line="600" w:lineRule="exact"/>
        <w:rPr>
          <w:rFonts w:ascii="方正小标宋简体" w:hAnsi="Calibri" w:eastAsia="方正小标宋简体"/>
          <w:color w:val="000000"/>
          <w:sz w:val="44"/>
          <w:szCs w:val="44"/>
        </w:rPr>
      </w:pPr>
    </w:p>
    <w:tbl>
      <w:tblPr>
        <w:tblStyle w:val="20"/>
        <w:tblW w:w="10774" w:type="dxa"/>
        <w:tblInd w:w="-1026" w:type="dxa"/>
        <w:tblLayout w:type="fixed"/>
        <w:tblCellMar>
          <w:top w:w="0" w:type="dxa"/>
          <w:left w:w="108" w:type="dxa"/>
          <w:bottom w:w="0" w:type="dxa"/>
          <w:right w:w="108" w:type="dxa"/>
        </w:tblCellMar>
      </w:tblPr>
      <w:tblGrid>
        <w:gridCol w:w="519"/>
        <w:gridCol w:w="672"/>
        <w:gridCol w:w="2530"/>
        <w:gridCol w:w="666"/>
        <w:gridCol w:w="798"/>
        <w:gridCol w:w="2628"/>
        <w:gridCol w:w="1026"/>
        <w:gridCol w:w="1007"/>
        <w:gridCol w:w="928"/>
      </w:tblGrid>
      <w:tr>
        <w:tblPrEx>
          <w:tblLayout w:type="fixed"/>
          <w:tblCellMar>
            <w:top w:w="0" w:type="dxa"/>
            <w:left w:w="108" w:type="dxa"/>
            <w:bottom w:w="0" w:type="dxa"/>
            <w:right w:w="108" w:type="dxa"/>
          </w:tblCellMar>
        </w:tblPrEx>
        <w:trPr>
          <w:trHeight w:val="240" w:hRule="atLeast"/>
        </w:trPr>
        <w:tc>
          <w:tcPr>
            <w:tcW w:w="519" w:type="dxa"/>
            <w:tcBorders>
              <w:top w:val="nil"/>
              <w:left w:val="nil"/>
              <w:bottom w:val="nil"/>
              <w:right w:val="nil"/>
            </w:tcBorders>
            <w:shd w:val="clear" w:color="000000" w:fill="FFFFFF"/>
            <w:vAlign w:val="center"/>
          </w:tcPr>
          <w:p>
            <w:pPr>
              <w:widowControl/>
              <w:jc w:val="left"/>
              <w:rPr>
                <w:rFonts w:ascii="仿宋" w:hAnsi="仿宋" w:eastAsia="仿宋" w:cs="宋体"/>
                <w:kern w:val="0"/>
                <w:sz w:val="20"/>
                <w:szCs w:val="20"/>
              </w:rPr>
            </w:pPr>
          </w:p>
        </w:tc>
        <w:tc>
          <w:tcPr>
            <w:tcW w:w="672" w:type="dxa"/>
            <w:tcBorders>
              <w:top w:val="nil"/>
              <w:left w:val="nil"/>
              <w:bottom w:val="nil"/>
              <w:right w:val="nil"/>
            </w:tcBorders>
            <w:shd w:val="clear" w:color="000000" w:fill="FFFFFF"/>
            <w:vAlign w:val="center"/>
          </w:tcPr>
          <w:p>
            <w:pPr>
              <w:widowControl/>
              <w:jc w:val="center"/>
              <w:rPr>
                <w:rFonts w:ascii="黑体" w:hAnsi="黑体" w:eastAsia="黑体" w:cs="宋体"/>
                <w:color w:val="000000"/>
                <w:kern w:val="0"/>
                <w:sz w:val="20"/>
                <w:szCs w:val="20"/>
              </w:rPr>
            </w:pPr>
          </w:p>
        </w:tc>
        <w:tc>
          <w:tcPr>
            <w:tcW w:w="2530" w:type="dxa"/>
            <w:tcBorders>
              <w:top w:val="nil"/>
              <w:left w:val="nil"/>
              <w:bottom w:val="nil"/>
              <w:right w:val="nil"/>
            </w:tcBorders>
            <w:shd w:val="clear" w:color="000000" w:fill="FFFFFF"/>
            <w:vAlign w:val="center"/>
          </w:tcPr>
          <w:p>
            <w:pPr>
              <w:widowControl/>
              <w:rPr>
                <w:rFonts w:ascii="黑体" w:hAnsi="黑体" w:eastAsia="黑体"/>
                <w:sz w:val="32"/>
                <w:szCs w:val="32"/>
              </w:rPr>
            </w:pPr>
            <w:r>
              <w:rPr>
                <w:rFonts w:hint="eastAsia" w:ascii="黑体" w:hAnsi="黑体" w:eastAsia="黑体"/>
                <w:sz w:val="32"/>
                <w:szCs w:val="32"/>
              </w:rPr>
              <w:t>附件1</w:t>
            </w:r>
          </w:p>
        </w:tc>
        <w:tc>
          <w:tcPr>
            <w:tcW w:w="666" w:type="dxa"/>
            <w:tcBorders>
              <w:top w:val="nil"/>
              <w:left w:val="nil"/>
              <w:bottom w:val="nil"/>
              <w:right w:val="nil"/>
            </w:tcBorders>
            <w:shd w:val="clear" w:color="000000" w:fill="FFFFFF"/>
            <w:vAlign w:val="center"/>
          </w:tcPr>
          <w:p>
            <w:pPr>
              <w:widowControl/>
              <w:jc w:val="center"/>
              <w:rPr>
                <w:rFonts w:ascii="仿宋" w:hAnsi="仿宋" w:eastAsia="仿宋" w:cs="宋体"/>
                <w:color w:val="000000"/>
                <w:kern w:val="0"/>
                <w:sz w:val="20"/>
                <w:szCs w:val="20"/>
              </w:rPr>
            </w:pPr>
          </w:p>
        </w:tc>
        <w:tc>
          <w:tcPr>
            <w:tcW w:w="798" w:type="dxa"/>
            <w:tcBorders>
              <w:top w:val="nil"/>
              <w:left w:val="nil"/>
              <w:bottom w:val="nil"/>
              <w:right w:val="nil"/>
            </w:tcBorders>
            <w:shd w:val="clear" w:color="000000" w:fill="FFFFFF"/>
            <w:vAlign w:val="center"/>
          </w:tcPr>
          <w:p>
            <w:pPr>
              <w:widowControl/>
              <w:jc w:val="center"/>
              <w:rPr>
                <w:rFonts w:ascii="仿宋" w:hAnsi="仿宋" w:eastAsia="仿宋" w:cs="宋体"/>
                <w:color w:val="000000"/>
                <w:kern w:val="0"/>
                <w:sz w:val="20"/>
                <w:szCs w:val="20"/>
              </w:rPr>
            </w:pPr>
          </w:p>
        </w:tc>
        <w:tc>
          <w:tcPr>
            <w:tcW w:w="2628" w:type="dxa"/>
            <w:tcBorders>
              <w:top w:val="nil"/>
              <w:left w:val="nil"/>
              <w:bottom w:val="nil"/>
              <w:right w:val="nil"/>
            </w:tcBorders>
            <w:shd w:val="clear" w:color="000000" w:fill="FFFFFF"/>
            <w:vAlign w:val="center"/>
          </w:tcPr>
          <w:p>
            <w:pPr>
              <w:widowControl/>
              <w:jc w:val="center"/>
              <w:rPr>
                <w:rFonts w:ascii="仿宋" w:hAnsi="仿宋" w:eastAsia="仿宋" w:cs="宋体"/>
                <w:color w:val="000000"/>
                <w:kern w:val="0"/>
                <w:sz w:val="20"/>
                <w:szCs w:val="20"/>
              </w:rPr>
            </w:pPr>
          </w:p>
        </w:tc>
        <w:tc>
          <w:tcPr>
            <w:tcW w:w="1026" w:type="dxa"/>
            <w:tcBorders>
              <w:top w:val="nil"/>
              <w:left w:val="nil"/>
              <w:bottom w:val="nil"/>
              <w:right w:val="nil"/>
            </w:tcBorders>
            <w:shd w:val="clear" w:color="000000" w:fill="FFFFFF"/>
            <w:vAlign w:val="center"/>
          </w:tcPr>
          <w:p>
            <w:pPr>
              <w:widowControl/>
              <w:jc w:val="center"/>
              <w:rPr>
                <w:rFonts w:ascii="仿宋" w:hAnsi="仿宋" w:eastAsia="仿宋" w:cs="宋体"/>
                <w:color w:val="000000"/>
                <w:kern w:val="0"/>
                <w:sz w:val="20"/>
                <w:szCs w:val="20"/>
              </w:rPr>
            </w:pPr>
          </w:p>
        </w:tc>
        <w:tc>
          <w:tcPr>
            <w:tcW w:w="1007" w:type="dxa"/>
            <w:tcBorders>
              <w:top w:val="nil"/>
              <w:left w:val="nil"/>
              <w:bottom w:val="nil"/>
              <w:right w:val="nil"/>
            </w:tcBorders>
            <w:shd w:val="clear" w:color="000000" w:fill="FFFFFF"/>
            <w:vAlign w:val="center"/>
          </w:tcPr>
          <w:p>
            <w:pPr>
              <w:widowControl/>
              <w:jc w:val="center"/>
              <w:rPr>
                <w:rFonts w:ascii="仿宋" w:hAnsi="仿宋" w:eastAsia="仿宋" w:cs="宋体"/>
                <w:color w:val="000000"/>
                <w:kern w:val="0"/>
                <w:sz w:val="20"/>
                <w:szCs w:val="20"/>
              </w:rPr>
            </w:pPr>
          </w:p>
        </w:tc>
        <w:tc>
          <w:tcPr>
            <w:tcW w:w="928" w:type="dxa"/>
            <w:tcBorders>
              <w:top w:val="nil"/>
              <w:left w:val="nil"/>
              <w:bottom w:val="nil"/>
              <w:right w:val="nil"/>
            </w:tcBorders>
            <w:shd w:val="clear" w:color="000000" w:fill="FFFFFF"/>
            <w:vAlign w:val="center"/>
          </w:tcPr>
          <w:p>
            <w:pPr>
              <w:widowControl/>
              <w:jc w:val="center"/>
              <w:rPr>
                <w:rFonts w:ascii="仿宋" w:hAnsi="仿宋" w:eastAsia="仿宋" w:cs="宋体"/>
                <w:color w:val="000000"/>
                <w:kern w:val="0"/>
                <w:sz w:val="20"/>
                <w:szCs w:val="20"/>
              </w:rPr>
            </w:pPr>
          </w:p>
        </w:tc>
      </w:tr>
      <w:tr>
        <w:tblPrEx>
          <w:tblLayout w:type="fixed"/>
          <w:tblCellMar>
            <w:top w:w="0" w:type="dxa"/>
            <w:left w:w="108" w:type="dxa"/>
            <w:bottom w:w="0" w:type="dxa"/>
            <w:right w:w="108" w:type="dxa"/>
          </w:tblCellMar>
        </w:tblPrEx>
        <w:trPr>
          <w:trHeight w:val="705" w:hRule="atLeast"/>
        </w:trPr>
        <w:tc>
          <w:tcPr>
            <w:tcW w:w="10774" w:type="dxa"/>
            <w:gridSpan w:val="9"/>
            <w:tcBorders>
              <w:top w:val="nil"/>
              <w:left w:val="nil"/>
              <w:bottom w:val="nil"/>
              <w:right w:val="nil"/>
            </w:tcBorders>
            <w:shd w:val="clear" w:color="000000" w:fill="FFFFFF"/>
            <w:vAlign w:val="center"/>
          </w:tcPr>
          <w:p>
            <w:pPr>
              <w:widowControl/>
              <w:ind w:left="58" w:hanging="57" w:hangingChars="16"/>
              <w:jc w:val="center"/>
              <w:rPr>
                <w:rFonts w:ascii="仿宋" w:hAnsi="仿宋" w:eastAsia="仿宋" w:cs="宋体"/>
                <w:kern w:val="0"/>
                <w:sz w:val="36"/>
                <w:szCs w:val="36"/>
              </w:rPr>
            </w:pPr>
            <w:r>
              <w:rPr>
                <w:rFonts w:hint="eastAsia" w:ascii="仿宋" w:hAnsi="仿宋" w:eastAsia="仿宋" w:cs="宋体"/>
                <w:kern w:val="0"/>
                <w:sz w:val="36"/>
                <w:szCs w:val="36"/>
              </w:rPr>
              <w:t>投资管理归档文件范围表</w:t>
            </w:r>
          </w:p>
        </w:tc>
      </w:tr>
      <w:tr>
        <w:tblPrEx>
          <w:tblLayout w:type="fixed"/>
          <w:tblCellMar>
            <w:top w:w="0" w:type="dxa"/>
            <w:left w:w="108" w:type="dxa"/>
            <w:bottom w:w="0" w:type="dxa"/>
            <w:right w:w="108" w:type="dxa"/>
          </w:tblCellMar>
        </w:tblPrEx>
        <w:trPr>
          <w:trHeight w:val="645" w:hRule="atLeast"/>
        </w:trPr>
        <w:tc>
          <w:tcPr>
            <w:tcW w:w="3721" w:type="dxa"/>
            <w:gridSpan w:val="3"/>
            <w:tcBorders>
              <w:top w:val="nil"/>
              <w:left w:val="nil"/>
              <w:bottom w:val="nil"/>
              <w:right w:val="nil"/>
            </w:tcBorders>
            <w:shd w:val="clear" w:color="000000" w:fill="FFFFFF"/>
            <w:vAlign w:val="center"/>
          </w:tcPr>
          <w:p>
            <w:pPr>
              <w:widowControl/>
              <w:jc w:val="left"/>
              <w:rPr>
                <w:rFonts w:ascii="仿宋" w:hAnsi="仿宋" w:eastAsia="仿宋" w:cs="宋体"/>
                <w:b/>
                <w:bCs/>
                <w:kern w:val="0"/>
                <w:sz w:val="24"/>
              </w:rPr>
            </w:pPr>
            <w:r>
              <w:rPr>
                <w:rFonts w:hint="eastAsia" w:ascii="仿宋" w:hAnsi="仿宋" w:eastAsia="仿宋" w:cs="宋体"/>
                <w:b/>
                <w:bCs/>
                <w:kern w:val="0"/>
                <w:sz w:val="24"/>
              </w:rPr>
              <w:t>项目名称：</w:t>
            </w:r>
          </w:p>
        </w:tc>
        <w:tc>
          <w:tcPr>
            <w:tcW w:w="666" w:type="dxa"/>
            <w:tcBorders>
              <w:top w:val="nil"/>
              <w:left w:val="nil"/>
              <w:bottom w:val="nil"/>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nil"/>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2628" w:type="dxa"/>
            <w:tcBorders>
              <w:top w:val="nil"/>
              <w:left w:val="nil"/>
              <w:bottom w:val="nil"/>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26" w:type="dxa"/>
            <w:tcBorders>
              <w:top w:val="nil"/>
              <w:left w:val="nil"/>
              <w:bottom w:val="nil"/>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nil"/>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nil"/>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510" w:hRule="atLeast"/>
        </w:trPr>
        <w:tc>
          <w:tcPr>
            <w:tcW w:w="3721" w:type="dxa"/>
            <w:gridSpan w:val="3"/>
            <w:vMerge w:val="restart"/>
            <w:tcBorders>
              <w:top w:val="single" w:color="auto" w:sz="4" w:space="0"/>
              <w:left w:val="single" w:color="auto" w:sz="4" w:space="0"/>
              <w:bottom w:val="single" w:color="000000" w:sz="4" w:space="0"/>
              <w:right w:val="nil"/>
            </w:tcBorders>
            <w:shd w:val="clear" w:color="000000" w:fill="FFFFFF"/>
            <w:vAlign w:val="center"/>
          </w:tcPr>
          <w:p>
            <w:pPr>
              <w:widowControl/>
              <w:jc w:val="center"/>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拟归档文件名称</w:t>
            </w:r>
          </w:p>
        </w:tc>
        <w:tc>
          <w:tcPr>
            <w:tcW w:w="1464" w:type="dxa"/>
            <w:gridSpan w:val="2"/>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介质要求</w:t>
            </w:r>
          </w:p>
        </w:tc>
        <w:tc>
          <w:tcPr>
            <w:tcW w:w="2628" w:type="dxa"/>
            <w:vMerge w:val="restart"/>
            <w:tcBorders>
              <w:top w:val="single" w:color="auto" w:sz="4" w:space="0"/>
              <w:left w:val="single" w:color="auto" w:sz="4" w:space="0"/>
              <w:bottom w:val="single" w:color="000000" w:sz="4" w:space="0"/>
              <w:right w:val="single" w:color="auto" w:sz="4" w:space="0"/>
            </w:tcBorders>
            <w:shd w:val="clear" w:color="000000" w:fill="FFFFFF"/>
            <w:vAlign w:val="center"/>
          </w:tcPr>
          <w:p>
            <w:pPr>
              <w:widowControl/>
              <w:jc w:val="center"/>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交档责任部门（人员）</w:t>
            </w:r>
          </w:p>
        </w:tc>
        <w:tc>
          <w:tcPr>
            <w:tcW w:w="1026" w:type="dxa"/>
            <w:vMerge w:val="restart"/>
            <w:tcBorders>
              <w:top w:val="single" w:color="auto" w:sz="4" w:space="0"/>
              <w:left w:val="single" w:color="auto" w:sz="4" w:space="0"/>
              <w:bottom w:val="single" w:color="000000" w:sz="4" w:space="0"/>
              <w:right w:val="single" w:color="auto" w:sz="4" w:space="0"/>
            </w:tcBorders>
            <w:shd w:val="clear" w:color="000000" w:fill="FFFFFF"/>
            <w:vAlign w:val="center"/>
          </w:tcPr>
          <w:p>
            <w:pPr>
              <w:widowControl/>
              <w:jc w:val="center"/>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生成时间</w:t>
            </w:r>
          </w:p>
        </w:tc>
        <w:tc>
          <w:tcPr>
            <w:tcW w:w="1007" w:type="dxa"/>
            <w:vMerge w:val="restart"/>
            <w:tcBorders>
              <w:top w:val="single" w:color="auto" w:sz="4" w:space="0"/>
              <w:left w:val="single" w:color="auto" w:sz="4" w:space="0"/>
              <w:bottom w:val="single" w:color="000000" w:sz="4" w:space="0"/>
              <w:right w:val="single" w:color="auto" w:sz="4" w:space="0"/>
            </w:tcBorders>
            <w:shd w:val="clear" w:color="000000" w:fill="FFFFFF"/>
            <w:vAlign w:val="center"/>
          </w:tcPr>
          <w:p>
            <w:pPr>
              <w:widowControl/>
              <w:jc w:val="center"/>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移交</w:t>
            </w:r>
          </w:p>
          <w:p>
            <w:pPr>
              <w:widowControl/>
              <w:jc w:val="center"/>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登记</w:t>
            </w:r>
          </w:p>
        </w:tc>
        <w:tc>
          <w:tcPr>
            <w:tcW w:w="928" w:type="dxa"/>
            <w:vMerge w:val="restart"/>
            <w:tcBorders>
              <w:top w:val="single" w:color="auto" w:sz="4" w:space="0"/>
              <w:left w:val="single" w:color="auto" w:sz="4" w:space="0"/>
              <w:bottom w:val="single" w:color="000000" w:sz="4" w:space="0"/>
              <w:right w:val="single" w:color="auto" w:sz="4" w:space="0"/>
            </w:tcBorders>
            <w:shd w:val="clear" w:color="000000" w:fill="FFFFFF"/>
            <w:vAlign w:val="center"/>
          </w:tcPr>
          <w:p>
            <w:pPr>
              <w:widowControl/>
              <w:jc w:val="center"/>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备注</w:t>
            </w:r>
          </w:p>
        </w:tc>
      </w:tr>
      <w:tr>
        <w:tblPrEx>
          <w:tblLayout w:type="fixed"/>
          <w:tblCellMar>
            <w:top w:w="0" w:type="dxa"/>
            <w:left w:w="108" w:type="dxa"/>
            <w:bottom w:w="0" w:type="dxa"/>
            <w:right w:w="108" w:type="dxa"/>
          </w:tblCellMar>
        </w:tblPrEx>
        <w:trPr>
          <w:trHeight w:val="510" w:hRule="atLeast"/>
        </w:trPr>
        <w:tc>
          <w:tcPr>
            <w:tcW w:w="3721" w:type="dxa"/>
            <w:gridSpan w:val="3"/>
            <w:vMerge w:val="continue"/>
            <w:tcBorders>
              <w:top w:val="single" w:color="auto" w:sz="4" w:space="0"/>
              <w:left w:val="single" w:color="auto" w:sz="4" w:space="0"/>
              <w:bottom w:val="single" w:color="000000" w:sz="4" w:space="0"/>
              <w:right w:val="nil"/>
            </w:tcBorders>
            <w:shd w:val="clear" w:color="auto" w:fill="auto"/>
            <w:vAlign w:val="center"/>
          </w:tcPr>
          <w:p>
            <w:pPr>
              <w:widowControl/>
              <w:jc w:val="left"/>
              <w:rPr>
                <w:rFonts w:ascii="仿宋" w:hAnsi="仿宋" w:eastAsia="仿宋" w:cs="宋体"/>
                <w:b/>
                <w:bCs/>
                <w:color w:val="000000"/>
                <w:kern w:val="0"/>
                <w:sz w:val="20"/>
                <w:szCs w:val="20"/>
              </w:rPr>
            </w:pPr>
          </w:p>
        </w:tc>
        <w:tc>
          <w:tcPr>
            <w:tcW w:w="666"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电子</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纸质</w:t>
            </w:r>
          </w:p>
        </w:tc>
        <w:tc>
          <w:tcPr>
            <w:tcW w:w="2628"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b/>
                <w:bCs/>
                <w:color w:val="000000"/>
                <w:kern w:val="0"/>
                <w:sz w:val="20"/>
                <w:szCs w:val="20"/>
              </w:rPr>
            </w:pPr>
          </w:p>
        </w:tc>
        <w:tc>
          <w:tcPr>
            <w:tcW w:w="1026"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b/>
                <w:bCs/>
                <w:color w:val="000000"/>
                <w:kern w:val="0"/>
                <w:sz w:val="20"/>
                <w:szCs w:val="20"/>
              </w:rPr>
            </w:pPr>
          </w:p>
        </w:tc>
        <w:tc>
          <w:tcPr>
            <w:tcW w:w="1007"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b/>
                <w:bCs/>
                <w:color w:val="000000"/>
                <w:kern w:val="0"/>
                <w:sz w:val="20"/>
                <w:szCs w:val="20"/>
              </w:rPr>
            </w:pPr>
          </w:p>
        </w:tc>
        <w:tc>
          <w:tcPr>
            <w:tcW w:w="928"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仿宋" w:hAnsi="仿宋" w:eastAsia="仿宋" w:cs="宋体"/>
                <w:b/>
                <w:bCs/>
                <w:color w:val="000000"/>
                <w:kern w:val="0"/>
                <w:sz w:val="20"/>
                <w:szCs w:val="20"/>
              </w:rPr>
            </w:pPr>
          </w:p>
        </w:tc>
      </w:tr>
      <w:tr>
        <w:tblPrEx>
          <w:tblLayout w:type="fixed"/>
          <w:tblCellMar>
            <w:top w:w="0" w:type="dxa"/>
            <w:left w:w="108" w:type="dxa"/>
            <w:bottom w:w="0" w:type="dxa"/>
            <w:right w:w="108" w:type="dxa"/>
          </w:tblCellMar>
        </w:tblPrEx>
        <w:trPr>
          <w:trHeight w:val="402" w:hRule="atLeast"/>
        </w:trPr>
        <w:tc>
          <w:tcPr>
            <w:tcW w:w="3721" w:type="dxa"/>
            <w:gridSpan w:val="3"/>
            <w:tcBorders>
              <w:top w:val="single" w:color="auto" w:sz="4" w:space="0"/>
              <w:left w:val="single" w:color="auto" w:sz="4" w:space="0"/>
              <w:bottom w:val="single" w:color="auto" w:sz="4" w:space="0"/>
              <w:right w:val="nil"/>
            </w:tcBorders>
            <w:shd w:val="clear" w:color="000000" w:fill="FFFFFF"/>
            <w:vAlign w:val="center"/>
          </w:tcPr>
          <w:p>
            <w:pPr>
              <w:widowControl/>
              <w:jc w:val="left"/>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1 项目概况表（统一模板）</w:t>
            </w:r>
          </w:p>
        </w:tc>
        <w:tc>
          <w:tcPr>
            <w:tcW w:w="666"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　</w:t>
            </w:r>
          </w:p>
        </w:tc>
      </w:tr>
      <w:tr>
        <w:tblPrEx>
          <w:tblLayout w:type="fixed"/>
          <w:tblCellMar>
            <w:top w:w="0" w:type="dxa"/>
            <w:left w:w="108" w:type="dxa"/>
            <w:bottom w:w="0" w:type="dxa"/>
            <w:right w:w="108" w:type="dxa"/>
          </w:tblCellMar>
        </w:tblPrEx>
        <w:trPr>
          <w:trHeight w:val="402" w:hRule="atLeast"/>
        </w:trPr>
        <w:tc>
          <w:tcPr>
            <w:tcW w:w="10774" w:type="dxa"/>
            <w:gridSpan w:val="9"/>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2 投前管理阶段资料</w:t>
            </w:r>
          </w:p>
        </w:tc>
      </w:tr>
      <w:tr>
        <w:tblPrEx>
          <w:tblLayout w:type="fixed"/>
          <w:tblCellMar>
            <w:top w:w="0" w:type="dxa"/>
            <w:left w:w="108" w:type="dxa"/>
            <w:bottom w:w="0" w:type="dxa"/>
            <w:right w:w="108" w:type="dxa"/>
          </w:tblCellMar>
        </w:tblPrEx>
        <w:trPr>
          <w:trHeight w:val="402" w:hRule="atLeast"/>
        </w:trPr>
        <w:tc>
          <w:tcPr>
            <w:tcW w:w="3721" w:type="dxa"/>
            <w:gridSpan w:val="3"/>
            <w:tcBorders>
              <w:top w:val="single" w:color="auto" w:sz="4" w:space="0"/>
              <w:left w:val="single" w:color="auto" w:sz="4" w:space="0"/>
              <w:bottom w:val="single" w:color="auto" w:sz="4" w:space="0"/>
              <w:right w:val="nil"/>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2.1  合同审批表（统一模板）</w:t>
            </w:r>
          </w:p>
        </w:tc>
        <w:tc>
          <w:tcPr>
            <w:tcW w:w="666"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　</w:t>
            </w:r>
          </w:p>
        </w:tc>
      </w:tr>
      <w:tr>
        <w:tblPrEx>
          <w:tblLayout w:type="fixed"/>
          <w:tblCellMar>
            <w:top w:w="0" w:type="dxa"/>
            <w:left w:w="108" w:type="dxa"/>
            <w:bottom w:w="0" w:type="dxa"/>
            <w:right w:w="108" w:type="dxa"/>
          </w:tblCellMar>
        </w:tblPrEx>
        <w:trPr>
          <w:trHeight w:val="402" w:hRule="atLeast"/>
        </w:trPr>
        <w:tc>
          <w:tcPr>
            <w:tcW w:w="10774" w:type="dxa"/>
            <w:gridSpan w:val="9"/>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2.2  投资法律文本</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1）保密协议（若有）</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2）战略合作协议（若有）</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3）投资协议</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4）委托贷款协议和委托贷款资金使用协议</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5）质押协议</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6）股东承诺函</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7）备忘录</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8)政府股权代持协议</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重大项目部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9) 其他（他项权证等）（若有）</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402" w:hRule="atLeast"/>
        </w:trPr>
        <w:tc>
          <w:tcPr>
            <w:tcW w:w="10774" w:type="dxa"/>
            <w:gridSpan w:val="9"/>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2.3  立项资料</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1）企业商务计划书</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2）立项会议纪要</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3）其他（如上级批示等）</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10774" w:type="dxa"/>
            <w:gridSpan w:val="9"/>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2.4  决策资料</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1）法律尽职调查报告</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风险管理部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2）财务尽职调查报告</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风险管理部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3）风险评价会会议纪要</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风险管理部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4）审计报告</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风险管理部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5) 资产评估报告</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财务部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540"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6）专家咨询意见表(技术鉴定报告)</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7）投资建议书</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630"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8）投资决策委员会（集团专题会）会议纪要</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585"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9）重大项目报告(给政府部门)</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重大项目部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35"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10)联席会会议纪要</w:t>
            </w:r>
          </w:p>
        </w:tc>
        <w:tc>
          <w:tcPr>
            <w:tcW w:w="666" w:type="dxa"/>
            <w:tcBorders>
              <w:top w:val="nil"/>
              <w:left w:val="nil"/>
              <w:bottom w:val="single" w:color="auto" w:sz="4" w:space="0"/>
              <w:right w:val="nil"/>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重大项目部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435"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11)其他（如上级批示等）</w:t>
            </w:r>
          </w:p>
        </w:tc>
        <w:tc>
          <w:tcPr>
            <w:tcW w:w="666" w:type="dxa"/>
            <w:tcBorders>
              <w:top w:val="nil"/>
              <w:left w:val="nil"/>
              <w:bottom w:val="single" w:color="auto" w:sz="4" w:space="0"/>
              <w:right w:val="nil"/>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重大项目部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402" w:hRule="atLeast"/>
        </w:trPr>
        <w:tc>
          <w:tcPr>
            <w:tcW w:w="10774" w:type="dxa"/>
            <w:gridSpan w:val="9"/>
            <w:tcBorders>
              <w:top w:val="single" w:color="auto" w:sz="4" w:space="0"/>
              <w:left w:val="single" w:color="auto" w:sz="4" w:space="0"/>
              <w:bottom w:val="single" w:color="auto" w:sz="4" w:space="0"/>
              <w:right w:val="nil"/>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2.5  交割资料</w:t>
            </w:r>
          </w:p>
        </w:tc>
      </w:tr>
      <w:tr>
        <w:tblPrEx>
          <w:tblLayout w:type="fixed"/>
          <w:tblCellMar>
            <w:top w:w="0" w:type="dxa"/>
            <w:left w:w="108" w:type="dxa"/>
            <w:bottom w:w="0" w:type="dxa"/>
            <w:right w:w="108" w:type="dxa"/>
          </w:tblCellMar>
        </w:tblPrEx>
        <w:trPr>
          <w:trHeight w:val="799"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1）被投资企业《董事会决议》《股东会决议》等为实现交易所采取的行动及授权文件</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2）被投资企业原股东放弃优先购买权等文件</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3）为本次投资设定的担保已完成登记的证明文件</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975"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4）附条件生效合同\附前置条件付款的条件\被投资企业或股东承诺等条件达成文件及风控部确认意见</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690"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5）提交主管部门报批或备案的文件\批复及进场交易文件等</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630"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6）权益证明,包括验资报告、出资证明书等文件</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600"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7）变更后的章程及相关法人治理文件</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8）变更后的法人营业执照</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9）集团股权代表委派函及被投资企业变更证明</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10）其他（如上级批示）</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2.6</w:t>
            </w:r>
          </w:p>
        </w:tc>
        <w:tc>
          <w:tcPr>
            <w:tcW w:w="3202" w:type="dxa"/>
            <w:gridSpan w:val="2"/>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未投资项目总结报告</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402" w:hRule="atLeast"/>
        </w:trPr>
        <w:tc>
          <w:tcPr>
            <w:tcW w:w="10774" w:type="dxa"/>
            <w:gridSpan w:val="9"/>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3  投后管理阶段资料</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3.1</w:t>
            </w:r>
          </w:p>
        </w:tc>
        <w:tc>
          <w:tcPr>
            <w:tcW w:w="3202" w:type="dxa"/>
            <w:gridSpan w:val="2"/>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投后日常管理记录资料</w:t>
            </w:r>
          </w:p>
        </w:tc>
        <w:tc>
          <w:tcPr>
            <w:tcW w:w="666" w:type="dxa"/>
            <w:tcBorders>
              <w:top w:val="nil"/>
              <w:left w:val="nil"/>
              <w:bottom w:val="single" w:color="auto" w:sz="4" w:space="0"/>
              <w:right w:val="nil"/>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　</w:t>
            </w:r>
          </w:p>
        </w:tc>
        <w:tc>
          <w:tcPr>
            <w:tcW w:w="798" w:type="dxa"/>
            <w:tcBorders>
              <w:top w:val="nil"/>
              <w:left w:val="nil"/>
              <w:bottom w:val="single" w:color="auto" w:sz="4" w:space="0"/>
              <w:right w:val="nil"/>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　</w:t>
            </w:r>
          </w:p>
        </w:tc>
        <w:tc>
          <w:tcPr>
            <w:tcW w:w="2628" w:type="dxa"/>
            <w:tcBorders>
              <w:top w:val="nil"/>
              <w:left w:val="nil"/>
              <w:bottom w:val="single" w:color="auto" w:sz="4" w:space="0"/>
              <w:right w:val="nil"/>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　</w:t>
            </w:r>
          </w:p>
        </w:tc>
        <w:tc>
          <w:tcPr>
            <w:tcW w:w="1026" w:type="dxa"/>
            <w:tcBorders>
              <w:top w:val="nil"/>
              <w:left w:val="nil"/>
              <w:bottom w:val="single" w:color="auto" w:sz="4" w:space="0"/>
              <w:right w:val="nil"/>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　</w:t>
            </w:r>
          </w:p>
        </w:tc>
        <w:tc>
          <w:tcPr>
            <w:tcW w:w="1007" w:type="dxa"/>
            <w:tcBorders>
              <w:top w:val="nil"/>
              <w:left w:val="nil"/>
              <w:bottom w:val="single" w:color="auto" w:sz="4" w:space="0"/>
              <w:right w:val="nil"/>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　</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3202" w:type="dxa"/>
            <w:gridSpan w:val="2"/>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1）法律文档:对投资权证的修订\扩展\转换\出售等文件及风控部意见</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3202" w:type="dxa"/>
            <w:gridSpan w:val="2"/>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2）财务文档:(月)季度报表\年度审计报告</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750"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3202" w:type="dxa"/>
            <w:gridSpan w:val="2"/>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3）三会文档:通知材料\公司意见及审批单(或会议纪要)\会议表决、记录及决议</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780"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3202" w:type="dxa"/>
            <w:gridSpan w:val="2"/>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4）通信文档:与被投资企业的重要通信\报告\备忘录\承诺函\会谈纪要</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675"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5）管理分析文档:单个项目季度及年度分析报告\阶段性综合分析报告</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6）股利分配文件</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7）企业提供的证书年检证明复印件</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630"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8）其他（如上级批示，增值服务相关文件）</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3.2</w:t>
            </w:r>
          </w:p>
        </w:tc>
        <w:tc>
          <w:tcPr>
            <w:tcW w:w="3202" w:type="dxa"/>
            <w:gridSpan w:val="2"/>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投资退出阶段资料</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　</w:t>
            </w:r>
          </w:p>
        </w:tc>
        <w:tc>
          <w:tcPr>
            <w:tcW w:w="1026" w:type="dxa"/>
            <w:tcBorders>
              <w:top w:val="nil"/>
              <w:left w:val="nil"/>
              <w:bottom w:val="single" w:color="auto" w:sz="4" w:space="0"/>
              <w:right w:val="nil"/>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　</w:t>
            </w:r>
          </w:p>
        </w:tc>
        <w:tc>
          <w:tcPr>
            <w:tcW w:w="1935" w:type="dxa"/>
            <w:gridSpan w:val="2"/>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1)退出方案</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产业投资部</w:t>
            </w:r>
          </w:p>
        </w:tc>
        <w:tc>
          <w:tcPr>
            <w:tcW w:w="1026" w:type="dxa"/>
            <w:tcBorders>
              <w:top w:val="nil"/>
              <w:left w:val="nil"/>
              <w:bottom w:val="single" w:color="auto" w:sz="4" w:space="0"/>
              <w:right w:val="nil"/>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　</w:t>
            </w:r>
          </w:p>
        </w:tc>
        <w:tc>
          <w:tcPr>
            <w:tcW w:w="1007" w:type="dxa"/>
            <w:tcBorders>
              <w:top w:val="nil"/>
              <w:left w:val="nil"/>
              <w:bottom w:val="single" w:color="auto" w:sz="4" w:space="0"/>
              <w:right w:val="nil"/>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2)风控意见及其他中介意见</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风险管理部</w:t>
            </w:r>
          </w:p>
        </w:tc>
        <w:tc>
          <w:tcPr>
            <w:tcW w:w="1026" w:type="dxa"/>
            <w:tcBorders>
              <w:top w:val="nil"/>
              <w:left w:val="nil"/>
              <w:bottom w:val="single" w:color="auto" w:sz="4" w:space="0"/>
              <w:right w:val="nil"/>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　</w:t>
            </w:r>
          </w:p>
        </w:tc>
        <w:tc>
          <w:tcPr>
            <w:tcW w:w="1007" w:type="dxa"/>
            <w:tcBorders>
              <w:top w:val="nil"/>
              <w:left w:val="nil"/>
              <w:bottom w:val="single" w:color="auto" w:sz="4" w:space="0"/>
              <w:right w:val="nil"/>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b/>
                <w:bCs/>
                <w:kern w:val="0"/>
                <w:sz w:val="20"/>
                <w:szCs w:val="20"/>
              </w:rPr>
            </w:pPr>
            <w:r>
              <w:rPr>
                <w:rFonts w:hint="eastAsia" w:ascii="仿宋" w:hAnsi="仿宋" w:eastAsia="仿宋" w:cs="宋体"/>
                <w:b/>
                <w:bCs/>
                <w:kern w:val="0"/>
                <w:sz w:val="20"/>
                <w:szCs w:val="20"/>
              </w:rPr>
              <w:t>　</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3)决策会资料或领导签批意见:表决票\决议(会议纪要)等</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4)投资退出执行法律文件</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nil"/>
            </w:tcBorders>
            <w:shd w:val="clear" w:color="000000" w:fill="FFFFFF"/>
            <w:vAlign w:val="center"/>
          </w:tcPr>
          <w:p>
            <w:pPr>
              <w:widowControl/>
              <w:jc w:val="center"/>
              <w:rPr>
                <w:rFonts w:ascii="仿宋" w:hAnsi="仿宋" w:eastAsia="仿宋" w:cs="宋体"/>
                <w:kern w:val="0"/>
                <w:sz w:val="20"/>
                <w:szCs w:val="20"/>
              </w:rPr>
            </w:pPr>
            <w:r>
              <w:rPr>
                <w:rFonts w:hint="eastAsia" w:ascii="仿宋" w:hAnsi="仿宋" w:eastAsia="仿宋" w:cs="宋体"/>
                <w:kern w:val="0"/>
                <w:sz w:val="20"/>
                <w:szCs w:val="20"/>
              </w:rPr>
              <w:t>　</w:t>
            </w:r>
          </w:p>
        </w:tc>
        <w:tc>
          <w:tcPr>
            <w:tcW w:w="3202"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xml:space="preserve">5)其他 </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10774" w:type="dxa"/>
            <w:gridSpan w:val="9"/>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4 被投资企业资料</w:t>
            </w:r>
          </w:p>
        </w:tc>
      </w:tr>
      <w:tr>
        <w:tblPrEx>
          <w:tblLayout w:type="fixed"/>
          <w:tblCellMar>
            <w:top w:w="0" w:type="dxa"/>
            <w:left w:w="108" w:type="dxa"/>
            <w:bottom w:w="0" w:type="dxa"/>
            <w:right w:w="108" w:type="dxa"/>
          </w:tblCellMar>
        </w:tblPrEx>
        <w:trPr>
          <w:trHeight w:val="402" w:hRule="atLeast"/>
        </w:trPr>
        <w:tc>
          <w:tcPr>
            <w:tcW w:w="10774" w:type="dxa"/>
            <w:gridSpan w:val="9"/>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4.1  企业相关资质和证明材料</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single" w:color="auto" w:sz="4" w:space="0"/>
            </w:tcBorders>
            <w:shd w:val="clear" w:color="000000" w:fill="FFFFFF"/>
            <w:vAlign w:val="top"/>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1)企业营业执照副本复印件（应有当期的工商年检章)</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single" w:color="auto" w:sz="4" w:space="0"/>
            </w:tcBorders>
            <w:shd w:val="clear" w:color="000000" w:fill="FFFFFF"/>
            <w:vAlign w:val="top"/>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2)特种行业经营许可证复印件</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single" w:color="auto" w:sz="4" w:space="0"/>
            </w:tcBorders>
            <w:shd w:val="clear" w:color="000000" w:fill="FFFFFF"/>
            <w:vAlign w:val="top"/>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3)组织机构代码证书复印件</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single" w:color="auto" w:sz="4" w:space="0"/>
            </w:tcBorders>
            <w:shd w:val="clear" w:color="000000" w:fill="FFFFFF"/>
            <w:vAlign w:val="top"/>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4)企业税务登记证副本复印件（附享受减免税政策的批复文件）</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single" w:color="auto" w:sz="4" w:space="0"/>
            </w:tcBorders>
            <w:shd w:val="clear" w:color="000000" w:fill="FFFFFF"/>
            <w:vAlign w:val="top"/>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5)企业贷款卡复印件（年检记录证）及信息查询清单</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single" w:color="auto" w:sz="4" w:space="0"/>
            </w:tcBorders>
            <w:shd w:val="clear" w:color="000000" w:fill="FFFFFF"/>
            <w:vAlign w:val="top"/>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6)公司章程复印件（有工商局备案章）</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799" w:hRule="atLeast"/>
        </w:trPr>
        <w:tc>
          <w:tcPr>
            <w:tcW w:w="519" w:type="dxa"/>
            <w:tcBorders>
              <w:top w:val="nil"/>
              <w:left w:val="single" w:color="auto" w:sz="4" w:space="0"/>
              <w:bottom w:val="single" w:color="auto" w:sz="4" w:space="0"/>
              <w:right w:val="single" w:color="auto" w:sz="4" w:space="0"/>
            </w:tcBorders>
            <w:shd w:val="clear" w:color="000000" w:fill="FFFFFF"/>
            <w:vAlign w:val="top"/>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7)注册验资报告复印件（发生股权变更或转让应提供证明文件），非货币出资的资产评估报告</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555" w:hRule="atLeast"/>
        </w:trPr>
        <w:tc>
          <w:tcPr>
            <w:tcW w:w="519" w:type="dxa"/>
            <w:tcBorders>
              <w:top w:val="nil"/>
              <w:left w:val="single" w:color="auto" w:sz="4" w:space="0"/>
              <w:bottom w:val="single" w:color="auto" w:sz="4" w:space="0"/>
              <w:right w:val="single" w:color="auto" w:sz="4" w:space="0"/>
            </w:tcBorders>
            <w:shd w:val="clear" w:color="000000" w:fill="FFFFFF"/>
            <w:vAlign w:val="top"/>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8)高新技术企业认证书(瞪羚计划等)</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765" w:hRule="atLeast"/>
        </w:trPr>
        <w:tc>
          <w:tcPr>
            <w:tcW w:w="519" w:type="dxa"/>
            <w:tcBorders>
              <w:top w:val="nil"/>
              <w:left w:val="single" w:color="auto" w:sz="4" w:space="0"/>
              <w:bottom w:val="single" w:color="auto" w:sz="4" w:space="0"/>
              <w:right w:val="single" w:color="auto" w:sz="4" w:space="0"/>
            </w:tcBorders>
            <w:shd w:val="clear" w:color="000000" w:fill="FFFFFF"/>
            <w:vAlign w:val="top"/>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9)企业行业资质证明、近期资信证明（包括中关村信用促进会评级证明）</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1020" w:hRule="atLeast"/>
        </w:trPr>
        <w:tc>
          <w:tcPr>
            <w:tcW w:w="519" w:type="dxa"/>
            <w:tcBorders>
              <w:top w:val="nil"/>
              <w:left w:val="single" w:color="auto" w:sz="4" w:space="0"/>
              <w:bottom w:val="single" w:color="auto" w:sz="4" w:space="0"/>
              <w:right w:val="single" w:color="auto" w:sz="4" w:space="0"/>
            </w:tcBorders>
            <w:shd w:val="clear" w:color="000000" w:fill="FFFFFF"/>
            <w:vAlign w:val="top"/>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10)主要产品商标专利、著作权等知识产权权属复印件（有转让或授权使用行为的，必须提供相关协议）</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single" w:color="auto" w:sz="4" w:space="0"/>
            </w:tcBorders>
            <w:shd w:val="clear" w:color="000000" w:fill="FFFFFF"/>
            <w:vAlign w:val="top"/>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11)企业注册地、生产经营用地使用证或租赁合同</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single" w:color="auto" w:sz="4" w:space="0"/>
            </w:tcBorders>
            <w:shd w:val="clear" w:color="000000" w:fill="FFFFFF"/>
            <w:vAlign w:val="top"/>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12)股东名册、出资证明或股权证书</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780" w:hRule="atLeast"/>
        </w:trPr>
        <w:tc>
          <w:tcPr>
            <w:tcW w:w="519" w:type="dxa"/>
            <w:tcBorders>
              <w:top w:val="nil"/>
              <w:left w:val="single" w:color="auto" w:sz="4" w:space="0"/>
              <w:bottom w:val="single" w:color="auto" w:sz="4" w:space="0"/>
              <w:right w:val="single" w:color="auto" w:sz="4" w:space="0"/>
            </w:tcBorders>
            <w:shd w:val="clear" w:color="000000" w:fill="FFFFFF"/>
            <w:vAlign w:val="top"/>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13）其他补充资料（如政府批准文件和其它认证）</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10774" w:type="dxa"/>
            <w:gridSpan w:val="9"/>
            <w:tcBorders>
              <w:top w:val="nil"/>
              <w:left w:val="single" w:color="auto" w:sz="4" w:space="0"/>
              <w:bottom w:val="single" w:color="000000" w:sz="4" w:space="0"/>
              <w:right w:val="single" w:color="000000" w:sz="4" w:space="0"/>
            </w:tcBorders>
            <w:shd w:val="clear" w:color="000000" w:fill="FFFFFF"/>
            <w:vAlign w:val="center"/>
          </w:tcPr>
          <w:p>
            <w:pPr>
              <w:widowControl/>
              <w:jc w:val="left"/>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4.2  企业财务资料</w:t>
            </w:r>
          </w:p>
        </w:tc>
      </w:tr>
      <w:tr>
        <w:tblPrEx>
          <w:tblLayout w:type="fixed"/>
          <w:tblCellMar>
            <w:top w:w="0" w:type="dxa"/>
            <w:left w:w="108" w:type="dxa"/>
            <w:bottom w:w="0" w:type="dxa"/>
            <w:right w:w="108" w:type="dxa"/>
          </w:tblCellMar>
        </w:tblPrEx>
        <w:trPr>
          <w:trHeight w:val="1080"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1）近3年又一期会计（审计）事务所验证的财务报表（资产负债表、利润及利润分配表、现金流量表或近期披露的财务报表）</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630"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2)近3年又一期主要税种的纳税申报表</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1065"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3)本年度未完成和预计可实现收入合同统计清单（含合同方、标的、数量、金额、执行期间以及已收款情况）</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4）其他相关财务资料</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3721" w:type="dxa"/>
            <w:gridSpan w:val="3"/>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4.3  保障措施涉及的相关资料</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1725"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1)房产证、土地证、商标注册证、专利权证、车辆登记证，或土地、房屋、设备的租赁、抵押等协议或证明（证明企业拥有合法的所有权及使用权、收益权、处分权等附属权利的相关资料）</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799"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2)价值证明相关资料，如：发票、付款凭证、合同、评估报告等</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3）其他相关资料（如政府文件）</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10774" w:type="dxa"/>
            <w:gridSpan w:val="9"/>
            <w:tcBorders>
              <w:top w:val="nil"/>
              <w:left w:val="single" w:color="auto" w:sz="4" w:space="0"/>
              <w:bottom w:val="single" w:color="000000" w:sz="4" w:space="0"/>
              <w:right w:val="single" w:color="000000" w:sz="4" w:space="0"/>
            </w:tcBorders>
            <w:shd w:val="clear" w:color="000000" w:fill="FFFFFF"/>
            <w:vAlign w:val="center"/>
          </w:tcPr>
          <w:p>
            <w:pPr>
              <w:widowControl/>
              <w:jc w:val="left"/>
              <w:rPr>
                <w:rFonts w:ascii="仿宋" w:hAnsi="仿宋" w:eastAsia="仿宋" w:cs="宋体"/>
                <w:b/>
                <w:bCs/>
                <w:color w:val="000000"/>
                <w:kern w:val="0"/>
                <w:sz w:val="20"/>
                <w:szCs w:val="20"/>
              </w:rPr>
            </w:pPr>
            <w:r>
              <w:rPr>
                <w:rFonts w:hint="eastAsia" w:ascii="仿宋" w:hAnsi="仿宋" w:eastAsia="仿宋" w:cs="宋体"/>
                <w:b/>
                <w:bCs/>
                <w:color w:val="000000"/>
                <w:kern w:val="0"/>
                <w:sz w:val="20"/>
                <w:szCs w:val="20"/>
              </w:rPr>
              <w:t>4.4  其他资料</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1)企业法定代表人身份证复印件、经常居住地证明以及信用记录查询清单</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2)企业法定代表人、董监高和核心技术人员名单和简历（工作业绩）</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3)具体经办人员授权书及身份证复印件</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559"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4)本期末企业借款合同及附属合同复印件</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402"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5)本期末企业对外担保合同复印件</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r>
        <w:tblPrEx>
          <w:tblLayout w:type="fixed"/>
          <w:tblCellMar>
            <w:top w:w="0" w:type="dxa"/>
            <w:left w:w="108" w:type="dxa"/>
            <w:bottom w:w="0" w:type="dxa"/>
            <w:right w:w="108" w:type="dxa"/>
          </w:tblCellMar>
        </w:tblPrEx>
        <w:trPr>
          <w:trHeight w:val="799" w:hRule="atLeast"/>
        </w:trPr>
        <w:tc>
          <w:tcPr>
            <w:tcW w:w="519" w:type="dxa"/>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3202" w:type="dxa"/>
            <w:gridSpan w:val="2"/>
            <w:tcBorders>
              <w:top w:val="single" w:color="auto" w:sz="4" w:space="0"/>
              <w:left w:val="nil"/>
              <w:bottom w:val="single" w:color="auto" w:sz="4" w:space="0"/>
              <w:right w:val="single" w:color="000000"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6)与此次投资业务有关的其他材料（如期权方案、员工持股计划、职工集资、政府文件等）</w:t>
            </w:r>
          </w:p>
        </w:tc>
        <w:tc>
          <w:tcPr>
            <w:tcW w:w="66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79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2628"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产业投资部</w:t>
            </w:r>
          </w:p>
        </w:tc>
        <w:tc>
          <w:tcPr>
            <w:tcW w:w="1026"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1007" w:type="dxa"/>
            <w:tcBorders>
              <w:top w:val="nil"/>
              <w:left w:val="nil"/>
              <w:bottom w:val="single" w:color="auto" w:sz="4" w:space="0"/>
              <w:right w:val="single" w:color="auto" w:sz="4" w:space="0"/>
            </w:tcBorders>
            <w:shd w:val="clear" w:color="000000" w:fill="FFFFFF"/>
            <w:vAlign w:val="center"/>
          </w:tcPr>
          <w:p>
            <w:pPr>
              <w:widowControl/>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　</w:t>
            </w:r>
          </w:p>
        </w:tc>
        <w:tc>
          <w:tcPr>
            <w:tcW w:w="928" w:type="dxa"/>
            <w:tcBorders>
              <w:top w:val="nil"/>
              <w:left w:val="nil"/>
              <w:bottom w:val="single" w:color="auto" w:sz="4" w:space="0"/>
              <w:right w:val="single" w:color="auto" w:sz="4" w:space="0"/>
            </w:tcBorders>
            <w:shd w:val="clear" w:color="000000" w:fill="FFFFFF"/>
            <w:vAlign w:val="center"/>
          </w:tcPr>
          <w:p>
            <w:pPr>
              <w:widowControl/>
              <w:jc w:val="left"/>
              <w:rPr>
                <w:rFonts w:ascii="仿宋" w:hAnsi="仿宋" w:eastAsia="仿宋" w:cs="宋体"/>
                <w:kern w:val="0"/>
                <w:sz w:val="20"/>
                <w:szCs w:val="20"/>
              </w:rPr>
            </w:pPr>
            <w:r>
              <w:rPr>
                <w:rFonts w:hint="eastAsia" w:ascii="仿宋" w:hAnsi="仿宋" w:eastAsia="仿宋" w:cs="宋体"/>
                <w:kern w:val="0"/>
                <w:sz w:val="20"/>
                <w:szCs w:val="20"/>
              </w:rPr>
              <w:t>　</w:t>
            </w:r>
          </w:p>
        </w:tc>
      </w:tr>
    </w:tbl>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600" w:lineRule="exact"/>
        <w:ind w:firstLine="140" w:firstLineChars="50"/>
        <w:jc w:val="left"/>
        <w:rPr>
          <w:rFonts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4" name="自选图形 6"/>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6.25pt;margin-top:6.85pt;height:0pt;width:456.6pt;z-index:251661312;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LRsy6XaAQAAlg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3" name="自选图形 5"/>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margin-left:-6.25pt;margin-top:32.5pt;height:0pt;width:457.35pt;z-index:251660288;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CYZiyn3AEAAJY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2018年6月 4日印发</w:t>
      </w:r>
    </w:p>
    <w:sectPr>
      <w:pgSz w:w="11906" w:h="16838"/>
      <w:pgMar w:top="2098" w:right="1474" w:bottom="1588" w:left="1588" w:header="851" w:footer="119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Heiti TC Light">
    <w:altName w:val="Segoe Print"/>
    <w:panose1 w:val="00000000000000000000"/>
    <w:charset w:val="51"/>
    <w:family w:val="auto"/>
    <w:pitch w:val="default"/>
    <w:sig w:usb0="00000001" w:usb1="00000000" w:usb2="00000000" w:usb3="00000000" w:csb0="00000000" w:csb1="00000000"/>
  </w:font>
  <w:font w:name="华文中宋">
    <w:altName w:val="宋体"/>
    <w:panose1 w:val="02010600040101010101"/>
    <w:charset w:val="86"/>
    <w:family w:val="auto"/>
    <w:pitch w:val="default"/>
    <w:sig w:usb0="00000287" w:usb1="080F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rFonts w:hint="eastAsia"/>
        <w:sz w:val="28"/>
        <w:szCs w:val="28"/>
      </w:rPr>
      <w:t xml:space="preserve"> </w:t>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560" w:firstLineChars="200"/>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56</w:t>
    </w:r>
    <w:r>
      <w:rPr>
        <w:sz w:val="28"/>
        <w:szCs w:val="28"/>
      </w:rPr>
      <w:fldChar w:fldCharType="end"/>
    </w:r>
    <w:r>
      <w:rPr>
        <w:rFonts w:hint="eastAsia"/>
        <w:sz w:val="28"/>
        <w:szCs w:val="28"/>
      </w:rPr>
      <w:t xml:space="preserve"> </w:t>
    </w:r>
    <w:r>
      <w:rPr>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japaneseCounting"/>
      <w:lvlText w:val="%1、"/>
      <w:lvlJc w:val="left"/>
      <w:pPr>
        <w:ind w:left="600" w:hanging="600"/>
      </w:pPr>
      <w:rPr>
        <w:rFonts w:hint="default" w:ascii="宋体" w:hAnsi="宋体" w:eastAsia="宋体"/>
        <w:b w:val="0"/>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E"/>
    <w:multiLevelType w:val="multilevel"/>
    <w:tmpl w:val="0000000E"/>
    <w:lvl w:ilvl="0" w:tentative="0">
      <w:start w:val="1"/>
      <w:numFmt w:val="japaneseCounting"/>
      <w:lvlText w:val="%1、"/>
      <w:lvlJc w:val="left"/>
      <w:pPr>
        <w:tabs>
          <w:tab w:val="left" w:pos="1320"/>
        </w:tabs>
        <w:ind w:left="1320" w:hanging="900"/>
      </w:pPr>
      <w:rPr>
        <w:rFonts w:hint="eastAsia" w:cs="Times New Roman"/>
      </w:rPr>
    </w:lvl>
    <w:lvl w:ilvl="1" w:tentative="0">
      <w:start w:val="1"/>
      <w:numFmt w:val="lowerLetter"/>
      <w:lvlText w:val="%2)"/>
      <w:lvlJc w:val="left"/>
      <w:pPr>
        <w:tabs>
          <w:tab w:val="left" w:pos="1260"/>
        </w:tabs>
        <w:ind w:left="1260" w:hanging="420"/>
      </w:pPr>
      <w:rPr>
        <w:rFonts w:cs="Times New Roman"/>
      </w:rPr>
    </w:lvl>
    <w:lvl w:ilvl="2" w:tentative="0">
      <w:start w:val="1"/>
      <w:numFmt w:val="lowerRoman"/>
      <w:lvlText w:val="%3."/>
      <w:lvlJc w:val="right"/>
      <w:pPr>
        <w:tabs>
          <w:tab w:val="left" w:pos="1680"/>
        </w:tabs>
        <w:ind w:left="1680" w:hanging="420"/>
      </w:pPr>
      <w:rPr>
        <w:rFonts w:cs="Times New Roman"/>
      </w:rPr>
    </w:lvl>
    <w:lvl w:ilvl="3" w:tentative="0">
      <w:start w:val="1"/>
      <w:numFmt w:val="decimal"/>
      <w:lvlText w:val="%4."/>
      <w:lvlJc w:val="left"/>
      <w:pPr>
        <w:tabs>
          <w:tab w:val="left" w:pos="2100"/>
        </w:tabs>
        <w:ind w:left="2100" w:hanging="420"/>
      </w:pPr>
      <w:rPr>
        <w:rFonts w:cs="Times New Roman"/>
      </w:rPr>
    </w:lvl>
    <w:lvl w:ilvl="4" w:tentative="0">
      <w:start w:val="1"/>
      <w:numFmt w:val="lowerLetter"/>
      <w:lvlText w:val="%5)"/>
      <w:lvlJc w:val="left"/>
      <w:pPr>
        <w:tabs>
          <w:tab w:val="left" w:pos="2520"/>
        </w:tabs>
        <w:ind w:left="2520" w:hanging="420"/>
      </w:pPr>
      <w:rPr>
        <w:rFonts w:cs="Times New Roman"/>
      </w:rPr>
    </w:lvl>
    <w:lvl w:ilvl="5" w:tentative="0">
      <w:start w:val="1"/>
      <w:numFmt w:val="lowerRoman"/>
      <w:lvlText w:val="%6."/>
      <w:lvlJc w:val="right"/>
      <w:pPr>
        <w:tabs>
          <w:tab w:val="left" w:pos="2940"/>
        </w:tabs>
        <w:ind w:left="2940" w:hanging="420"/>
      </w:pPr>
      <w:rPr>
        <w:rFonts w:cs="Times New Roman"/>
      </w:rPr>
    </w:lvl>
    <w:lvl w:ilvl="6" w:tentative="0">
      <w:start w:val="1"/>
      <w:numFmt w:val="decimal"/>
      <w:lvlText w:val="%7."/>
      <w:lvlJc w:val="left"/>
      <w:pPr>
        <w:tabs>
          <w:tab w:val="left" w:pos="3360"/>
        </w:tabs>
        <w:ind w:left="3360" w:hanging="420"/>
      </w:pPr>
      <w:rPr>
        <w:rFonts w:cs="Times New Roman"/>
      </w:rPr>
    </w:lvl>
    <w:lvl w:ilvl="7" w:tentative="0">
      <w:start w:val="1"/>
      <w:numFmt w:val="lowerLetter"/>
      <w:lvlText w:val="%8)"/>
      <w:lvlJc w:val="left"/>
      <w:pPr>
        <w:tabs>
          <w:tab w:val="left" w:pos="3780"/>
        </w:tabs>
        <w:ind w:left="3780" w:hanging="420"/>
      </w:pPr>
      <w:rPr>
        <w:rFonts w:cs="Times New Roman"/>
      </w:rPr>
    </w:lvl>
    <w:lvl w:ilvl="8" w:tentative="0">
      <w:start w:val="1"/>
      <w:numFmt w:val="lowerRoman"/>
      <w:lvlText w:val="%9."/>
      <w:lvlJc w:val="right"/>
      <w:pPr>
        <w:tabs>
          <w:tab w:val="left" w:pos="4200"/>
        </w:tabs>
        <w:ind w:left="4200" w:hanging="420"/>
      </w:pPr>
      <w:rPr>
        <w:rFonts w:cs="Times New Roman"/>
      </w:rPr>
    </w:lvl>
  </w:abstractNum>
  <w:abstractNum w:abstractNumId="2">
    <w:nsid w:val="06017CD5"/>
    <w:multiLevelType w:val="multilevel"/>
    <w:tmpl w:val="06017CD5"/>
    <w:lvl w:ilvl="0" w:tentative="0">
      <w:start w:val="1"/>
      <w:numFmt w:val="japaneseCounting"/>
      <w:lvlText w:val="第%1条"/>
      <w:lvlJc w:val="left"/>
      <w:pPr>
        <w:ind w:left="1558" w:hanging="990"/>
      </w:pPr>
      <w:rPr>
        <w:rFonts w:hint="eastAsia" w:ascii="黑体" w:eastAsia="黑体"/>
        <w:b w:val="0"/>
        <w:sz w:val="32"/>
        <w:szCs w:val="32"/>
        <w:lang w:val="en-US"/>
      </w:rPr>
    </w:lvl>
    <w:lvl w:ilvl="1" w:tentative="0">
      <w:start w:val="1"/>
      <w:numFmt w:val="japaneseCounting"/>
      <w:lvlText w:val="（%2）"/>
      <w:lvlJc w:val="left"/>
      <w:pPr>
        <w:ind w:left="-538" w:hanging="885"/>
      </w:pPr>
      <w:rPr>
        <w:rFonts w:hint="default"/>
      </w:rPr>
    </w:lvl>
    <w:lvl w:ilvl="2" w:tentative="0">
      <w:start w:val="1"/>
      <w:numFmt w:val="lowerRoman"/>
      <w:lvlText w:val="%3."/>
      <w:lvlJc w:val="right"/>
      <w:pPr>
        <w:ind w:left="-583" w:hanging="420"/>
      </w:pPr>
    </w:lvl>
    <w:lvl w:ilvl="3" w:tentative="0">
      <w:start w:val="1"/>
      <w:numFmt w:val="decimal"/>
      <w:lvlText w:val="%4."/>
      <w:lvlJc w:val="left"/>
      <w:pPr>
        <w:ind w:left="-163" w:hanging="420"/>
      </w:pPr>
    </w:lvl>
    <w:lvl w:ilvl="4" w:tentative="0">
      <w:start w:val="1"/>
      <w:numFmt w:val="lowerLetter"/>
      <w:lvlText w:val="%5)"/>
      <w:lvlJc w:val="left"/>
      <w:pPr>
        <w:ind w:left="257" w:hanging="420"/>
      </w:pPr>
    </w:lvl>
    <w:lvl w:ilvl="5" w:tentative="0">
      <w:start w:val="1"/>
      <w:numFmt w:val="lowerRoman"/>
      <w:lvlText w:val="%6."/>
      <w:lvlJc w:val="right"/>
      <w:pPr>
        <w:ind w:left="677" w:hanging="420"/>
      </w:pPr>
    </w:lvl>
    <w:lvl w:ilvl="6" w:tentative="0">
      <w:start w:val="1"/>
      <w:numFmt w:val="decimal"/>
      <w:lvlText w:val="%7."/>
      <w:lvlJc w:val="left"/>
      <w:pPr>
        <w:ind w:left="1097" w:hanging="420"/>
      </w:pPr>
    </w:lvl>
    <w:lvl w:ilvl="7" w:tentative="0">
      <w:start w:val="1"/>
      <w:numFmt w:val="lowerLetter"/>
      <w:lvlText w:val="%8)"/>
      <w:lvlJc w:val="left"/>
      <w:pPr>
        <w:ind w:left="1517" w:hanging="420"/>
      </w:pPr>
    </w:lvl>
    <w:lvl w:ilvl="8" w:tentative="0">
      <w:start w:val="1"/>
      <w:numFmt w:val="lowerRoman"/>
      <w:lvlText w:val="%9."/>
      <w:lvlJc w:val="right"/>
      <w:pPr>
        <w:ind w:left="1937" w:hanging="420"/>
      </w:pPr>
    </w:lvl>
  </w:abstractNum>
  <w:abstractNum w:abstractNumId="3">
    <w:nsid w:val="17ED0DDB"/>
    <w:multiLevelType w:val="multilevel"/>
    <w:tmpl w:val="17ED0DDB"/>
    <w:lvl w:ilvl="0" w:tentative="0">
      <w:start w:val="1"/>
      <w:numFmt w:val="decimal"/>
      <w:lvlText w:val="7.%1"/>
      <w:lvlJc w:val="left"/>
      <w:pPr>
        <w:ind w:left="1066" w:hanging="420"/>
      </w:pPr>
      <w:rPr>
        <w:rFonts w:hint="eastAsia"/>
      </w:rPr>
    </w:lvl>
    <w:lvl w:ilvl="1" w:tentative="0">
      <w:start w:val="1"/>
      <w:numFmt w:val="lowerLetter"/>
      <w:lvlText w:val="%2)"/>
      <w:lvlJc w:val="left"/>
      <w:pPr>
        <w:ind w:left="1486" w:hanging="420"/>
      </w:pPr>
    </w:lvl>
    <w:lvl w:ilvl="2" w:tentative="0">
      <w:start w:val="1"/>
      <w:numFmt w:val="lowerRoman"/>
      <w:lvlText w:val="%3."/>
      <w:lvlJc w:val="right"/>
      <w:pPr>
        <w:ind w:left="1906" w:hanging="420"/>
      </w:pPr>
    </w:lvl>
    <w:lvl w:ilvl="3" w:tentative="0">
      <w:start w:val="1"/>
      <w:numFmt w:val="decimal"/>
      <w:lvlText w:val="%4."/>
      <w:lvlJc w:val="left"/>
      <w:pPr>
        <w:ind w:left="2326" w:hanging="420"/>
      </w:pPr>
    </w:lvl>
    <w:lvl w:ilvl="4" w:tentative="0">
      <w:start w:val="1"/>
      <w:numFmt w:val="lowerLetter"/>
      <w:lvlText w:val="%5)"/>
      <w:lvlJc w:val="left"/>
      <w:pPr>
        <w:ind w:left="2746" w:hanging="420"/>
      </w:pPr>
    </w:lvl>
    <w:lvl w:ilvl="5" w:tentative="0">
      <w:start w:val="1"/>
      <w:numFmt w:val="lowerRoman"/>
      <w:lvlText w:val="%6."/>
      <w:lvlJc w:val="right"/>
      <w:pPr>
        <w:ind w:left="3166" w:hanging="420"/>
      </w:pPr>
    </w:lvl>
    <w:lvl w:ilvl="6" w:tentative="0">
      <w:start w:val="1"/>
      <w:numFmt w:val="decimal"/>
      <w:lvlText w:val="%7."/>
      <w:lvlJc w:val="left"/>
      <w:pPr>
        <w:ind w:left="3586" w:hanging="420"/>
      </w:pPr>
    </w:lvl>
    <w:lvl w:ilvl="7" w:tentative="0">
      <w:start w:val="1"/>
      <w:numFmt w:val="lowerLetter"/>
      <w:lvlText w:val="%8)"/>
      <w:lvlJc w:val="left"/>
      <w:pPr>
        <w:ind w:left="4006" w:hanging="420"/>
      </w:pPr>
    </w:lvl>
    <w:lvl w:ilvl="8" w:tentative="0">
      <w:start w:val="1"/>
      <w:numFmt w:val="lowerRoman"/>
      <w:lvlText w:val="%9."/>
      <w:lvlJc w:val="right"/>
      <w:pPr>
        <w:ind w:left="4426" w:hanging="420"/>
      </w:pPr>
    </w:lvl>
  </w:abstractNum>
  <w:abstractNum w:abstractNumId="4">
    <w:nsid w:val="34834343"/>
    <w:multiLevelType w:val="multilevel"/>
    <w:tmpl w:val="34834343"/>
    <w:lvl w:ilvl="0" w:tentative="0">
      <w:start w:val="1"/>
      <w:numFmt w:val="decimal"/>
      <w:lvlText w:val="8.%1"/>
      <w:lvlJc w:val="left"/>
      <w:pPr>
        <w:ind w:left="1128" w:hanging="420"/>
      </w:pPr>
      <w:rPr>
        <w:rFonts w:hint="eastAsia"/>
      </w:rPr>
    </w:lvl>
    <w:lvl w:ilvl="1" w:tentative="0">
      <w:start w:val="1"/>
      <w:numFmt w:val="lowerLetter"/>
      <w:lvlText w:val="%2)"/>
      <w:lvlJc w:val="left"/>
      <w:pPr>
        <w:ind w:left="1548" w:hanging="420"/>
      </w:pPr>
    </w:lvl>
    <w:lvl w:ilvl="2" w:tentative="0">
      <w:start w:val="1"/>
      <w:numFmt w:val="lowerRoman"/>
      <w:lvlText w:val="%3."/>
      <w:lvlJc w:val="right"/>
      <w:pPr>
        <w:ind w:left="1968" w:hanging="420"/>
      </w:pPr>
    </w:lvl>
    <w:lvl w:ilvl="3" w:tentative="0">
      <w:start w:val="1"/>
      <w:numFmt w:val="decimal"/>
      <w:lvlText w:val="%4."/>
      <w:lvlJc w:val="left"/>
      <w:pPr>
        <w:ind w:left="2388" w:hanging="420"/>
      </w:pPr>
    </w:lvl>
    <w:lvl w:ilvl="4" w:tentative="0">
      <w:start w:val="1"/>
      <w:numFmt w:val="lowerLetter"/>
      <w:lvlText w:val="%5)"/>
      <w:lvlJc w:val="left"/>
      <w:pPr>
        <w:ind w:left="2808" w:hanging="420"/>
      </w:pPr>
    </w:lvl>
    <w:lvl w:ilvl="5" w:tentative="0">
      <w:start w:val="1"/>
      <w:numFmt w:val="lowerRoman"/>
      <w:lvlText w:val="%6."/>
      <w:lvlJc w:val="right"/>
      <w:pPr>
        <w:ind w:left="3228" w:hanging="420"/>
      </w:pPr>
    </w:lvl>
    <w:lvl w:ilvl="6" w:tentative="0">
      <w:start w:val="1"/>
      <w:numFmt w:val="decimal"/>
      <w:lvlText w:val="%7."/>
      <w:lvlJc w:val="left"/>
      <w:pPr>
        <w:ind w:left="3648" w:hanging="420"/>
      </w:pPr>
    </w:lvl>
    <w:lvl w:ilvl="7" w:tentative="0">
      <w:start w:val="1"/>
      <w:numFmt w:val="lowerLetter"/>
      <w:lvlText w:val="%8)"/>
      <w:lvlJc w:val="left"/>
      <w:pPr>
        <w:ind w:left="4068" w:hanging="420"/>
      </w:pPr>
    </w:lvl>
    <w:lvl w:ilvl="8" w:tentative="0">
      <w:start w:val="1"/>
      <w:numFmt w:val="lowerRoman"/>
      <w:lvlText w:val="%9."/>
      <w:lvlJc w:val="right"/>
      <w:pPr>
        <w:ind w:left="4488" w:hanging="420"/>
      </w:pPr>
    </w:lvl>
  </w:abstractNum>
  <w:abstractNum w:abstractNumId="5">
    <w:nsid w:val="5A071761"/>
    <w:multiLevelType w:val="multilevel"/>
    <w:tmpl w:val="5A071761"/>
    <w:lvl w:ilvl="0" w:tentative="0">
      <w:start w:val="1"/>
      <w:numFmt w:val="decimal"/>
      <w:lvlText w:val="9.%1"/>
      <w:lvlJc w:val="left"/>
      <w:pPr>
        <w:ind w:left="1978" w:hanging="420"/>
      </w:pPr>
      <w:rPr>
        <w:rFonts w:hint="eastAsia"/>
      </w:rPr>
    </w:lvl>
    <w:lvl w:ilvl="1" w:tentative="0">
      <w:start w:val="1"/>
      <w:numFmt w:val="lowerLetter"/>
      <w:lvlText w:val="%2)"/>
      <w:lvlJc w:val="left"/>
      <w:pPr>
        <w:ind w:left="2398" w:hanging="420"/>
      </w:pPr>
    </w:lvl>
    <w:lvl w:ilvl="2" w:tentative="0">
      <w:start w:val="1"/>
      <w:numFmt w:val="lowerRoman"/>
      <w:lvlText w:val="%3."/>
      <w:lvlJc w:val="right"/>
      <w:pPr>
        <w:ind w:left="2818" w:hanging="420"/>
      </w:pPr>
    </w:lvl>
    <w:lvl w:ilvl="3" w:tentative="0">
      <w:start w:val="1"/>
      <w:numFmt w:val="decimal"/>
      <w:lvlText w:val="%4."/>
      <w:lvlJc w:val="left"/>
      <w:pPr>
        <w:ind w:left="3238" w:hanging="420"/>
      </w:pPr>
    </w:lvl>
    <w:lvl w:ilvl="4" w:tentative="0">
      <w:start w:val="1"/>
      <w:numFmt w:val="lowerLetter"/>
      <w:lvlText w:val="%5)"/>
      <w:lvlJc w:val="left"/>
      <w:pPr>
        <w:ind w:left="3658" w:hanging="420"/>
      </w:pPr>
    </w:lvl>
    <w:lvl w:ilvl="5" w:tentative="0">
      <w:start w:val="1"/>
      <w:numFmt w:val="lowerRoman"/>
      <w:lvlText w:val="%6."/>
      <w:lvlJc w:val="right"/>
      <w:pPr>
        <w:ind w:left="4078" w:hanging="420"/>
      </w:pPr>
    </w:lvl>
    <w:lvl w:ilvl="6" w:tentative="0">
      <w:start w:val="1"/>
      <w:numFmt w:val="decimal"/>
      <w:lvlText w:val="%7."/>
      <w:lvlJc w:val="left"/>
      <w:pPr>
        <w:ind w:left="4498" w:hanging="420"/>
      </w:pPr>
    </w:lvl>
    <w:lvl w:ilvl="7" w:tentative="0">
      <w:start w:val="1"/>
      <w:numFmt w:val="lowerLetter"/>
      <w:lvlText w:val="%8)"/>
      <w:lvlJc w:val="left"/>
      <w:pPr>
        <w:ind w:left="4918" w:hanging="420"/>
      </w:pPr>
    </w:lvl>
    <w:lvl w:ilvl="8" w:tentative="0">
      <w:start w:val="1"/>
      <w:numFmt w:val="lowerRoman"/>
      <w:lvlText w:val="%9."/>
      <w:lvlJc w:val="right"/>
      <w:pPr>
        <w:ind w:left="5338" w:hanging="420"/>
      </w:pPr>
    </w:lvl>
  </w:abstractNum>
  <w:abstractNum w:abstractNumId="6">
    <w:nsid w:val="5F3A0FEF"/>
    <w:multiLevelType w:val="multilevel"/>
    <w:tmpl w:val="5F3A0FEF"/>
    <w:lvl w:ilvl="0" w:tentative="0">
      <w:start w:val="1"/>
      <w:numFmt w:val="japaneseCounting"/>
      <w:lvlText w:val="（%1）"/>
      <w:lvlJc w:val="left"/>
      <w:pPr>
        <w:ind w:left="1367" w:hanging="885"/>
      </w:pPr>
      <w:rPr>
        <w:rFonts w:hint="default" w:cs="Times New Roman"/>
      </w:rPr>
    </w:lvl>
    <w:lvl w:ilvl="1" w:tentative="0">
      <w:start w:val="1"/>
      <w:numFmt w:val="lowerLetter"/>
      <w:lvlText w:val="%2)"/>
      <w:lvlJc w:val="left"/>
      <w:pPr>
        <w:ind w:left="1322" w:hanging="420"/>
      </w:pPr>
      <w:rPr>
        <w:rFonts w:cs="Times New Roman"/>
      </w:rPr>
    </w:lvl>
    <w:lvl w:ilvl="2" w:tentative="0">
      <w:start w:val="1"/>
      <w:numFmt w:val="lowerRoman"/>
      <w:lvlText w:val="%3."/>
      <w:lvlJc w:val="right"/>
      <w:pPr>
        <w:ind w:left="1742" w:hanging="420"/>
      </w:pPr>
      <w:rPr>
        <w:rFonts w:cs="Times New Roman"/>
      </w:rPr>
    </w:lvl>
    <w:lvl w:ilvl="3" w:tentative="0">
      <w:start w:val="1"/>
      <w:numFmt w:val="decimal"/>
      <w:lvlText w:val="%4."/>
      <w:lvlJc w:val="left"/>
      <w:pPr>
        <w:ind w:left="2162" w:hanging="420"/>
      </w:pPr>
      <w:rPr>
        <w:rFonts w:cs="Times New Roman"/>
      </w:rPr>
    </w:lvl>
    <w:lvl w:ilvl="4" w:tentative="0">
      <w:start w:val="1"/>
      <w:numFmt w:val="lowerLetter"/>
      <w:lvlText w:val="%5)"/>
      <w:lvlJc w:val="left"/>
      <w:pPr>
        <w:ind w:left="2582" w:hanging="420"/>
      </w:pPr>
      <w:rPr>
        <w:rFonts w:cs="Times New Roman"/>
      </w:rPr>
    </w:lvl>
    <w:lvl w:ilvl="5" w:tentative="0">
      <w:start w:val="1"/>
      <w:numFmt w:val="lowerRoman"/>
      <w:lvlText w:val="%6."/>
      <w:lvlJc w:val="right"/>
      <w:pPr>
        <w:ind w:left="3002" w:hanging="420"/>
      </w:pPr>
      <w:rPr>
        <w:rFonts w:cs="Times New Roman"/>
      </w:rPr>
    </w:lvl>
    <w:lvl w:ilvl="6" w:tentative="0">
      <w:start w:val="1"/>
      <w:numFmt w:val="decimal"/>
      <w:lvlText w:val="%7."/>
      <w:lvlJc w:val="left"/>
      <w:pPr>
        <w:ind w:left="3422" w:hanging="420"/>
      </w:pPr>
      <w:rPr>
        <w:rFonts w:cs="Times New Roman"/>
      </w:rPr>
    </w:lvl>
    <w:lvl w:ilvl="7" w:tentative="0">
      <w:start w:val="1"/>
      <w:numFmt w:val="lowerLetter"/>
      <w:lvlText w:val="%8)"/>
      <w:lvlJc w:val="left"/>
      <w:pPr>
        <w:ind w:left="3842" w:hanging="420"/>
      </w:pPr>
      <w:rPr>
        <w:rFonts w:cs="Times New Roman"/>
      </w:rPr>
    </w:lvl>
    <w:lvl w:ilvl="8" w:tentative="0">
      <w:start w:val="1"/>
      <w:numFmt w:val="lowerRoman"/>
      <w:lvlText w:val="%9."/>
      <w:lvlJc w:val="right"/>
      <w:pPr>
        <w:ind w:left="4262" w:hanging="420"/>
      </w:pPr>
      <w:rPr>
        <w:rFonts w:cs="Times New Roman"/>
      </w:rPr>
    </w:lvl>
  </w:abstractNum>
  <w:abstractNum w:abstractNumId="7">
    <w:nsid w:val="738808F4"/>
    <w:multiLevelType w:val="multilevel"/>
    <w:tmpl w:val="738808F4"/>
    <w:lvl w:ilvl="0" w:tentative="0">
      <w:start w:val="1"/>
      <w:numFmt w:val="japaneseCounting"/>
      <w:lvlText w:val="第%1条"/>
      <w:lvlJc w:val="left"/>
      <w:pPr>
        <w:ind w:left="1980" w:hanging="420"/>
      </w:pPr>
      <w:rPr>
        <w:rFonts w:hint="eastAsia" w:ascii="黑体" w:eastAsia="黑体"/>
        <w:b w:val="0"/>
        <w:sz w:val="32"/>
        <w:szCs w:val="32"/>
        <w:lang w:val="en-US"/>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8">
    <w:nsid w:val="754D5616"/>
    <w:multiLevelType w:val="multilevel"/>
    <w:tmpl w:val="754D5616"/>
    <w:lvl w:ilvl="0" w:tentative="0">
      <w:start w:val="1"/>
      <w:numFmt w:val="japaneseCounting"/>
      <w:lvlText w:val="（%1）"/>
      <w:lvlJc w:val="left"/>
      <w:pPr>
        <w:ind w:left="1765" w:hanging="1125"/>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9">
    <w:nsid w:val="79E6378D"/>
    <w:multiLevelType w:val="multilevel"/>
    <w:tmpl w:val="79E6378D"/>
    <w:lvl w:ilvl="0" w:tentative="0">
      <w:start w:val="1"/>
      <w:numFmt w:val="decimal"/>
      <w:lvlText w:val="6.%1"/>
      <w:lvlJc w:val="left"/>
      <w:pPr>
        <w:ind w:left="1124" w:hanging="420"/>
      </w:pPr>
      <w:rPr>
        <w:rFonts w:hint="eastAsia"/>
        <w:lang w:val="en-US"/>
      </w:rPr>
    </w:lvl>
    <w:lvl w:ilvl="1" w:tentative="0">
      <w:start w:val="1"/>
      <w:numFmt w:val="lowerLetter"/>
      <w:lvlText w:val="%2)"/>
      <w:lvlJc w:val="left"/>
      <w:pPr>
        <w:ind w:left="1544" w:hanging="420"/>
      </w:pPr>
    </w:lvl>
    <w:lvl w:ilvl="2" w:tentative="0">
      <w:start w:val="1"/>
      <w:numFmt w:val="lowerRoman"/>
      <w:lvlText w:val="%3."/>
      <w:lvlJc w:val="right"/>
      <w:pPr>
        <w:ind w:left="1964" w:hanging="420"/>
      </w:pPr>
    </w:lvl>
    <w:lvl w:ilvl="3" w:tentative="0">
      <w:start w:val="1"/>
      <w:numFmt w:val="decimal"/>
      <w:lvlText w:val="%4."/>
      <w:lvlJc w:val="left"/>
      <w:pPr>
        <w:ind w:left="2384" w:hanging="420"/>
      </w:pPr>
    </w:lvl>
    <w:lvl w:ilvl="4" w:tentative="0">
      <w:start w:val="1"/>
      <w:numFmt w:val="lowerLetter"/>
      <w:lvlText w:val="%5)"/>
      <w:lvlJc w:val="left"/>
      <w:pPr>
        <w:ind w:left="2804" w:hanging="420"/>
      </w:pPr>
    </w:lvl>
    <w:lvl w:ilvl="5" w:tentative="0">
      <w:start w:val="1"/>
      <w:numFmt w:val="lowerRoman"/>
      <w:lvlText w:val="%6."/>
      <w:lvlJc w:val="right"/>
      <w:pPr>
        <w:ind w:left="3224" w:hanging="420"/>
      </w:pPr>
    </w:lvl>
    <w:lvl w:ilvl="6" w:tentative="0">
      <w:start w:val="1"/>
      <w:numFmt w:val="decimal"/>
      <w:lvlText w:val="%7."/>
      <w:lvlJc w:val="left"/>
      <w:pPr>
        <w:ind w:left="3644" w:hanging="420"/>
      </w:pPr>
    </w:lvl>
    <w:lvl w:ilvl="7" w:tentative="0">
      <w:start w:val="1"/>
      <w:numFmt w:val="lowerLetter"/>
      <w:lvlText w:val="%8)"/>
      <w:lvlJc w:val="left"/>
      <w:pPr>
        <w:ind w:left="4064" w:hanging="420"/>
      </w:pPr>
    </w:lvl>
    <w:lvl w:ilvl="8" w:tentative="0">
      <w:start w:val="1"/>
      <w:numFmt w:val="lowerRoman"/>
      <w:lvlText w:val="%9."/>
      <w:lvlJc w:val="right"/>
      <w:pPr>
        <w:ind w:left="4484" w:hanging="420"/>
      </w:pPr>
    </w:lvl>
  </w:abstractNum>
  <w:num w:numId="1">
    <w:abstractNumId w:val="7"/>
  </w:num>
  <w:num w:numId="2">
    <w:abstractNumId w:val="0"/>
  </w:num>
  <w:num w:numId="3">
    <w:abstractNumId w:val="6"/>
  </w:num>
  <w:num w:numId="4">
    <w:abstractNumId w:val="1"/>
  </w:num>
  <w:num w:numId="5">
    <w:abstractNumId w:val="8"/>
  </w:num>
  <w:num w:numId="6">
    <w:abstractNumId w:val="2"/>
  </w:num>
  <w:num w:numId="7">
    <w:abstractNumId w:val="9"/>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0" w:hash="AwaJBHdbcW5ubxS4lXBdLZHR5n0=" w:salt="6RV9fS42HnrrGtugFJSElA=="/>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EB"/>
    <w:rsid w:val="00033A24"/>
    <w:rsid w:val="000A4E1D"/>
    <w:rsid w:val="001C00B7"/>
    <w:rsid w:val="002B2FEB"/>
    <w:rsid w:val="002E7C9D"/>
    <w:rsid w:val="00382926"/>
    <w:rsid w:val="003943C8"/>
    <w:rsid w:val="003B194E"/>
    <w:rsid w:val="003C7279"/>
    <w:rsid w:val="004C2060"/>
    <w:rsid w:val="00544EC5"/>
    <w:rsid w:val="0056274A"/>
    <w:rsid w:val="00625F0D"/>
    <w:rsid w:val="00751F91"/>
    <w:rsid w:val="0079262A"/>
    <w:rsid w:val="007F6815"/>
    <w:rsid w:val="00803C54"/>
    <w:rsid w:val="0082149C"/>
    <w:rsid w:val="008324C3"/>
    <w:rsid w:val="00855741"/>
    <w:rsid w:val="008874D7"/>
    <w:rsid w:val="00891060"/>
    <w:rsid w:val="008A18D4"/>
    <w:rsid w:val="008E2D72"/>
    <w:rsid w:val="0091089A"/>
    <w:rsid w:val="00933C24"/>
    <w:rsid w:val="0098008B"/>
    <w:rsid w:val="00A14BDD"/>
    <w:rsid w:val="00A15378"/>
    <w:rsid w:val="00A44399"/>
    <w:rsid w:val="00A65ACA"/>
    <w:rsid w:val="00A8739C"/>
    <w:rsid w:val="00AB5445"/>
    <w:rsid w:val="00AB743C"/>
    <w:rsid w:val="00B93300"/>
    <w:rsid w:val="00BB0743"/>
    <w:rsid w:val="00C10759"/>
    <w:rsid w:val="00C25475"/>
    <w:rsid w:val="00C54968"/>
    <w:rsid w:val="00C67FC7"/>
    <w:rsid w:val="00C87D14"/>
    <w:rsid w:val="00C951F3"/>
    <w:rsid w:val="00CB00C0"/>
    <w:rsid w:val="00D143EA"/>
    <w:rsid w:val="00D929DC"/>
    <w:rsid w:val="00E051CF"/>
    <w:rsid w:val="00E31287"/>
    <w:rsid w:val="00E4264D"/>
    <w:rsid w:val="00E86DA6"/>
    <w:rsid w:val="00F45444"/>
    <w:rsid w:val="00F668EE"/>
    <w:rsid w:val="00F74329"/>
    <w:rsid w:val="04E13BB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name="toc 1"/>
    <w:lsdException w:uiPriority="0" w:name="toc 2"/>
    <w:lsdException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paragraph" w:styleId="2">
    <w:name w:val="heading 1"/>
    <w:basedOn w:val="1"/>
    <w:next w:val="1"/>
    <w:link w:val="3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9"/>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link w:val="40"/>
    <w:qFormat/>
    <w:uiPriority w:val="0"/>
    <w:pPr>
      <w:keepNext/>
      <w:keepLines/>
      <w:spacing w:before="260" w:after="260" w:line="416" w:lineRule="auto"/>
      <w:jc w:val="left"/>
      <w:outlineLvl w:val="2"/>
    </w:pPr>
    <w:rPr>
      <w:b/>
      <w:bCs/>
      <w:sz w:val="24"/>
      <w:szCs w:val="32"/>
      <w:u w:val="double"/>
    </w:rPr>
  </w:style>
  <w:style w:type="character" w:default="1" w:styleId="16">
    <w:name w:val="Default Paragraph Font"/>
    <w:semiHidden/>
    <w:unhideWhenUsed/>
    <w:uiPriority w:val="1"/>
  </w:style>
  <w:style w:type="table" w:default="1" w:styleId="20">
    <w:name w:val="Normal Table"/>
    <w:semiHidden/>
    <w:unhideWhenUsed/>
    <w:qFormat/>
    <w:uiPriority w:val="99"/>
    <w:tblPr>
      <w:tblStyle w:val="20"/>
      <w:tblLayout w:type="fixed"/>
      <w:tblCellMar>
        <w:top w:w="0" w:type="dxa"/>
        <w:left w:w="108" w:type="dxa"/>
        <w:bottom w:w="0" w:type="dxa"/>
        <w:right w:w="108" w:type="dxa"/>
      </w:tblCellMar>
    </w:tblPr>
  </w:style>
  <w:style w:type="paragraph" w:styleId="5">
    <w:name w:val="caption"/>
    <w:next w:val="1"/>
    <w:link w:val="49"/>
    <w:qFormat/>
    <w:uiPriority w:val="0"/>
    <w:pPr>
      <w:jc w:val="center"/>
    </w:pPr>
    <w:rPr>
      <w:rFonts w:ascii="黑体" w:hAnsi="黑体" w:eastAsia="黑体"/>
      <w:kern w:val="2"/>
      <w:sz w:val="21"/>
      <w:szCs w:val="22"/>
      <w:lang w:val="en-US" w:eastAsia="zh-CN" w:bidi="ar-SA"/>
    </w:rPr>
  </w:style>
  <w:style w:type="paragraph" w:styleId="6">
    <w:name w:val="Body Text 3"/>
    <w:basedOn w:val="1"/>
    <w:link w:val="51"/>
    <w:uiPriority w:val="0"/>
    <w:pPr>
      <w:spacing w:line="360" w:lineRule="auto"/>
    </w:pPr>
    <w:rPr>
      <w:rFonts w:ascii="楷体_GB2312" w:eastAsia="楷体_GB2312"/>
      <w:sz w:val="28"/>
      <w:szCs w:val="20"/>
    </w:rPr>
  </w:style>
  <w:style w:type="paragraph" w:styleId="7">
    <w:name w:val="Plain Text"/>
    <w:basedOn w:val="1"/>
    <w:link w:val="53"/>
    <w:uiPriority w:val="0"/>
    <w:pPr>
      <w:spacing w:line="580" w:lineRule="exact"/>
    </w:pPr>
    <w:rPr>
      <w:rFonts w:ascii="宋体" w:hAnsi="Courier New" w:cs="Courier New"/>
      <w:szCs w:val="21"/>
    </w:rPr>
  </w:style>
  <w:style w:type="paragraph" w:styleId="8">
    <w:name w:val="Date"/>
    <w:basedOn w:val="1"/>
    <w:next w:val="1"/>
    <w:link w:val="45"/>
    <w:uiPriority w:val="0"/>
    <w:pPr>
      <w:ind w:left="100" w:leftChars="2500"/>
    </w:pPr>
  </w:style>
  <w:style w:type="paragraph" w:styleId="9">
    <w:name w:val="Body Text Indent 2"/>
    <w:basedOn w:val="1"/>
    <w:link w:val="50"/>
    <w:uiPriority w:val="0"/>
    <w:pPr>
      <w:widowControl/>
      <w:spacing w:after="120" w:line="480" w:lineRule="auto"/>
      <w:ind w:left="420" w:leftChars="200"/>
      <w:jc w:val="left"/>
    </w:pPr>
    <w:rPr>
      <w:rFonts w:ascii="Arial" w:hAnsi="Arial"/>
      <w:kern w:val="20"/>
      <w:sz w:val="20"/>
      <w:szCs w:val="20"/>
      <w:lang w:val="en-GB" w:eastAsia="en-US"/>
    </w:rPr>
  </w:style>
  <w:style w:type="paragraph" w:styleId="10">
    <w:name w:val="Balloon Text"/>
    <w:basedOn w:val="1"/>
    <w:link w:val="44"/>
    <w:uiPriority w:val="0"/>
    <w:rPr>
      <w:sz w:val="18"/>
      <w:szCs w:val="18"/>
    </w:rPr>
  </w:style>
  <w:style w:type="paragraph" w:styleId="11">
    <w:name w:val="footer"/>
    <w:basedOn w:val="1"/>
    <w:link w:val="42"/>
    <w:uiPriority w:val="99"/>
    <w:pPr>
      <w:tabs>
        <w:tab w:val="center" w:pos="4153"/>
        <w:tab w:val="right" w:pos="8306"/>
      </w:tabs>
      <w:snapToGrid w:val="0"/>
      <w:jc w:val="left"/>
    </w:pPr>
    <w:rPr>
      <w:sz w:val="18"/>
      <w:szCs w:val="18"/>
    </w:rPr>
  </w:style>
  <w:style w:type="paragraph" w:styleId="12">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link w:val="47"/>
    <w:unhideWhenUsed/>
    <w:uiPriority w:val="99"/>
    <w:pPr>
      <w:widowControl/>
      <w:snapToGrid w:val="0"/>
      <w:jc w:val="left"/>
    </w:pPr>
    <w:rPr>
      <w:sz w:val="18"/>
      <w:szCs w:val="20"/>
    </w:rPr>
  </w:style>
  <w:style w:type="paragraph" w:styleId="14">
    <w:name w:val="Normal (Web)"/>
    <w:basedOn w:val="1"/>
    <w:uiPriority w:val="0"/>
    <w:pPr>
      <w:widowControl/>
      <w:jc w:val="left"/>
    </w:pPr>
    <w:rPr>
      <w:rFonts w:ascii="Arial Narrow" w:hAnsi="Arial Narrow" w:cs="宋体"/>
      <w:kern w:val="0"/>
      <w:sz w:val="18"/>
      <w:szCs w:val="18"/>
    </w:rPr>
  </w:style>
  <w:style w:type="paragraph" w:styleId="15">
    <w:name w:val="Title"/>
    <w:basedOn w:val="1"/>
    <w:next w:val="1"/>
    <w:link w:val="48"/>
    <w:qFormat/>
    <w:uiPriority w:val="10"/>
    <w:pPr>
      <w:spacing w:before="240" w:afterLines="50"/>
      <w:ind w:left="1418" w:hanging="1418"/>
      <w:jc w:val="left"/>
      <w:outlineLvl w:val="0"/>
    </w:pPr>
    <w:rPr>
      <w:rFonts w:ascii="Cambria" w:hAnsi="Cambria" w:eastAsia="仿宋_GB2312"/>
      <w:b/>
      <w:bCs/>
      <w:sz w:val="32"/>
      <w:szCs w:val="32"/>
    </w:rPr>
  </w:style>
  <w:style w:type="character" w:styleId="17">
    <w:name w:val="Strong"/>
    <w:qFormat/>
    <w:uiPriority w:val="22"/>
    <w:rPr>
      <w:b/>
      <w:bCs/>
    </w:rPr>
  </w:style>
  <w:style w:type="character" w:styleId="18">
    <w:name w:val="Hyperlink"/>
    <w:unhideWhenUsed/>
    <w:uiPriority w:val="99"/>
    <w:rPr>
      <w:color w:val="0000FF"/>
      <w:u w:val="single"/>
    </w:rPr>
  </w:style>
  <w:style w:type="character" w:styleId="19">
    <w:name w:val="footnote reference"/>
    <w:unhideWhenUsed/>
    <w:uiPriority w:val="99"/>
    <w:rPr>
      <w:vertAlign w:val="superscript"/>
    </w:rPr>
  </w:style>
  <w:style w:type="table" w:styleId="21">
    <w:name w:val="Table Grid"/>
    <w:basedOn w:val="20"/>
    <w:qFormat/>
    <w:uiPriority w:val="39"/>
    <w:rPr>
      <w:rFonts w:ascii="Times New Roman" w:hAnsi="Times New Roman"/>
      <w:sz w:val="24"/>
      <w:szCs w:val="24"/>
    </w:rPr>
    <w:tblPr>
      <w:tblStyle w:val="2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样式2"/>
    <w:basedOn w:val="3"/>
    <w:uiPriority w:val="0"/>
    <w:rPr>
      <w:b/>
      <w14:shadow w14:blurRad="50800" w14:dist="38100" w14:dir="2700000" w14:sx="100000" w14:sy="100000" w14:kx="0" w14:ky="0" w14:algn="tl">
        <w14:srgbClr w14:val="000000">
          <w14:alpha w14:val="60000"/>
        </w14:srgbClr>
      </w14:shadow>
    </w:rPr>
  </w:style>
  <w:style w:type="paragraph" w:customStyle="1" w:styleId="23">
    <w:name w:val="标头"/>
    <w:basedOn w:val="1"/>
    <w:uiPriority w:val="0"/>
    <w:rPr>
      <w:sz w:val="52"/>
      <w:u w:val="single"/>
    </w:rPr>
  </w:style>
  <w:style w:type="paragraph" w:styleId="24">
    <w:name w:val="No Spacing"/>
    <w:link w:val="43"/>
    <w:qFormat/>
    <w:uiPriority w:val="1"/>
    <w:rPr>
      <w:sz w:val="22"/>
      <w:szCs w:val="22"/>
      <w:lang w:val="en-US" w:eastAsia="zh-CN" w:bidi="ar-SA"/>
    </w:rPr>
  </w:style>
  <w:style w:type="paragraph" w:customStyle="1" w:styleId="25">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26">
    <w:name w:val="列出段落1"/>
    <w:basedOn w:val="1"/>
    <w:qFormat/>
    <w:uiPriority w:val="0"/>
    <w:pPr>
      <w:ind w:firstLine="420" w:firstLineChars="200"/>
    </w:pPr>
    <w:rPr>
      <w:rFonts w:ascii="Calibri" w:hAnsi="Calibri"/>
      <w:szCs w:val="22"/>
    </w:rPr>
  </w:style>
  <w:style w:type="paragraph" w:customStyle="1" w:styleId="27">
    <w:name w:val="报告正文"/>
    <w:basedOn w:val="1"/>
    <w:link w:val="46"/>
    <w:qFormat/>
    <w:uiPriority w:val="0"/>
    <w:pPr>
      <w:adjustRightInd w:val="0"/>
      <w:spacing w:line="360" w:lineRule="auto"/>
      <w:ind w:firstLine="200" w:firstLineChars="200"/>
    </w:pPr>
    <w:rPr>
      <w:kern w:val="0"/>
      <w:sz w:val="24"/>
      <w:szCs w:val="28"/>
    </w:rPr>
  </w:style>
  <w:style w:type="paragraph" w:customStyle="1" w:styleId="28">
    <w:name w:val="Default"/>
    <w:uiPriority w:val="0"/>
    <w:pPr>
      <w:widowControl w:val="0"/>
      <w:autoSpaceDE w:val="0"/>
      <w:autoSpaceDN w:val="0"/>
      <w:adjustRightInd w:val="0"/>
    </w:pPr>
    <w:rPr>
      <w:rFonts w:ascii="黑体" w:eastAsia="黑体" w:cs="黑体"/>
      <w:color w:val="000000"/>
      <w:sz w:val="24"/>
      <w:szCs w:val="24"/>
      <w:lang w:val="en-US" w:eastAsia="zh-CN" w:bidi="ar-SA"/>
    </w:rPr>
  </w:style>
  <w:style w:type="paragraph" w:customStyle="1" w:styleId="29">
    <w:name w:val="ParaAttribute1"/>
    <w:basedOn w:val="1"/>
    <w:uiPriority w:val="0"/>
    <w:pPr>
      <w:wordWrap w:val="0"/>
      <w:jc w:val="left"/>
    </w:pPr>
    <w:rPr>
      <w:rFonts w:eastAsia="Batang"/>
      <w:kern w:val="0"/>
      <w:sz w:val="24"/>
    </w:rPr>
  </w:style>
  <w:style w:type="paragraph" w:styleId="30">
    <w:name w:val="List Paragraph"/>
    <w:basedOn w:val="1"/>
    <w:qFormat/>
    <w:uiPriority w:val="99"/>
    <w:pPr>
      <w:ind w:firstLine="420" w:firstLineChars="200"/>
    </w:pPr>
    <w:rPr>
      <w:rFonts w:ascii="Calibri" w:hAnsi="Calibri"/>
      <w:szCs w:val="22"/>
    </w:rPr>
  </w:style>
  <w:style w:type="paragraph" w:customStyle="1" w:styleId="31">
    <w:name w:val="无间隔1"/>
    <w:uiPriority w:val="0"/>
    <w:rPr>
      <w:sz w:val="22"/>
      <w:szCs w:val="22"/>
      <w:lang w:val="en-US" w:eastAsia="zh-CN" w:bidi="ar-SA"/>
    </w:rPr>
  </w:style>
  <w:style w:type="paragraph" w:customStyle="1" w:styleId="32">
    <w:name w:val="列出段落2"/>
    <w:basedOn w:val="1"/>
    <w:qFormat/>
    <w:uiPriority w:val="34"/>
    <w:pPr>
      <w:ind w:firstLine="420" w:firstLineChars="200"/>
    </w:pPr>
    <w:rPr>
      <w:szCs w:val="20"/>
    </w:rPr>
  </w:style>
  <w:style w:type="paragraph" w:customStyle="1" w:styleId="33">
    <w:name w:val="无间隔2"/>
    <w:uiPriority w:val="0"/>
    <w:pPr>
      <w:widowControl w:val="0"/>
      <w:jc w:val="both"/>
    </w:pPr>
    <w:rPr>
      <w:kern w:val="2"/>
      <w:sz w:val="21"/>
      <w:szCs w:val="22"/>
      <w:lang w:val="en-US" w:eastAsia="zh-CN" w:bidi="ar-SA"/>
    </w:rPr>
  </w:style>
  <w:style w:type="paragraph" w:customStyle="1" w:styleId="34">
    <w:name w:val="无间隔3"/>
    <w:uiPriority w:val="0"/>
    <w:pPr>
      <w:widowControl w:val="0"/>
      <w:jc w:val="both"/>
    </w:pPr>
    <w:rPr>
      <w:kern w:val="2"/>
      <w:sz w:val="21"/>
      <w:szCs w:val="22"/>
      <w:lang w:val="en-US" w:eastAsia="zh-CN" w:bidi="ar-SA"/>
    </w:rPr>
  </w:style>
  <w:style w:type="paragraph" w:customStyle="1" w:styleId="35">
    <w:name w:val="text mix format"/>
    <w:uiPriority w:val="0"/>
    <w:pPr>
      <w:widowControl w:val="0"/>
      <w:adjustRightInd w:val="0"/>
      <w:spacing w:line="312" w:lineRule="atLeast"/>
      <w:jc w:val="both"/>
      <w:textAlignment w:val="baseline"/>
    </w:pPr>
    <w:rPr>
      <w:rFonts w:ascii="Times New Roman" w:hAnsi="Times New Roman"/>
      <w:sz w:val="21"/>
      <w:lang w:val="en-AU" w:eastAsia="zh-CN" w:bidi="ar-SA"/>
    </w:rPr>
  </w:style>
  <w:style w:type="paragraph" w:customStyle="1" w:styleId="36">
    <w:name w:val="text 4"/>
    <w:uiPriority w:val="0"/>
    <w:pPr>
      <w:widowControl w:val="0"/>
      <w:tabs>
        <w:tab w:val="left" w:pos="480"/>
      </w:tabs>
      <w:adjustRightInd w:val="0"/>
      <w:spacing w:line="560" w:lineRule="exact"/>
      <w:jc w:val="center"/>
      <w:textAlignment w:val="baseline"/>
    </w:pPr>
    <w:rPr>
      <w:rFonts w:ascii="方正小标宋简体" w:hAnsi="Times New Roman" w:eastAsia="方正小标宋简体"/>
      <w:sz w:val="36"/>
      <w:szCs w:val="36"/>
      <w:lang w:val="en-US" w:eastAsia="zh-CN" w:bidi="ar-SA"/>
    </w:rPr>
  </w:style>
  <w:style w:type="paragraph" w:customStyle="1" w:styleId="37">
    <w:name w:val="样式joey"/>
    <w:basedOn w:val="2"/>
    <w:uiPriority w:val="0"/>
    <w:pPr>
      <w:spacing w:before="100" w:beforeAutospacing="1" w:after="100" w:afterAutospacing="1" w:line="500" w:lineRule="exact"/>
      <w:jc w:val="center"/>
    </w:pPr>
    <w:rPr>
      <w:rFonts w:ascii="仿宋_GB2312" w:hAnsi="宋体" w:eastAsia="仿宋_GB2312"/>
      <w:b w:val="0"/>
      <w:bCs w:val="0"/>
      <w:sz w:val="28"/>
      <w:szCs w:val="28"/>
    </w:rPr>
  </w:style>
  <w:style w:type="character" w:customStyle="1" w:styleId="38">
    <w:name w:val="标题 1 Char"/>
    <w:link w:val="2"/>
    <w:uiPriority w:val="9"/>
    <w:rPr>
      <w:rFonts w:ascii="Times New Roman" w:hAnsi="Times New Roman" w:eastAsia="宋体" w:cs="Times New Roman"/>
      <w:b/>
      <w:bCs/>
      <w:kern w:val="44"/>
      <w:sz w:val="44"/>
      <w:szCs w:val="44"/>
    </w:rPr>
  </w:style>
  <w:style w:type="character" w:customStyle="1" w:styleId="39">
    <w:name w:val="标题 2 Char"/>
    <w:link w:val="3"/>
    <w:uiPriority w:val="0"/>
    <w:rPr>
      <w:rFonts w:ascii="Arial" w:hAnsi="Arial" w:eastAsia="汉仪仿宋简" w:cs="Times New Roman"/>
      <w:bCs/>
      <w:outline/>
      <w:sz w:val="30"/>
      <w:szCs w:val="32"/>
      <w14:textOutline w14:w="9525" w14:cap="flat" w14:cmpd="sng" w14:algn="ctr">
        <w14:solidFill>
          <w14:srgbClr w14:val="000000"/>
        </w14:solidFill>
        <w14:prstDash w14:val="solid"/>
        <w14:round/>
      </w14:textOutline>
      <w14:textFill>
        <w14:noFill/>
      </w14:textFill>
    </w:rPr>
  </w:style>
  <w:style w:type="character" w:customStyle="1" w:styleId="40">
    <w:name w:val="标题 3 Char"/>
    <w:link w:val="4"/>
    <w:uiPriority w:val="0"/>
    <w:rPr>
      <w:rFonts w:ascii="Times New Roman" w:hAnsi="Times New Roman" w:eastAsia="宋体" w:cs="Times New Roman"/>
      <w:b/>
      <w:bCs/>
      <w:sz w:val="24"/>
      <w:szCs w:val="32"/>
      <w:u w:val="double"/>
    </w:rPr>
  </w:style>
  <w:style w:type="character" w:customStyle="1" w:styleId="41">
    <w:name w:val="页眉 Char"/>
    <w:link w:val="12"/>
    <w:uiPriority w:val="99"/>
    <w:rPr>
      <w:rFonts w:ascii="Times New Roman" w:hAnsi="Times New Roman" w:eastAsia="宋体" w:cs="Times New Roman"/>
      <w:sz w:val="18"/>
      <w:szCs w:val="18"/>
    </w:rPr>
  </w:style>
  <w:style w:type="character" w:customStyle="1" w:styleId="42">
    <w:name w:val="页脚 Char"/>
    <w:link w:val="11"/>
    <w:uiPriority w:val="99"/>
    <w:rPr>
      <w:rFonts w:ascii="Times New Roman" w:hAnsi="Times New Roman" w:eastAsia="宋体" w:cs="Times New Roman"/>
      <w:sz w:val="18"/>
      <w:szCs w:val="18"/>
    </w:rPr>
  </w:style>
  <w:style w:type="character" w:customStyle="1" w:styleId="43">
    <w:name w:val="无间隔 Char"/>
    <w:link w:val="24"/>
    <w:uiPriority w:val="1"/>
    <w:rPr>
      <w:sz w:val="22"/>
      <w:szCs w:val="22"/>
      <w:lang w:val="en-US" w:eastAsia="zh-CN" w:bidi="ar-SA"/>
    </w:rPr>
  </w:style>
  <w:style w:type="character" w:customStyle="1" w:styleId="44">
    <w:name w:val="批注框文本 Char"/>
    <w:link w:val="10"/>
    <w:uiPriority w:val="0"/>
    <w:rPr>
      <w:rFonts w:ascii="Times New Roman" w:hAnsi="Times New Roman" w:eastAsia="宋体" w:cs="Times New Roman"/>
      <w:sz w:val="18"/>
      <w:szCs w:val="18"/>
    </w:rPr>
  </w:style>
  <w:style w:type="character" w:customStyle="1" w:styleId="45">
    <w:name w:val="日期 Char"/>
    <w:link w:val="8"/>
    <w:uiPriority w:val="0"/>
    <w:rPr>
      <w:rFonts w:ascii="Times New Roman" w:hAnsi="Times New Roman" w:eastAsia="宋体" w:cs="Times New Roman"/>
      <w:szCs w:val="24"/>
    </w:rPr>
  </w:style>
  <w:style w:type="character" w:customStyle="1" w:styleId="46">
    <w:name w:val="报告正文 Char"/>
    <w:link w:val="27"/>
    <w:uiPriority w:val="0"/>
    <w:rPr>
      <w:rFonts w:ascii="Times New Roman" w:hAnsi="Times New Roman" w:eastAsia="宋体" w:cs="Times New Roman"/>
      <w:kern w:val="0"/>
      <w:sz w:val="24"/>
      <w:szCs w:val="28"/>
    </w:rPr>
  </w:style>
  <w:style w:type="character" w:customStyle="1" w:styleId="47">
    <w:name w:val="脚注文本 Char"/>
    <w:link w:val="13"/>
    <w:uiPriority w:val="99"/>
    <w:rPr>
      <w:rFonts w:ascii="Times New Roman" w:hAnsi="Times New Roman" w:eastAsia="宋体" w:cs="Times New Roman"/>
      <w:sz w:val="18"/>
      <w:szCs w:val="20"/>
    </w:rPr>
  </w:style>
  <w:style w:type="character" w:customStyle="1" w:styleId="48">
    <w:name w:val="标题 Char"/>
    <w:link w:val="15"/>
    <w:uiPriority w:val="10"/>
    <w:rPr>
      <w:rFonts w:ascii="Cambria" w:hAnsi="Cambria" w:eastAsia="仿宋_GB2312" w:cs="Times New Roman"/>
      <w:b/>
      <w:bCs/>
      <w:sz w:val="32"/>
      <w:szCs w:val="32"/>
    </w:rPr>
  </w:style>
  <w:style w:type="character" w:customStyle="1" w:styleId="49">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5"/>
    <w:locked/>
    <w:uiPriority w:val="0"/>
    <w:rPr>
      <w:rFonts w:ascii="黑体" w:hAnsi="黑体" w:eastAsia="黑体"/>
      <w:kern w:val="2"/>
      <w:sz w:val="21"/>
      <w:szCs w:val="22"/>
      <w:lang w:val="en-US" w:eastAsia="zh-CN" w:bidi="ar-SA"/>
    </w:rPr>
  </w:style>
  <w:style w:type="character" w:customStyle="1" w:styleId="50">
    <w:name w:val="正文文本缩进 2 Char"/>
    <w:link w:val="9"/>
    <w:uiPriority w:val="0"/>
    <w:rPr>
      <w:rFonts w:ascii="Arial" w:hAnsi="Arial" w:eastAsia="宋体" w:cs="Times New Roman"/>
      <w:kern w:val="20"/>
      <w:sz w:val="20"/>
      <w:szCs w:val="20"/>
      <w:lang w:val="en-GB" w:eastAsia="en-US"/>
    </w:rPr>
  </w:style>
  <w:style w:type="character" w:customStyle="1" w:styleId="51">
    <w:name w:val="正文文本 3 Char"/>
    <w:link w:val="6"/>
    <w:uiPriority w:val="0"/>
    <w:rPr>
      <w:rFonts w:ascii="楷体_GB2312" w:hAnsi="Times New Roman" w:eastAsia="楷体_GB2312" w:cs="Times New Roman"/>
      <w:sz w:val="28"/>
      <w:szCs w:val="20"/>
    </w:rPr>
  </w:style>
  <w:style w:type="character" w:customStyle="1" w:styleId="52">
    <w:name w:val="15"/>
    <w:uiPriority w:val="0"/>
    <w:rPr>
      <w:rFonts w:hint="default" w:ascii="Times New Roman" w:hAnsi="Times New Roman" w:cs="Times New Roman"/>
    </w:rPr>
  </w:style>
  <w:style w:type="character" w:customStyle="1" w:styleId="53">
    <w:name w:val="纯文本 Char"/>
    <w:link w:val="7"/>
    <w:uiPriority w:val="0"/>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56</Pages>
  <Words>3284</Words>
  <Characters>18725</Characters>
  <Lines>156</Lines>
  <Paragraphs>43</Paragraphs>
  <TotalTime>0</TotalTime>
  <ScaleCrop>false</ScaleCrop>
  <LinksUpToDate>false</LinksUpToDate>
  <CharactersWithSpaces>21966</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2018-05-22T06:52:00Z</dcterms:created>
  <dc:creator>杨静</dc:creator>
  <cp:lastModifiedBy>杨静</cp:lastModifiedBy>
  <cp:lastPrinted>2018-06-04T03:07:00Z</cp:lastPrinted>
  <dcterms:modified xsi:type="dcterms:W3CDTF">2018-11-15T11:07:47Z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