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93980</wp:posOffset>
                </wp:positionV>
                <wp:extent cx="6429375" cy="1152525"/>
                <wp:effectExtent l="0" t="0" r="0" b="0"/>
                <wp:wrapNone/>
                <wp:docPr id="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position w:val="-2"/>
                                <w:sz w:val="98"/>
                                <w:szCs w:val="98"/>
                              </w:rPr>
                              <w:t>中共中关村发展集团股份有限公司委员会文件</w:t>
                            </w:r>
                          </w:p>
                          <w:p>
                            <w:pPr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17.15pt;margin-top:7.4pt;height:90.75pt;width:506.25pt;z-index:251656192;mso-width-relative:page;mso-height-relative:page;" filled="f" stroked="f" coordsize="21600,21600" o:gfxdata="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Yd+VU2AAAAAoBAAAPAAAAAAAAAAEAIAAAACIAAABk&#10;cnMvZG93bnJldi54bWxQSwECFAAUAAAACACHTuJAMZOsc5QBAAAK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sz w:val="98"/>
                          <w:szCs w:val="98"/>
                        </w:rPr>
                      </w:pPr>
                      <w: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position w:val="-2"/>
                          <w:sz w:val="98"/>
                          <w:szCs w:val="98"/>
                        </w:rPr>
                        <w:t>中共中关村发展集团股份有限公司委员会文件</w:t>
                      </w:r>
                    </w:p>
                    <w:p>
                      <w:pPr>
                        <w:rPr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spacing w:line="600" w:lineRule="exact"/>
        <w:ind w:right="311" w:rightChars="148" w:firstLine="160" w:firstLineChars="50"/>
        <w:jc w:val="center"/>
        <w:rPr>
          <w:rFonts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中发展党办〔2018〕6号</w:t>
      </w:r>
    </w:p>
    <w:p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208280</wp:posOffset>
                </wp:positionV>
                <wp:extent cx="2638425" cy="0"/>
                <wp:effectExtent l="0" t="0" r="0" b="0"/>
                <wp:wrapNone/>
                <wp:docPr id="3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236.35pt;margin-top:16.4pt;height:0pt;width:207.75pt;z-index:251658240;mso-width-relative:page;mso-height-relative:page;" filled="f" stroked="t" coordsize="21600,21600" o:gfxdata="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VwY3vWAAAACQEAAA8AAAAAAAAAAQAgAAAAIgAA&#10;AGRycy9kb3ducmV2LnhtbFBLAQIUABQAAAAIAIdO4kDQYWYv0QEAAI8DAAAOAAAAAAAAAAEAIAAA&#10;ACUBAABkcnMvZTJvRG9jLnhtbFBLBQYAAAAABgAGAFkBAABo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208280</wp:posOffset>
                </wp:positionV>
                <wp:extent cx="2647315" cy="0"/>
                <wp:effectExtent l="0" t="0" r="0" b="0"/>
                <wp:wrapNone/>
                <wp:docPr id="2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-2.85pt;margin-top:16.4pt;height:0pt;width:208.45pt;z-index:251657216;mso-width-relative:page;mso-height-relative:page;" filled="f" stroked="t" coordsize="21600,21600" o:gfxdata="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EDUQ1gAAAAgBAAAPAAAAAAAAAAEAIAAAACIAAABk&#10;cnMvZG93bnJldi54bWxQSwECFAAUAAAACACHTuJAHltSk88BAACPAwAADgAAAAAAAAABACAAAAAl&#10;AQAAZHJzL2Uyb0RvYy54bWxQSwUGAAAAAAYABgBZAQAAZgUAAAAA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44"/>
          <w:szCs w:val="44"/>
        </w:rPr>
        <w:t>★</w:t>
      </w:r>
    </w:p>
    <w:p>
      <w:pPr>
        <w:jc w:val="center"/>
        <w:rPr>
          <w:color w:val="FF0000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关于认真学习贯彻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《中国共产党纪律处分条例》的通知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各直属党（总）支部、区企共管子公司党组织：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2018年8月18日，中共中央印发了修订后的《中国共产党纪律处分条例》（以下简称《条例》）。为深入推动《条例》的学习贯彻，根据中央、市委文件精神，结合集团实际，现就有关事项通知如下。</w:t>
      </w:r>
    </w:p>
    <w:p>
      <w:pPr>
        <w:numPr>
          <w:ilvl w:val="0"/>
          <w:numId w:val="1"/>
        </w:numPr>
        <w:spacing w:line="600" w:lineRule="exact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充分认识《条例》修订的重要意义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党的十九大将纪律建设纳入新时代党的建设总体布局，在党章中充实完善了纪律建设相关内容。党中央根据新的形势、任务和要求，对《条例》进行了修订完善，将党的纪律建设的理论、实践和制度创新成果，以党规党纪形式固定下来，实现制度的与时俱进，这是推进全面从严治党的重大举措。各级党组织和广大党员要牢固树立“四个意识”，充分认识《条例》实施的重要意义，自觉把思想和行动统一到中央部署和市委要求上来，坚定地把《条例》学习宣传贯彻好，落实全面从严治党要求，为集团深化改革、转型发展提供坚强纪律保证。</w:t>
      </w:r>
    </w:p>
    <w:p>
      <w:pPr>
        <w:spacing w:line="600" w:lineRule="exact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二、精心组织《条例》的学习宣传工作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级党组织要把学习宣传《条例》摆在突出位置，并将其作为一次警示教育，结合各自实际，周密安排部署，精心组织实施。要把学习《条例》纳入理论学习中心组学习内容，结合推进“两学一做”学习教育常态化制度化，采取多种形式组织广大党员认真学习。要把学习《条例》与学习党章和其他党内法规紧密结合起来，推动广大党员学深悟透、融会贯通。要加大宣传力度，充分发挥微信、网站、宣传栏等平台作用，做好宣传报道解读等工作，营造学习宣传贯彻《条例》的浓厚氛围。</w:t>
      </w:r>
    </w:p>
    <w:p>
      <w:pPr>
        <w:spacing w:line="600" w:lineRule="exact"/>
        <w:ind w:firstLine="640" w:firstLineChars="20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三、切实做好《条例》的贯彻落实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级党组织要切实担负起全面从严治党政治责任，把学习贯彻《条例》作为一项重要政治任务，抓好学习宣传教育和贯彻实施工作。党组织书记要认真履行第一责任人职责，对学习贯彻《条例》亲自抓、负总责；班子成员要认真落实“一岗双责”，抓好分管范围内的学习贯彻工作。纪检监察部门在配合做好广泛宣传教育的同时，要加强对学习宣传、贯彻执行《条例》的监督检查，推动《条例》各项规定落到实处。</w:t>
      </w:r>
    </w:p>
    <w:p>
      <w:pPr>
        <w:spacing w:line="60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各单位将《条例》学习贯彻情况于10月22日前，报集团党委办公室（请报纸质版加盖党委章或公章），并抄送至集团组织部、宣传部、纪检监察部。</w:t>
      </w:r>
    </w:p>
    <w:p>
      <w:pPr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560" w:lineRule="exact"/>
        <w:ind w:right="640" w:firstLine="3520" w:firstLineChars="11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中关村发展集团党委办公室</w:t>
      </w:r>
    </w:p>
    <w:p>
      <w:pPr>
        <w:spacing w:line="560" w:lineRule="exact"/>
        <w:ind w:firstLine="640" w:firstLineChars="200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2018年9月17日</w:t>
      </w:r>
    </w:p>
    <w:p>
      <w:pPr>
        <w:spacing w:line="60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（联系人：梁晓雪；联系电话：83453686，13811884645）</w:t>
      </w:r>
    </w:p>
    <w:p>
      <w:pPr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firstLine="140" w:firstLineChars="50"/>
        <w:jc w:val="left"/>
        <w:rPr>
          <w:rFonts w:ascii="仿宋" w:hAnsi="仿宋" w:eastAsia="仿宋"/>
          <w:w w:val="95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412750</wp:posOffset>
                </wp:positionV>
                <wp:extent cx="5619750" cy="0"/>
                <wp:effectExtent l="0" t="0" r="0" b="0"/>
                <wp:wrapNone/>
                <wp:docPr id="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-1pt;margin-top:32.5pt;height:0pt;width:442.5pt;z-index:251660288;mso-width-relative:page;mso-height-relative:page;" filled="f" stroked="t" coordsize="21600,21600" o:gfxdata="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Pe3ZbUAAAACAEAAA8AAAAA&#10;AAAAAQAgAAAAIgAAAGRycy9kb3ducmV2LnhtbFBLAQIUABQAAAAIAIdO4kAmToq23wEAAKQDAAAO&#10;AAAAAAAAAAEAIAAAACMBAABkcnMvZTJvRG9jLnhtbFBLBQYAAAAABgAGAFkBAAB0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86995</wp:posOffset>
                </wp:positionV>
                <wp:extent cx="5619750" cy="0"/>
                <wp:effectExtent l="0" t="0" r="0" b="0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-1pt;margin-top:6.85pt;height:0pt;width:442.5pt;z-index:251661312;mso-width-relative:page;mso-height-relative:page;" filled="f" stroked="t" coordsize="21600,21600" o:gfxdata="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O4Nz9MAAAAIAQAADwAAAAAA&#10;AAABACAAAAAiAAAAZHJzL2Rvd25yZXYueG1sUEsBAhQAFAAAAAgAh07iQDz6D3ffAQAApAMAAA4A&#10;AAAAAAAAAQAgAAAAIgEAAGRycy9lMm9Eb2MueG1sUEsFBgAAAAAGAAYAWQEAAHM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2018年9月17日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微软雅黑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1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4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5AB4A"/>
    <w:multiLevelType w:val="singleLevel"/>
    <w:tmpl w:val="3BD5AB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100000" w:hash="tY8Z3ox9MnGXP+iiZW1gyDC95C0=" w:salt="2dOMUW4Rnts2pP1VGyRC8g==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5476C"/>
    <w:rsid w:val="00085AA0"/>
    <w:rsid w:val="000C4B9D"/>
    <w:rsid w:val="000D7743"/>
    <w:rsid w:val="000E19FE"/>
    <w:rsid w:val="00115E4D"/>
    <w:rsid w:val="00187EDF"/>
    <w:rsid w:val="001B46F8"/>
    <w:rsid w:val="001D1C69"/>
    <w:rsid w:val="00204C4F"/>
    <w:rsid w:val="0021553C"/>
    <w:rsid w:val="00217E5F"/>
    <w:rsid w:val="002527ED"/>
    <w:rsid w:val="00274945"/>
    <w:rsid w:val="002929F2"/>
    <w:rsid w:val="00295E51"/>
    <w:rsid w:val="002A43C4"/>
    <w:rsid w:val="00365D98"/>
    <w:rsid w:val="00381B9D"/>
    <w:rsid w:val="003F19CF"/>
    <w:rsid w:val="00402A7A"/>
    <w:rsid w:val="00406720"/>
    <w:rsid w:val="00472DE5"/>
    <w:rsid w:val="00490092"/>
    <w:rsid w:val="00492E83"/>
    <w:rsid w:val="004975B0"/>
    <w:rsid w:val="004A3A15"/>
    <w:rsid w:val="004B0196"/>
    <w:rsid w:val="004F1575"/>
    <w:rsid w:val="004F472A"/>
    <w:rsid w:val="00507763"/>
    <w:rsid w:val="0052341A"/>
    <w:rsid w:val="00553763"/>
    <w:rsid w:val="00561894"/>
    <w:rsid w:val="005A6F69"/>
    <w:rsid w:val="005B4A0F"/>
    <w:rsid w:val="00605BAE"/>
    <w:rsid w:val="006275EF"/>
    <w:rsid w:val="00640838"/>
    <w:rsid w:val="00705335"/>
    <w:rsid w:val="00726B18"/>
    <w:rsid w:val="00735751"/>
    <w:rsid w:val="00751751"/>
    <w:rsid w:val="007548C2"/>
    <w:rsid w:val="00763467"/>
    <w:rsid w:val="00793723"/>
    <w:rsid w:val="007B7E2C"/>
    <w:rsid w:val="007D069C"/>
    <w:rsid w:val="007E2989"/>
    <w:rsid w:val="00825644"/>
    <w:rsid w:val="00863C83"/>
    <w:rsid w:val="00892034"/>
    <w:rsid w:val="008D4FAF"/>
    <w:rsid w:val="008F0027"/>
    <w:rsid w:val="008F7087"/>
    <w:rsid w:val="00924C09"/>
    <w:rsid w:val="0095729C"/>
    <w:rsid w:val="00997A7F"/>
    <w:rsid w:val="009B7843"/>
    <w:rsid w:val="009C0CEE"/>
    <w:rsid w:val="009F43AD"/>
    <w:rsid w:val="00A37782"/>
    <w:rsid w:val="00A47382"/>
    <w:rsid w:val="00A539F5"/>
    <w:rsid w:val="00A54B38"/>
    <w:rsid w:val="00A627A0"/>
    <w:rsid w:val="00AE6E57"/>
    <w:rsid w:val="00AF68E0"/>
    <w:rsid w:val="00B00321"/>
    <w:rsid w:val="00B041EB"/>
    <w:rsid w:val="00B13502"/>
    <w:rsid w:val="00B17AC0"/>
    <w:rsid w:val="00B600CD"/>
    <w:rsid w:val="00B67AB6"/>
    <w:rsid w:val="00B73978"/>
    <w:rsid w:val="00BD6B27"/>
    <w:rsid w:val="00BF01A1"/>
    <w:rsid w:val="00C20CFD"/>
    <w:rsid w:val="00C212D3"/>
    <w:rsid w:val="00C56C47"/>
    <w:rsid w:val="00C7285A"/>
    <w:rsid w:val="00CA7F16"/>
    <w:rsid w:val="00CD1726"/>
    <w:rsid w:val="00CE1BC0"/>
    <w:rsid w:val="00CF658D"/>
    <w:rsid w:val="00CF76F0"/>
    <w:rsid w:val="00D00676"/>
    <w:rsid w:val="00D17847"/>
    <w:rsid w:val="00D25606"/>
    <w:rsid w:val="00D34A71"/>
    <w:rsid w:val="00D45352"/>
    <w:rsid w:val="00D51CCE"/>
    <w:rsid w:val="00D53FE6"/>
    <w:rsid w:val="00D61CC8"/>
    <w:rsid w:val="00D66C48"/>
    <w:rsid w:val="00D847A0"/>
    <w:rsid w:val="00D8773D"/>
    <w:rsid w:val="00DB3715"/>
    <w:rsid w:val="00DD46BF"/>
    <w:rsid w:val="00DD75A4"/>
    <w:rsid w:val="00E43492"/>
    <w:rsid w:val="00E54E30"/>
    <w:rsid w:val="00E70EA7"/>
    <w:rsid w:val="00E778B7"/>
    <w:rsid w:val="00E84FF1"/>
    <w:rsid w:val="00EB7FFC"/>
    <w:rsid w:val="00EC3BC9"/>
    <w:rsid w:val="00EF47C4"/>
    <w:rsid w:val="00F02924"/>
    <w:rsid w:val="00F1667E"/>
    <w:rsid w:val="00F419B7"/>
    <w:rsid w:val="00F55CFB"/>
    <w:rsid w:val="00F568D1"/>
    <w:rsid w:val="00F63348"/>
    <w:rsid w:val="00FB7705"/>
    <w:rsid w:val="00FD1FE7"/>
    <w:rsid w:val="00FD78F5"/>
    <w:rsid w:val="00FE04BC"/>
    <w:rsid w:val="48A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5"/>
    <w:uiPriority w:val="0"/>
    <w:pPr>
      <w:ind w:left="100" w:leftChars="2500"/>
    </w:p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  <w:rPr>
      <w:sz w:val="28"/>
      <w:szCs w:val="28"/>
    </w:rPr>
  </w:style>
  <w:style w:type="paragraph" w:styleId="10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2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 w:eastAsia="仿宋_GB2312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paragraph" w:customStyle="1" w:styleId="16">
    <w:name w:val="样式2"/>
    <w:basedOn w:val="3"/>
    <w:uiPriority w:val="0"/>
    <w:rPr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7">
    <w:name w:val="标头"/>
    <w:basedOn w:val="1"/>
    <w:uiPriority w:val="0"/>
    <w:rPr>
      <w:sz w:val="52"/>
      <w:u w:val="single"/>
    </w:rPr>
  </w:style>
  <w:style w:type="character" w:customStyle="1" w:styleId="18">
    <w:name w:val="页眉 Char"/>
    <w:basedOn w:val="13"/>
    <w:link w:val="8"/>
    <w:uiPriority w:val="99"/>
    <w:rPr>
      <w:kern w:val="2"/>
      <w:sz w:val="18"/>
      <w:szCs w:val="18"/>
    </w:rPr>
  </w:style>
  <w:style w:type="character" w:customStyle="1" w:styleId="19">
    <w:name w:val="页脚 Char"/>
    <w:basedOn w:val="13"/>
    <w:link w:val="7"/>
    <w:uiPriority w:val="99"/>
    <w:rPr>
      <w:kern w:val="2"/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1">
    <w:name w:val="标题 Char"/>
    <w:basedOn w:val="13"/>
    <w:link w:val="12"/>
    <w:qFormat/>
    <w:uiPriority w:val="10"/>
    <w:rPr>
      <w:rFonts w:ascii="Cambria" w:hAnsi="Cambria" w:eastAsia="仿宋_GB2312"/>
      <w:b/>
      <w:bCs/>
      <w:kern w:val="2"/>
      <w:sz w:val="32"/>
      <w:szCs w:val="32"/>
    </w:rPr>
  </w:style>
  <w:style w:type="character" w:customStyle="1" w:styleId="22">
    <w:name w:val="font11"/>
    <w:basedOn w:val="13"/>
    <w:qFormat/>
    <w:uiPriority w:val="0"/>
    <w:rPr>
      <w:rFonts w:hint="eastAsia" w:ascii="仿宋_GB2312" w:eastAsia="仿宋_GB2312"/>
      <w:b/>
      <w:bCs/>
      <w:color w:val="000000"/>
      <w:sz w:val="32"/>
      <w:szCs w:val="32"/>
      <w:u w:val="none"/>
    </w:rPr>
  </w:style>
  <w:style w:type="character" w:customStyle="1" w:styleId="23">
    <w:name w:val="font21"/>
    <w:basedOn w:val="13"/>
    <w:qFormat/>
    <w:uiPriority w:val="0"/>
    <w:rPr>
      <w:rFonts w:hint="eastAsia" w:ascii="仿宋_GB2312" w:eastAsia="仿宋_GB2312"/>
      <w:color w:val="000000"/>
      <w:sz w:val="32"/>
      <w:szCs w:val="32"/>
      <w:u w:val="none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日期 Char"/>
    <w:basedOn w:val="13"/>
    <w:link w:val="6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0FCF70-3A30-4BD5-960E-F7A65869F7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161</Words>
  <Characters>921</Characters>
  <Lines>7</Lines>
  <Paragraphs>2</Paragraphs>
  <TotalTime>184</TotalTime>
  <ScaleCrop>false</ScaleCrop>
  <LinksUpToDate>false</LinksUpToDate>
  <CharactersWithSpaces>1080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2017-08-23T07:23:00Z</dcterms:created>
  <dc:creator>陈小龙</dc:creator>
  <cp:lastModifiedBy>杨静</cp:lastModifiedBy>
  <cp:lastPrinted>2018-09-17T06:47:00Z</cp:lastPrinted>
  <dcterms:modified xsi:type="dcterms:W3CDTF">2018-11-15T10:29:44Z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