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47625</wp:posOffset>
                </wp:positionV>
                <wp:extent cx="6067425" cy="1289685"/>
                <wp:effectExtent l="0" t="0" r="0" b="0"/>
                <wp:wrapNone/>
                <wp:docPr id="1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289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color w:val="FF0000"/>
                                <w:spacing w:val="58"/>
                                <w:w w:val="80"/>
                                <w:sz w:val="112"/>
                                <w:szCs w:val="112"/>
                              </w:rPr>
                              <w:t>中关村发展集团文件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-11.1pt;margin-top:3.75pt;height:101.55pt;width:477.75pt;z-index:251658240;mso-width-relative:page;mso-height-relative:page;" filled="f" stroked="f" coordsize="21600,21600" o:gfxdata="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6i8Tw9cAAAAJAQAADwAA&#10;AAAAAAABACAAAAAiAAAAZHJzL2Rvd25yZXYueG1sUEsBAhQAFAAAAAgAh07iQHG1v4+lAQAAGg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color w:val="FF0000"/>
                          <w:spacing w:val="58"/>
                          <w:w w:val="80"/>
                          <w:sz w:val="112"/>
                          <w:szCs w:val="112"/>
                        </w:rPr>
                        <w:t>中关村发展集团文件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2011680</wp:posOffset>
                </wp:positionV>
                <wp:extent cx="5615940" cy="0"/>
                <wp:effectExtent l="0" t="13970" r="3810" b="24130"/>
                <wp:wrapNone/>
                <wp:docPr id="2" name="直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0" o:spid="_x0000_s1026" o:spt="20" style="position:absolute;left:0pt;margin-left:0.6pt;margin-top:158.4pt;height:0pt;width:442.2pt;z-index:251659264;mso-width-relative:page;mso-height-relative:page;" filled="f" stroked="t" coordsize="21600,21600" o:gfxdata="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iTExvVAAAACQEAAA8AAAAAAAAAAQAgAAAAIgAAAGRy&#10;cy9kb3ducmV2LnhtbFBLAQIUABQAAAAIAIdO4kBKs91mzwEAAJADAAAOAAAAAAAAAAEAIAAAACQB&#10;AABkcnMvZTJvRG9jLnhtbFBLBQYAAAAABgAGAFkBAABlBQAAAAA=&#10;">
                <v:fill on="f" focussize="0,0"/>
                <v:stroke weight="2.25pt" color="#FF0000" joinstyle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>
      <w:pPr>
        <w:spacing w:before="156" w:beforeLines="50" w:line="600" w:lineRule="exact"/>
        <w:ind w:right="310" w:rightChars="148" w:firstLine="160" w:firstLineChars="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中发展人〔2018〕35号</w:t>
      </w:r>
    </w:p>
    <w:p/>
    <w:p/>
    <w:p>
      <w:pPr>
        <w:spacing w:line="600" w:lineRule="exact"/>
        <w:rPr>
          <w:rFonts w:ascii="方正小标宋简体" w:eastAsia="方正小标宋简体"/>
          <w:sz w:val="44"/>
          <w:szCs w:val="44"/>
        </w:rPr>
      </w:pPr>
    </w:p>
    <w:p>
      <w:pPr>
        <w:spacing w:line="520" w:lineRule="exact"/>
        <w:jc w:val="center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关于集团人力资源部部长任职的通知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根据工作</w:t>
      </w:r>
      <w:r>
        <w:rPr>
          <w:rFonts w:ascii="仿宋" w:hAnsi="仿宋" w:eastAsia="仿宋"/>
          <w:sz w:val="32"/>
          <w:szCs w:val="32"/>
        </w:rPr>
        <w:t>需要，</w:t>
      </w:r>
      <w:r>
        <w:rPr>
          <w:rFonts w:hint="eastAsia" w:ascii="仿宋" w:hAnsi="仿宋" w:eastAsia="仿宋"/>
          <w:sz w:val="32"/>
          <w:szCs w:val="32"/>
        </w:rPr>
        <w:t>经集团研究决定：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郭鹏程同志任集团人力资源部部长（试用期一年）。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</w:t>
      </w:r>
      <w:r>
        <w:rPr>
          <w:rFonts w:ascii="仿宋" w:hAnsi="仿宋" w:eastAsia="仿宋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中关村发展</w:t>
      </w:r>
      <w:r>
        <w:rPr>
          <w:rFonts w:ascii="仿宋" w:hAnsi="仿宋" w:eastAsia="仿宋"/>
          <w:sz w:val="32"/>
          <w:szCs w:val="32"/>
        </w:rPr>
        <w:t>集团</w:t>
      </w:r>
    </w:p>
    <w:p>
      <w:pPr>
        <w:wordWrap w:val="0"/>
        <w:spacing w:line="600" w:lineRule="exact"/>
        <w:ind w:right="1120" w:firstLine="640" w:firstLineChars="20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2018年10月25日</w:t>
      </w:r>
    </w:p>
    <w:p>
      <w:pPr>
        <w:jc w:val="center"/>
        <w:rPr>
          <w:rFonts w:hint="eastAsia" w:ascii="仿宋" w:hAnsi="仿宋" w:eastAsia="仿宋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jc w:val="center"/>
        <w:rPr>
          <w:rFonts w:hint="eastAsia" w:ascii="宋体"/>
          <w:b/>
          <w:sz w:val="36"/>
        </w:rPr>
      </w:pPr>
    </w:p>
    <w:p>
      <w:pPr>
        <w:spacing w:line="600" w:lineRule="exact"/>
        <w:ind w:right="57" w:firstLine="105" w:firstLineChars="50"/>
        <w:rPr>
          <w:rFonts w:ascii="仿宋_GB2312" w:hAnsi="仿宋" w:eastAsia="仿宋_GB2312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79375</wp:posOffset>
                </wp:positionV>
                <wp:extent cx="5799455" cy="0"/>
                <wp:effectExtent l="0" t="0" r="0" b="0"/>
                <wp:wrapNone/>
                <wp:docPr id="5" name="自选图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4" o:spid="_x0000_s1026" o:spt="32" type="#_x0000_t32" style="position:absolute;left:0pt;margin-left:-6.4pt;margin-top:6.25pt;height:0pt;width:456.65pt;z-index:251662336;mso-width-relative:page;mso-height-relative:page;" filled="f" stroked="t" coordsize="21600,21600" o:gfxdata="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LzEf1AAAAAkBAAAPAAAAAAAA&#10;AAEAIAAAACIAAABkcnMvZG93bnJldi54bWxQSwECFAAUAAAACACHTuJAv9hPN9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28"/>
          <w:szCs w:val="28"/>
        </w:rPr>
        <w:t>抄送：中关村科技园区管理委员会。</w:t>
      </w:r>
    </w:p>
    <w:p>
      <w:pPr>
        <w:spacing w:line="600" w:lineRule="exact"/>
        <w:ind w:firstLine="120" w:firstLineChars="50"/>
        <w:jc w:val="left"/>
        <w:rPr>
          <w:rFonts w:hint="eastAsia" w:ascii="仿宋" w:hAnsi="仿宋" w:eastAsia="仿宋" w:cs="宋体"/>
          <w:sz w:val="32"/>
          <w:szCs w:val="32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4" name="自选图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3" o:spid="_x0000_s1026" o:spt="32" type="#_x0000_t32" style="position:absolute;left:0pt;margin-left:-6.25pt;margin-top:6.85pt;height:0pt;width:456.6pt;z-index:251661312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8089b9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3" name="自选图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2" o:spid="_x0000_s1026" o:spt="32" type="#_x0000_t32" style="position:absolute;left:0pt;margin-left:-6.25pt;margin-top:32.5pt;height:0pt;width:457.35pt;z-index:251660288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OlT/1AAAAAkBAAAPAAAAAAAA&#10;AAEAIAAAACIAAABkcnMvZG93bnJldi54bWxQSwECFAAUAAAACACHTuJAbZxAQd0BAACYAwAADgAA&#10;AAAAAAABACAAAAAj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2018年11月13日印发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decimalFullWidt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微软雅黑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7369" w:firstLineChars="2632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１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8"/>
        <w:szCs w:val="28"/>
      </w:rPr>
    </w:pPr>
    <w:r>
      <w:rPr>
        <w:sz w:val="28"/>
        <w:szCs w:val="28"/>
      </w:rPr>
      <w:t>—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２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8d7pGFeR9EKWaNWponOIABRXrDo=" w:salt="PBW8RiEsnrt5/ZwKyrfuCA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266E5"/>
    <w:rsid w:val="000312F6"/>
    <w:rsid w:val="00071200"/>
    <w:rsid w:val="000755B1"/>
    <w:rsid w:val="00075622"/>
    <w:rsid w:val="000946EB"/>
    <w:rsid w:val="000B5561"/>
    <w:rsid w:val="000C22F9"/>
    <w:rsid w:val="000F6B88"/>
    <w:rsid w:val="00106E6E"/>
    <w:rsid w:val="00115E4D"/>
    <w:rsid w:val="0012608E"/>
    <w:rsid w:val="00143152"/>
    <w:rsid w:val="00153F1D"/>
    <w:rsid w:val="00155573"/>
    <w:rsid w:val="00182043"/>
    <w:rsid w:val="00182614"/>
    <w:rsid w:val="00185A2E"/>
    <w:rsid w:val="001908A5"/>
    <w:rsid w:val="00194DE6"/>
    <w:rsid w:val="001A569C"/>
    <w:rsid w:val="001B0C76"/>
    <w:rsid w:val="001C3603"/>
    <w:rsid w:val="001E1756"/>
    <w:rsid w:val="001F353F"/>
    <w:rsid w:val="001F780D"/>
    <w:rsid w:val="002150EB"/>
    <w:rsid w:val="0021553C"/>
    <w:rsid w:val="00220044"/>
    <w:rsid w:val="00223B85"/>
    <w:rsid w:val="00226E44"/>
    <w:rsid w:val="00251461"/>
    <w:rsid w:val="00257DBA"/>
    <w:rsid w:val="0026235F"/>
    <w:rsid w:val="00295E51"/>
    <w:rsid w:val="002B54E0"/>
    <w:rsid w:val="002C45A6"/>
    <w:rsid w:val="002E7561"/>
    <w:rsid w:val="003111D0"/>
    <w:rsid w:val="003128DF"/>
    <w:rsid w:val="0031383C"/>
    <w:rsid w:val="00322902"/>
    <w:rsid w:val="00361539"/>
    <w:rsid w:val="00365D98"/>
    <w:rsid w:val="00370E1D"/>
    <w:rsid w:val="00373224"/>
    <w:rsid w:val="003737E0"/>
    <w:rsid w:val="003744D5"/>
    <w:rsid w:val="00381B9D"/>
    <w:rsid w:val="003A488D"/>
    <w:rsid w:val="003A6689"/>
    <w:rsid w:val="003A7EDC"/>
    <w:rsid w:val="003B716B"/>
    <w:rsid w:val="003D656A"/>
    <w:rsid w:val="003E68C0"/>
    <w:rsid w:val="003F1451"/>
    <w:rsid w:val="003F2275"/>
    <w:rsid w:val="003F2C57"/>
    <w:rsid w:val="00421C52"/>
    <w:rsid w:val="00434B0A"/>
    <w:rsid w:val="0045595A"/>
    <w:rsid w:val="00463ACD"/>
    <w:rsid w:val="00466878"/>
    <w:rsid w:val="00481C29"/>
    <w:rsid w:val="00481C37"/>
    <w:rsid w:val="00492E83"/>
    <w:rsid w:val="00494CE6"/>
    <w:rsid w:val="004975B0"/>
    <w:rsid w:val="004A3A15"/>
    <w:rsid w:val="004A7B0D"/>
    <w:rsid w:val="004A7CDC"/>
    <w:rsid w:val="004D1DA3"/>
    <w:rsid w:val="004E0C43"/>
    <w:rsid w:val="004E4620"/>
    <w:rsid w:val="00512052"/>
    <w:rsid w:val="00520321"/>
    <w:rsid w:val="00531E07"/>
    <w:rsid w:val="00532371"/>
    <w:rsid w:val="00537654"/>
    <w:rsid w:val="00550DC7"/>
    <w:rsid w:val="00555429"/>
    <w:rsid w:val="005615A2"/>
    <w:rsid w:val="00561894"/>
    <w:rsid w:val="0056546E"/>
    <w:rsid w:val="00580160"/>
    <w:rsid w:val="00584F0B"/>
    <w:rsid w:val="005A0ACF"/>
    <w:rsid w:val="005A1D60"/>
    <w:rsid w:val="005A767D"/>
    <w:rsid w:val="005B0CE6"/>
    <w:rsid w:val="005D0D5F"/>
    <w:rsid w:val="005D6BAD"/>
    <w:rsid w:val="006038AF"/>
    <w:rsid w:val="00605BAE"/>
    <w:rsid w:val="006363C2"/>
    <w:rsid w:val="00640838"/>
    <w:rsid w:val="00642441"/>
    <w:rsid w:val="0064716B"/>
    <w:rsid w:val="0065339B"/>
    <w:rsid w:val="00655FA5"/>
    <w:rsid w:val="006613F6"/>
    <w:rsid w:val="00663AAD"/>
    <w:rsid w:val="00682D49"/>
    <w:rsid w:val="006A3698"/>
    <w:rsid w:val="006C11AA"/>
    <w:rsid w:val="006C6D9F"/>
    <w:rsid w:val="00700E70"/>
    <w:rsid w:val="00721836"/>
    <w:rsid w:val="00726B18"/>
    <w:rsid w:val="00735751"/>
    <w:rsid w:val="00735FF9"/>
    <w:rsid w:val="00747CA8"/>
    <w:rsid w:val="00752549"/>
    <w:rsid w:val="007571DB"/>
    <w:rsid w:val="00763467"/>
    <w:rsid w:val="007661A6"/>
    <w:rsid w:val="00776455"/>
    <w:rsid w:val="00782CF2"/>
    <w:rsid w:val="00793723"/>
    <w:rsid w:val="007A30C3"/>
    <w:rsid w:val="007C03B0"/>
    <w:rsid w:val="007D069C"/>
    <w:rsid w:val="007D38D4"/>
    <w:rsid w:val="007D46CD"/>
    <w:rsid w:val="007D56E3"/>
    <w:rsid w:val="007E072F"/>
    <w:rsid w:val="00806A95"/>
    <w:rsid w:val="0081442F"/>
    <w:rsid w:val="00817D3D"/>
    <w:rsid w:val="00841555"/>
    <w:rsid w:val="0084710A"/>
    <w:rsid w:val="00852249"/>
    <w:rsid w:val="0086010D"/>
    <w:rsid w:val="00870409"/>
    <w:rsid w:val="00887C84"/>
    <w:rsid w:val="008A62B8"/>
    <w:rsid w:val="008D4FAF"/>
    <w:rsid w:val="008D7785"/>
    <w:rsid w:val="0090323A"/>
    <w:rsid w:val="009121E2"/>
    <w:rsid w:val="0091606E"/>
    <w:rsid w:val="0092635F"/>
    <w:rsid w:val="009461D0"/>
    <w:rsid w:val="009555CD"/>
    <w:rsid w:val="00970A19"/>
    <w:rsid w:val="00971A09"/>
    <w:rsid w:val="00992204"/>
    <w:rsid w:val="009A260E"/>
    <w:rsid w:val="009A3581"/>
    <w:rsid w:val="009C0CEE"/>
    <w:rsid w:val="009D2305"/>
    <w:rsid w:val="009D65FD"/>
    <w:rsid w:val="009E3780"/>
    <w:rsid w:val="009F09B3"/>
    <w:rsid w:val="009F43AD"/>
    <w:rsid w:val="00A02981"/>
    <w:rsid w:val="00A17017"/>
    <w:rsid w:val="00A27424"/>
    <w:rsid w:val="00A37782"/>
    <w:rsid w:val="00A47382"/>
    <w:rsid w:val="00A539F5"/>
    <w:rsid w:val="00A627A0"/>
    <w:rsid w:val="00A6482E"/>
    <w:rsid w:val="00A72D77"/>
    <w:rsid w:val="00A74A9B"/>
    <w:rsid w:val="00A84010"/>
    <w:rsid w:val="00A8739E"/>
    <w:rsid w:val="00A90A16"/>
    <w:rsid w:val="00A9441E"/>
    <w:rsid w:val="00AA3FC7"/>
    <w:rsid w:val="00AA571C"/>
    <w:rsid w:val="00AD3E97"/>
    <w:rsid w:val="00AD5D3C"/>
    <w:rsid w:val="00B01F88"/>
    <w:rsid w:val="00B06DC3"/>
    <w:rsid w:val="00B13502"/>
    <w:rsid w:val="00B1371F"/>
    <w:rsid w:val="00B17AC0"/>
    <w:rsid w:val="00B3017D"/>
    <w:rsid w:val="00B41CB5"/>
    <w:rsid w:val="00B5035A"/>
    <w:rsid w:val="00B67AB6"/>
    <w:rsid w:val="00B73908"/>
    <w:rsid w:val="00B73978"/>
    <w:rsid w:val="00B942AB"/>
    <w:rsid w:val="00B94E28"/>
    <w:rsid w:val="00BA78B4"/>
    <w:rsid w:val="00BE2152"/>
    <w:rsid w:val="00BE2877"/>
    <w:rsid w:val="00BE4346"/>
    <w:rsid w:val="00C03A8C"/>
    <w:rsid w:val="00C07D1B"/>
    <w:rsid w:val="00C14966"/>
    <w:rsid w:val="00C17584"/>
    <w:rsid w:val="00C20CFD"/>
    <w:rsid w:val="00C2355D"/>
    <w:rsid w:val="00C37651"/>
    <w:rsid w:val="00C54C36"/>
    <w:rsid w:val="00C63736"/>
    <w:rsid w:val="00C744A7"/>
    <w:rsid w:val="00C83668"/>
    <w:rsid w:val="00C87B0D"/>
    <w:rsid w:val="00CB057A"/>
    <w:rsid w:val="00CD1726"/>
    <w:rsid w:val="00CD28F4"/>
    <w:rsid w:val="00CF76F0"/>
    <w:rsid w:val="00D0365A"/>
    <w:rsid w:val="00D05A6D"/>
    <w:rsid w:val="00D12675"/>
    <w:rsid w:val="00D17B13"/>
    <w:rsid w:val="00D25606"/>
    <w:rsid w:val="00D25D26"/>
    <w:rsid w:val="00D34A71"/>
    <w:rsid w:val="00D45352"/>
    <w:rsid w:val="00D51CCE"/>
    <w:rsid w:val="00D53FE6"/>
    <w:rsid w:val="00D620BF"/>
    <w:rsid w:val="00D847A0"/>
    <w:rsid w:val="00D92260"/>
    <w:rsid w:val="00D95167"/>
    <w:rsid w:val="00D96DA8"/>
    <w:rsid w:val="00DB3715"/>
    <w:rsid w:val="00DB4C83"/>
    <w:rsid w:val="00DD4A91"/>
    <w:rsid w:val="00DE4CCD"/>
    <w:rsid w:val="00E06E6F"/>
    <w:rsid w:val="00E149D3"/>
    <w:rsid w:val="00E26B19"/>
    <w:rsid w:val="00E65F39"/>
    <w:rsid w:val="00E70EA7"/>
    <w:rsid w:val="00E71702"/>
    <w:rsid w:val="00E72316"/>
    <w:rsid w:val="00E813CB"/>
    <w:rsid w:val="00EA0E36"/>
    <w:rsid w:val="00EA45B6"/>
    <w:rsid w:val="00EB399E"/>
    <w:rsid w:val="00EB7AF4"/>
    <w:rsid w:val="00EC3BC9"/>
    <w:rsid w:val="00EC3C3E"/>
    <w:rsid w:val="00EC3E5D"/>
    <w:rsid w:val="00EC5A0B"/>
    <w:rsid w:val="00ED271A"/>
    <w:rsid w:val="00EE6590"/>
    <w:rsid w:val="00EF120B"/>
    <w:rsid w:val="00EF47C4"/>
    <w:rsid w:val="00F02924"/>
    <w:rsid w:val="00F26620"/>
    <w:rsid w:val="00F34DED"/>
    <w:rsid w:val="00F515A3"/>
    <w:rsid w:val="00F568D1"/>
    <w:rsid w:val="00F61FD3"/>
    <w:rsid w:val="00F6559A"/>
    <w:rsid w:val="00F705D6"/>
    <w:rsid w:val="00F9756C"/>
    <w:rsid w:val="00FA23DD"/>
    <w:rsid w:val="00FC38DA"/>
    <w:rsid w:val="00FC7B67"/>
    <w:rsid w:val="00FE04BC"/>
    <w:rsid w:val="00FE1869"/>
    <w:rsid w:val="00FF2070"/>
    <w:rsid w:val="00FF4D5F"/>
    <w:rsid w:val="60A032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Date"/>
    <w:basedOn w:val="1"/>
    <w:next w:val="1"/>
    <w:link w:val="26"/>
    <w:uiPriority w:val="0"/>
    <w:pPr>
      <w:ind w:left="100" w:leftChars="2500"/>
    </w:pPr>
  </w:style>
  <w:style w:type="paragraph" w:styleId="7">
    <w:name w:val="Balloon Text"/>
    <w:basedOn w:val="1"/>
    <w:link w:val="25"/>
    <w:uiPriority w:val="0"/>
    <w:rPr>
      <w:sz w:val="18"/>
      <w:szCs w:val="18"/>
    </w:rPr>
  </w:style>
  <w:style w:type="paragraph" w:styleId="8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uiPriority w:val="0"/>
    <w:rPr>
      <w:sz w:val="28"/>
      <w:szCs w:val="28"/>
    </w:rPr>
  </w:style>
  <w:style w:type="paragraph" w:styleId="11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2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5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6">
    <w:name w:val="标头"/>
    <w:basedOn w:val="1"/>
    <w:uiPriority w:val="0"/>
    <w:rPr>
      <w:sz w:val="52"/>
      <w:u w:val="single"/>
    </w:rPr>
  </w:style>
  <w:style w:type="paragraph" w:styleId="17">
    <w:name w:val="No Spacing"/>
    <w:link w:val="24"/>
    <w:qFormat/>
    <w:uiPriority w:val="1"/>
    <w:rPr>
      <w:rFonts w:ascii="Calibri" w:hAnsi="Calibri"/>
      <w:sz w:val="22"/>
      <w:szCs w:val="22"/>
      <w:lang w:val="en-US" w:eastAsia="zh-CN" w:bidi="ar-SA"/>
    </w:rPr>
  </w:style>
  <w:style w:type="paragraph" w:customStyle="1" w:styleId="18">
    <w:name w:val="xl49"/>
    <w:basedOn w:val="1"/>
    <w:uiPriority w:val="0"/>
    <w:pPr>
      <w:widowControl/>
      <w:spacing w:before="100" w:beforeAutospacing="1" w:after="100" w:afterAutospacing="1"/>
      <w:jc w:val="center"/>
    </w:pPr>
    <w:rPr>
      <w:rFonts w:ascii="黑体" w:hAnsi="Arial Unicode MS" w:eastAsia="黑体"/>
      <w:b/>
      <w:bCs/>
      <w:kern w:val="0"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20">
    <w:name w:val="报告正文"/>
    <w:basedOn w:val="1"/>
    <w:link w:val="27"/>
    <w:qFormat/>
    <w:uiPriority w:val="0"/>
    <w:pPr>
      <w:adjustRightInd w:val="0"/>
      <w:spacing w:line="360" w:lineRule="auto"/>
      <w:ind w:firstLine="200" w:firstLineChars="200"/>
    </w:pPr>
    <w:rPr>
      <w:kern w:val="0"/>
      <w:sz w:val="24"/>
      <w:szCs w:val="28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黑体" w:hAnsi="Calibri" w:eastAsia="黑体" w:cs="黑体"/>
      <w:color w:val="000000"/>
      <w:sz w:val="24"/>
      <w:szCs w:val="24"/>
      <w:lang w:val="en-US" w:eastAsia="zh-CN" w:bidi="ar-SA"/>
    </w:rPr>
  </w:style>
  <w:style w:type="character" w:customStyle="1" w:styleId="22">
    <w:name w:val="页眉 Char"/>
    <w:link w:val="9"/>
    <w:uiPriority w:val="99"/>
    <w:rPr>
      <w:kern w:val="2"/>
      <w:sz w:val="18"/>
      <w:szCs w:val="18"/>
    </w:rPr>
  </w:style>
  <w:style w:type="character" w:customStyle="1" w:styleId="23">
    <w:name w:val="页脚 Char"/>
    <w:link w:val="8"/>
    <w:uiPriority w:val="99"/>
    <w:rPr>
      <w:kern w:val="2"/>
      <w:sz w:val="18"/>
      <w:szCs w:val="18"/>
    </w:rPr>
  </w:style>
  <w:style w:type="character" w:customStyle="1" w:styleId="24">
    <w:name w:val="无间隔 Char"/>
    <w:link w:val="17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5">
    <w:name w:val="批注框文本 Char"/>
    <w:link w:val="7"/>
    <w:uiPriority w:val="0"/>
    <w:rPr>
      <w:kern w:val="2"/>
      <w:sz w:val="18"/>
      <w:szCs w:val="18"/>
    </w:rPr>
  </w:style>
  <w:style w:type="character" w:customStyle="1" w:styleId="26">
    <w:name w:val="日期 Char"/>
    <w:link w:val="6"/>
    <w:uiPriority w:val="0"/>
    <w:rPr>
      <w:kern w:val="2"/>
      <w:sz w:val="21"/>
      <w:szCs w:val="24"/>
    </w:rPr>
  </w:style>
  <w:style w:type="character" w:customStyle="1" w:styleId="27">
    <w:name w:val="报告正文 Char"/>
    <w:link w:val="20"/>
    <w:uiPriority w:val="0"/>
    <w:rPr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34</Words>
  <Characters>200</Characters>
  <Lines>1</Lines>
  <Paragraphs>1</Paragraphs>
  <TotalTime>0</TotalTime>
  <ScaleCrop>false</ScaleCrop>
  <LinksUpToDate>false</LinksUpToDate>
  <CharactersWithSpaces>233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2017-05-27T03:08:00Z</dcterms:created>
  <dc:creator>王一涵</dc:creator>
  <cp:lastModifiedBy>杨静</cp:lastModifiedBy>
  <cp:lastPrinted>2018-11-13T02:42:00Z</cp:lastPrinted>
  <dcterms:modified xsi:type="dcterms:W3CDTF">2018-11-15T10:28:29Z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