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D1E4" w14:textId="2D57E69A" w:rsidR="006220A0" w:rsidRPr="008E0681" w:rsidRDefault="00000000" w:rsidP="00BA0DFE">
      <w:pPr>
        <w:pStyle w:val="Title"/>
        <w:rPr>
          <w:rFonts w:ascii="宋体" w:eastAsia="宋体" w:hAnsi="宋体" w:hint="eastAsia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浅谈函数的凹凸性</w:t>
      </w:r>
    </w:p>
    <w:p w14:paraId="6F52EFDE" w14:textId="77777777" w:rsidR="006220A0" w:rsidRPr="008E0681" w:rsidRDefault="00000000">
      <w:pPr>
        <w:pStyle w:val="Heading1"/>
        <w:rPr>
          <w:rFonts w:ascii="宋体" w:eastAsia="宋体" w:hAnsi="宋体"/>
          <w:sz w:val="21"/>
          <w:szCs w:val="21"/>
        </w:rPr>
      </w:pPr>
      <w:bookmarkStart w:id="0" w:name="函数的凹凸性-convexity-and-concavity"/>
      <w:r w:rsidRPr="008E0681">
        <w:rPr>
          <w:rFonts w:ascii="宋体" w:eastAsia="宋体" w:hAnsi="宋体" w:hint="eastAsia"/>
          <w:sz w:val="21"/>
          <w:szCs w:val="21"/>
        </w:rPr>
        <w:t>函数的凹凸性</w:t>
      </w:r>
      <w:r w:rsidRPr="008E0681">
        <w:rPr>
          <w:rFonts w:ascii="宋体" w:eastAsia="宋体" w:hAnsi="宋体"/>
          <w:sz w:val="21"/>
          <w:szCs w:val="21"/>
        </w:rPr>
        <w:t xml:space="preserve"> (Convexity and Concavity)</w:t>
      </w:r>
    </w:p>
    <w:p w14:paraId="5BC901E5" w14:textId="77777777" w:rsidR="006220A0" w:rsidRPr="008E0681" w:rsidRDefault="00000000">
      <w:pPr>
        <w:pStyle w:val="Heading1"/>
        <w:rPr>
          <w:rFonts w:ascii="宋体" w:eastAsia="宋体" w:hAnsi="宋体"/>
          <w:sz w:val="21"/>
          <w:szCs w:val="21"/>
        </w:rPr>
      </w:pPr>
      <w:bookmarkStart w:id="1" w:name="前言同一事物三种视角"/>
      <w:bookmarkEnd w:id="0"/>
      <w:r w:rsidRPr="008E0681">
        <w:rPr>
          <w:rFonts w:ascii="宋体" w:eastAsia="宋体" w:hAnsi="宋体" w:hint="eastAsia"/>
          <w:sz w:val="21"/>
          <w:szCs w:val="21"/>
        </w:rPr>
        <w:t>前言：同一事物，三种视角</w:t>
      </w:r>
    </w:p>
    <w:p w14:paraId="495A9DE9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什么是函数的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凹凸性</w:t>
      </w:r>
      <w:r w:rsidRPr="008E0681">
        <w:rPr>
          <w:rFonts w:ascii="宋体" w:eastAsia="宋体" w:hAnsi="宋体" w:hint="eastAsia"/>
          <w:sz w:val="21"/>
          <w:szCs w:val="21"/>
        </w:rPr>
        <w:t>？当我们面对这个问题时，得到的答案往往取决于提问的语境。这有点像费曼在《费曼物理学讲义》中所说的：</w:t>
      </w:r>
    </w:p>
    <w:p w14:paraId="3468C6D1" w14:textId="77777777" w:rsidR="006220A0" w:rsidRPr="008E0681" w:rsidRDefault="00000000">
      <w:pPr>
        <w:pStyle w:val="Block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科学是对同一事物不同角度的认识。一个函数是“凸”还是“凹”，在微积分、几何分析和优化理论中，分别呈现出三种看似不同、实则等价的面貌。</w:t>
      </w:r>
    </w:p>
    <w:p w14:paraId="32A00B3B" w14:textId="77777777" w:rsidR="006220A0" w:rsidRPr="008E0681" w:rsidRDefault="00000000">
      <w:pPr>
        <w:pStyle w:val="Heading2"/>
        <w:rPr>
          <w:rFonts w:ascii="宋体" w:eastAsia="宋体" w:hAnsi="宋体"/>
          <w:sz w:val="21"/>
          <w:szCs w:val="21"/>
        </w:rPr>
      </w:pPr>
      <w:bookmarkStart w:id="2" w:name="基于二阶导数的定义"/>
      <w:r w:rsidRPr="008E0681">
        <w:rPr>
          <w:rFonts w:ascii="宋体" w:eastAsia="宋体" w:hAnsi="宋体"/>
          <w:sz w:val="21"/>
          <w:szCs w:val="21"/>
        </w:rPr>
        <w:t xml:space="preserve">1. </w:t>
      </w:r>
      <w:r w:rsidRPr="008E0681">
        <w:rPr>
          <w:rFonts w:ascii="宋体" w:eastAsia="宋体" w:hAnsi="宋体" w:hint="eastAsia"/>
          <w:sz w:val="21"/>
          <w:szCs w:val="21"/>
        </w:rPr>
        <w:t>基于二阶导数的定义</w:t>
      </w:r>
    </w:p>
    <w:p w14:paraId="40DB9EF7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第一种视角来自微分——我们用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二阶导数的正负</w:t>
      </w:r>
      <w:r w:rsidRPr="008E0681">
        <w:rPr>
          <w:rFonts w:ascii="宋体" w:eastAsia="宋体" w:hAnsi="宋体" w:hint="eastAsia"/>
          <w:sz w:val="21"/>
          <w:szCs w:val="21"/>
        </w:rPr>
        <w:t>来判断：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还是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？这是最直接的计算标准，也是初学者的首选。</w:t>
      </w:r>
    </w:p>
    <w:p w14:paraId="446E3CF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在区间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I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上二阶可导：</w:t>
      </w:r>
    </w:p>
    <w:p w14:paraId="54261517" w14:textId="77777777" w:rsidR="006220A0" w:rsidRPr="008E0681" w:rsidRDefault="00000000">
      <w:pPr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凹函数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(Concave /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俗称上凸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∩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>)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如果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,∀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r>
          <w:rPr>
            <w:rFonts w:ascii="Cambria Math" w:eastAsia="宋体" w:hAnsi="Cambria Math"/>
            <w:sz w:val="21"/>
            <w:szCs w:val="21"/>
          </w:rPr>
          <m:t>I</m:t>
        </m:r>
      </m:oMath>
      <w:r w:rsidRPr="008E0681">
        <w:rPr>
          <w:rFonts w:ascii="宋体" w:eastAsia="宋体" w:hAnsi="宋体" w:hint="eastAsia"/>
          <w:sz w:val="21"/>
          <w:szCs w:val="21"/>
        </w:rPr>
        <w:t>，则称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凹函数</w:t>
      </w:r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其图形向上隆起，开口向下。</w:t>
      </w:r>
    </w:p>
    <w:p w14:paraId="5403FE21" w14:textId="77777777" w:rsidR="006220A0" w:rsidRPr="008E0681" w:rsidRDefault="00000000">
      <w:pPr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凸函数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(Convex /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俗称下凸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∪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>)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如果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,∀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r>
          <w:rPr>
            <w:rFonts w:ascii="Cambria Math" w:eastAsia="宋体" w:hAnsi="Cambria Math"/>
            <w:sz w:val="21"/>
            <w:szCs w:val="21"/>
          </w:rPr>
          <m:t>I</m:t>
        </m:r>
      </m:oMath>
      <w:r w:rsidRPr="008E0681">
        <w:rPr>
          <w:rFonts w:ascii="宋体" w:eastAsia="宋体" w:hAnsi="宋体" w:hint="eastAsia"/>
          <w:sz w:val="21"/>
          <w:szCs w:val="21"/>
        </w:rPr>
        <w:t>，则称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凸函数</w:t>
      </w:r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其图形向下坠，开口向上。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&gt;CZW:用眼睛从函数下方看，开口向下就是凹函数，向上就是凸函数</w:t>
      </w:r>
      <w:r w:rsidRPr="008E0681">
        <w:rPr>
          <w:rFonts w:ascii="宋体" w:eastAsia="宋体" w:hAnsi="宋体"/>
          <w:sz w:val="21"/>
          <w:szCs w:val="21"/>
        </w:rPr>
        <w:t xml:space="preserve"> —</w:t>
      </w:r>
    </w:p>
    <w:p w14:paraId="38390B9C" w14:textId="77777777" w:rsidR="006220A0" w:rsidRPr="008E0681" w:rsidRDefault="00000000">
      <w:pPr>
        <w:pStyle w:val="Heading2"/>
        <w:rPr>
          <w:rFonts w:ascii="宋体" w:eastAsia="宋体" w:hAnsi="宋体"/>
          <w:sz w:val="21"/>
          <w:szCs w:val="21"/>
        </w:rPr>
      </w:pPr>
      <w:bookmarkStart w:id="3" w:name="基于切线位置的几何定义"/>
      <w:bookmarkEnd w:id="2"/>
      <w:r w:rsidRPr="008E0681">
        <w:rPr>
          <w:rFonts w:ascii="宋体" w:eastAsia="宋体" w:hAnsi="宋体"/>
          <w:sz w:val="21"/>
          <w:szCs w:val="21"/>
        </w:rPr>
        <w:t xml:space="preserve">2. </w:t>
      </w:r>
      <w:r w:rsidRPr="008E0681">
        <w:rPr>
          <w:rFonts w:ascii="宋体" w:eastAsia="宋体" w:hAnsi="宋体" w:hint="eastAsia"/>
          <w:sz w:val="21"/>
          <w:szCs w:val="21"/>
        </w:rPr>
        <w:t>基于切线位置的几何定义</w:t>
      </w:r>
    </w:p>
    <w:p w14:paraId="03CCB302" w14:textId="03010659" w:rsidR="008E0681" w:rsidRDefault="00000000" w:rsidP="008E0681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第二种视角来自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几何</w:t>
      </w:r>
      <w:r w:rsidRPr="008E0681">
        <w:rPr>
          <w:rFonts w:ascii="宋体" w:eastAsia="宋体" w:hAnsi="宋体" w:hint="eastAsia"/>
          <w:sz w:val="21"/>
          <w:szCs w:val="21"/>
        </w:rPr>
        <w:t>——我们观察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曲线相对于其切线的位置</w:t>
      </w:r>
      <w:r w:rsidRPr="008E0681">
        <w:rPr>
          <w:rFonts w:ascii="宋体" w:eastAsia="宋体" w:hAnsi="宋体" w:hint="eastAsia"/>
          <w:sz w:val="21"/>
          <w:szCs w:val="21"/>
        </w:rPr>
        <w:t>。曲线是始终“趴”在切线上方，还是永远“躺”在切线下方？这个视角揭示了凹凸性的局部本质：切线是曲线在该点的“线性近似”，而凹凸性则描述了这种近似的误差方向是单向的。</w:t>
      </w:r>
    </w:p>
    <w:p w14:paraId="4D24BB67" w14:textId="5EFBF55E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凹函数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(Concave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∩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>):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曲线始终位于其任意点切线的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下方</w:t>
      </w:r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即：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切线在曲线上方</w:t>
      </w:r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数学表示：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15363410" w14:textId="77777777" w:rsidR="006220A0" w:rsidRPr="008E0681" w:rsidRDefault="00000000" w:rsidP="008E0681">
      <w:pPr>
        <w:pStyle w:val="Compac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凸函数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(Convex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∪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>):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曲线始终位于其任意点切线的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上方</w:t>
      </w:r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即：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切线在曲线下方</w:t>
      </w:r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数学表示：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5B7814E4" w14:textId="77777777" w:rsidR="006220A0" w:rsidRPr="008E0681" w:rsidRDefault="00000000">
      <w:p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pict w14:anchorId="4A1185DD">
          <v:rect id="_x0000_i1025" style="width:0;height:1.5pt" o:hralign="center" o:hrstd="t" o:hr="t"/>
        </w:pict>
      </w:r>
    </w:p>
    <w:p w14:paraId="28C648D2" w14:textId="77777777" w:rsidR="006220A0" w:rsidRPr="008E0681" w:rsidRDefault="00000000">
      <w:pPr>
        <w:pStyle w:val="Heading2"/>
        <w:rPr>
          <w:rFonts w:ascii="宋体" w:eastAsia="宋体" w:hAnsi="宋体"/>
          <w:sz w:val="21"/>
          <w:szCs w:val="21"/>
        </w:rPr>
      </w:pPr>
      <w:bookmarkStart w:id="4" w:name="基于琴生不等式-割线定义"/>
      <w:bookmarkEnd w:id="3"/>
      <w:r w:rsidRPr="008E0681">
        <w:rPr>
          <w:rFonts w:ascii="宋体" w:eastAsia="宋体" w:hAnsi="宋体"/>
          <w:sz w:val="21"/>
          <w:szCs w:val="21"/>
        </w:rPr>
        <w:t xml:space="preserve">3. </w:t>
      </w:r>
      <w:r w:rsidRPr="008E0681">
        <w:rPr>
          <w:rFonts w:ascii="宋体" w:eastAsia="宋体" w:hAnsi="宋体" w:hint="eastAsia"/>
          <w:sz w:val="21"/>
          <w:szCs w:val="21"/>
        </w:rPr>
        <w:t>基于琴生不等式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(割线定义)</w:t>
      </w:r>
    </w:p>
    <w:p w14:paraId="59E45988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第三种视角来自代数——我们用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琴生不等式</w:t>
      </w:r>
      <w:r w:rsidRPr="008E0681">
        <w:rPr>
          <w:rFonts w:ascii="宋体" w:eastAsia="宋体" w:hAnsi="宋体" w:hint="eastAsia"/>
          <w:sz w:val="21"/>
          <w:szCs w:val="21"/>
        </w:rPr>
        <w:t>（Jensen’s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inequality）来刻画：函数值在加权平均处的表现，与加权平均的函数值之间是什么关系？这是最抽象的视角，却也是最具力量的——它跨越了微积分，将凹凸性推广到概率论、信息论和优化理论的广阔天地。</w:t>
      </w:r>
    </w:p>
    <w:p w14:paraId="284BADEB" w14:textId="77777777" w:rsidR="006220A0" w:rsidRPr="008E0681" w:rsidRDefault="00000000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凹函数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(Concave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∩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>):</w:t>
      </w:r>
    </w:p>
    <w:p w14:paraId="7A5BDF5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)≥</m:t>
          </m:r>
          <m:r>
            <w:rPr>
              <w:rFonts w:ascii="Cambria Math" w:eastAsia="宋体" w:hAnsi="Cambria Math"/>
              <w:sz w:val="21"/>
              <w:szCs w:val="21"/>
            </w:rPr>
            <m:t>λf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31941E0B" w14:textId="77777777" w:rsidR="006220A0" w:rsidRPr="008E0681" w:rsidRDefault="00000000">
      <w:pPr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连接曲线上两点的割线在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曲线下方</w:t>
      </w:r>
      <w:r w:rsidRPr="008E0681">
        <w:rPr>
          <w:rFonts w:ascii="宋体" w:eastAsia="宋体" w:hAnsi="宋体"/>
          <w:sz w:val="21"/>
          <w:szCs w:val="21"/>
        </w:rPr>
        <w:t>。</w:t>
      </w:r>
    </w:p>
    <w:p w14:paraId="1A515534" w14:textId="77777777" w:rsidR="006220A0" w:rsidRPr="008E0681" w:rsidRDefault="00000000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凸函数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(Convex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∪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>):</w:t>
      </w:r>
    </w:p>
    <w:p w14:paraId="3D3E712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w:lastRenderedPageBreak/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</m:t>
          </m:r>
          <m:r>
            <w:rPr>
              <w:rFonts w:ascii="Cambria Math" w:eastAsia="宋体" w:hAnsi="Cambria Math"/>
              <w:sz w:val="21"/>
              <w:szCs w:val="21"/>
            </w:rPr>
            <m:t>λf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1F86AC2C" w14:textId="77777777" w:rsidR="006220A0" w:rsidRPr="008E0681" w:rsidRDefault="00000000">
      <w:pPr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连接曲线上两点的割线在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曲线上方</w:t>
      </w:r>
      <w:r w:rsidRPr="008E0681">
        <w:rPr>
          <w:rFonts w:ascii="宋体" w:eastAsia="宋体" w:hAnsi="宋体"/>
          <w:sz w:val="21"/>
          <w:szCs w:val="21"/>
        </w:rPr>
        <w:t>。</w:t>
      </w:r>
    </w:p>
    <w:p w14:paraId="0C87DBC5" w14:textId="77777777" w:rsidR="006220A0" w:rsidRPr="008E0681" w:rsidRDefault="00000000">
      <w:p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pict w14:anchorId="1D4953B2">
          <v:rect id="_x0000_i1026" style="width:0;height:1.5pt" o:hralign="center" o:hrstd="t" o:hr="t"/>
        </w:pict>
      </w:r>
    </w:p>
    <w:p w14:paraId="5306C87E" w14:textId="77777777" w:rsidR="006220A0" w:rsidRPr="008E0681" w:rsidRDefault="00000000">
      <w:pPr>
        <w:pStyle w:val="Heading2"/>
        <w:rPr>
          <w:rFonts w:ascii="宋体" w:eastAsia="宋体" w:hAnsi="宋体"/>
          <w:sz w:val="21"/>
          <w:szCs w:val="21"/>
        </w:rPr>
      </w:pPr>
      <w:bookmarkStart w:id="5" w:name="总结对比表"/>
      <w:bookmarkEnd w:id="4"/>
      <w:r w:rsidRPr="008E0681">
        <w:rPr>
          <w:rFonts w:ascii="宋体" w:eastAsia="宋体" w:hAnsi="宋体"/>
          <w:sz w:val="21"/>
          <w:szCs w:val="21"/>
        </w:rPr>
        <w:t xml:space="preserve">4. </w:t>
      </w:r>
      <w:r w:rsidRPr="008E0681">
        <w:rPr>
          <w:rFonts w:ascii="宋体" w:eastAsia="宋体" w:hAnsi="宋体" w:hint="eastAsia"/>
          <w:sz w:val="21"/>
          <w:szCs w:val="21"/>
        </w:rPr>
        <w:t>总结对比表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6"/>
        <w:gridCol w:w="2109"/>
        <w:gridCol w:w="1687"/>
        <w:gridCol w:w="1687"/>
        <w:gridCol w:w="1687"/>
      </w:tblGrid>
      <w:tr w:rsidR="006220A0" w:rsidRPr="008E0681" w14:paraId="5E39023F" w14:textId="77777777" w:rsidTr="00622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46465EE4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术语</w:t>
            </w:r>
            <w:r w:rsidRPr="008E0681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8E0681">
              <w:rPr>
                <w:rFonts w:ascii="宋体" w:eastAsia="宋体" w:hAnsi="宋体" w:hint="eastAsia"/>
                <w:sz w:val="21"/>
                <w:szCs w:val="21"/>
              </w:rPr>
              <w:t>(国际标准)</w:t>
            </w:r>
          </w:p>
        </w:tc>
        <w:tc>
          <w:tcPr>
            <w:tcW w:w="1885" w:type="dxa"/>
          </w:tcPr>
          <w:p w14:paraId="14B337DC" w14:textId="77777777" w:rsidR="006220A0" w:rsidRPr="008E0681" w:rsidRDefault="00000000">
            <w:pPr>
              <w:pStyle w:val="Compac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形状</w:t>
            </w:r>
          </w:p>
        </w:tc>
        <w:tc>
          <w:tcPr>
            <w:tcW w:w="1508" w:type="dxa"/>
          </w:tcPr>
          <w:p w14:paraId="3A729D08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二阶导</w:t>
            </w:r>
          </w:p>
        </w:tc>
        <w:tc>
          <w:tcPr>
            <w:tcW w:w="1508" w:type="dxa"/>
          </w:tcPr>
          <w:p w14:paraId="59FF18E4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切线位置</w:t>
            </w:r>
          </w:p>
        </w:tc>
        <w:tc>
          <w:tcPr>
            <w:tcW w:w="1508" w:type="dxa"/>
          </w:tcPr>
          <w:p w14:paraId="2A6ACCA1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割线位置</w:t>
            </w:r>
          </w:p>
        </w:tc>
      </w:tr>
      <w:tr w:rsidR="006220A0" w:rsidRPr="008E0681" w14:paraId="71754D0D" w14:textId="77777777">
        <w:tc>
          <w:tcPr>
            <w:tcW w:w="1508" w:type="dxa"/>
          </w:tcPr>
          <w:p w14:paraId="4C1808D9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Concave </w:t>
            </w:r>
            <w:r w:rsidRPr="008E068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(凹)</w:t>
            </w:r>
          </w:p>
        </w:tc>
        <w:tc>
          <w:tcPr>
            <w:tcW w:w="1885" w:type="dxa"/>
          </w:tcPr>
          <w:p w14:paraId="51183E21" w14:textId="77777777" w:rsidR="006220A0" w:rsidRPr="008E0681" w:rsidRDefault="00000000">
            <w:pPr>
              <w:pStyle w:val="Compact"/>
              <w:jc w:val="center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∩</m:t>
                </m:r>
              </m:oMath>
            </m:oMathPara>
          </w:p>
        </w:tc>
        <w:tc>
          <w:tcPr>
            <w:tcW w:w="1508" w:type="dxa"/>
          </w:tcPr>
          <w:p w14:paraId="2A1454E7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≤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508" w:type="dxa"/>
          </w:tcPr>
          <w:p w14:paraId="6909DE62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在曲线上方</w:t>
            </w:r>
          </w:p>
        </w:tc>
        <w:tc>
          <w:tcPr>
            <w:tcW w:w="1508" w:type="dxa"/>
          </w:tcPr>
          <w:p w14:paraId="3AA545D8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在曲线下方</w:t>
            </w:r>
          </w:p>
        </w:tc>
      </w:tr>
      <w:tr w:rsidR="006220A0" w:rsidRPr="008E0681" w14:paraId="1FF2C8A2" w14:textId="77777777">
        <w:tc>
          <w:tcPr>
            <w:tcW w:w="1508" w:type="dxa"/>
          </w:tcPr>
          <w:p w14:paraId="3C19E6E8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Convex </w:t>
            </w:r>
            <w:r w:rsidRPr="008E068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(凸)</w:t>
            </w:r>
          </w:p>
        </w:tc>
        <w:tc>
          <w:tcPr>
            <w:tcW w:w="1885" w:type="dxa"/>
          </w:tcPr>
          <w:p w14:paraId="48BC1D6F" w14:textId="77777777" w:rsidR="006220A0" w:rsidRPr="008E0681" w:rsidRDefault="00000000">
            <w:pPr>
              <w:pStyle w:val="Compact"/>
              <w:jc w:val="center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∪</m:t>
                </m:r>
              </m:oMath>
            </m:oMathPara>
          </w:p>
        </w:tc>
        <w:tc>
          <w:tcPr>
            <w:tcW w:w="1508" w:type="dxa"/>
          </w:tcPr>
          <w:p w14:paraId="73C20C47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≥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508" w:type="dxa"/>
          </w:tcPr>
          <w:p w14:paraId="765E01A4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在曲线下方</w:t>
            </w:r>
          </w:p>
        </w:tc>
        <w:tc>
          <w:tcPr>
            <w:tcW w:w="1508" w:type="dxa"/>
          </w:tcPr>
          <w:p w14:paraId="0F71E88B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在曲线上方</w:t>
            </w:r>
          </w:p>
        </w:tc>
      </w:tr>
    </w:tbl>
    <w:p w14:paraId="4007A1C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我们采取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定义一</w:t>
      </w:r>
      <w:r w:rsidRPr="008E0681">
        <w:rPr>
          <w:rFonts w:ascii="宋体" w:eastAsia="宋体" w:hAnsi="宋体" w:hint="eastAsia"/>
          <w:sz w:val="21"/>
          <w:szCs w:val="21"/>
        </w:rPr>
        <w:t>,将定义二和三作为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导出结论</w:t>
      </w:r>
    </w:p>
    <w:p w14:paraId="7FD7231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设定目标函数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为二阶可导函数，且满足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（即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为严格凸函数）。</w:t>
      </w:r>
    </w:p>
    <w:p w14:paraId="7B6A1F97" w14:textId="77777777" w:rsidR="006220A0" w:rsidRPr="008E0681" w:rsidRDefault="00000000">
      <w:pPr>
        <w:pStyle w:val="Heading1"/>
        <w:rPr>
          <w:rFonts w:ascii="宋体" w:eastAsia="宋体" w:hAnsi="宋体"/>
          <w:sz w:val="21"/>
          <w:szCs w:val="21"/>
        </w:rPr>
      </w:pPr>
      <w:bookmarkStart w:id="6" w:name="利用二阶导数证明切线与曲线位置关系"/>
      <w:bookmarkEnd w:id="1"/>
      <w:bookmarkEnd w:id="5"/>
      <w:r w:rsidRPr="008E0681">
        <w:rPr>
          <w:rFonts w:ascii="宋体" w:eastAsia="宋体" w:hAnsi="宋体" w:hint="eastAsia"/>
          <w:sz w:val="21"/>
          <w:szCs w:val="21"/>
        </w:rPr>
        <w:t>利用二阶导数证明切线与曲线位置关系</w:t>
      </w:r>
    </w:p>
    <w:p w14:paraId="314AD5F9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为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在点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))</m:t>
        </m:r>
      </m:oMath>
      <w:r w:rsidRPr="008E0681">
        <w:rPr>
          <w:rFonts w:ascii="宋体" w:eastAsia="宋体" w:hAnsi="宋体" w:hint="eastAsia"/>
          <w:sz w:val="21"/>
          <w:szCs w:val="21"/>
        </w:rPr>
        <w:t>处的切线,有:</w:t>
      </w:r>
    </w:p>
    <w:p w14:paraId="1EFF7D8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),</m:t>
          </m:r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4A7ECC1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于是构造函数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7D67EBA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)-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16C8AEC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∈(-∞,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),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)&lt;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单调递减</m:t>
          </m:r>
        </m:oMath>
      </m:oMathPara>
    </w:p>
    <w:p w14:paraId="2BE5CFD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∈(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,∞),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)&gt;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单调递增</m:t>
          </m:r>
        </m:oMath>
      </m:oMathPara>
    </w:p>
    <w:p w14:paraId="2FB114B6" w14:textId="77777777" w:rsid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所以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</w:p>
    <w:p w14:paraId="2A63A395" w14:textId="49F3F955" w:rsidR="006220A0" w:rsidRPr="008E0681" w:rsidRDefault="00000000" w:rsidP="008E0681">
      <w:pPr>
        <w:pStyle w:val="Heading1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利用二阶导数证明琴生不等式</w:t>
      </w:r>
      <w:r w:rsidRPr="008E0681">
        <w:rPr>
          <w:rFonts w:ascii="宋体" w:eastAsia="宋体" w:hAnsi="宋体"/>
          <w:sz w:val="21"/>
          <w:szCs w:val="21"/>
        </w:rPr>
        <w:t xml:space="preserve"> (Jensen’s Inequality)</w:t>
      </w:r>
    </w:p>
    <w:p w14:paraId="4B87463F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7" w:name="构造辅助函数"/>
      <w:r w:rsidRPr="008E0681">
        <w:rPr>
          <w:rFonts w:ascii="宋体" w:eastAsia="宋体" w:hAnsi="宋体"/>
          <w:sz w:val="21"/>
          <w:szCs w:val="21"/>
        </w:rPr>
        <w:t xml:space="preserve">1. </w:t>
      </w:r>
      <w:r w:rsidRPr="008E0681">
        <w:rPr>
          <w:rFonts w:ascii="宋体" w:eastAsia="宋体" w:hAnsi="宋体" w:hint="eastAsia"/>
          <w:sz w:val="21"/>
          <w:szCs w:val="21"/>
        </w:rPr>
        <w:t>构造辅助函数</w:t>
      </w:r>
    </w:p>
    <w:p w14:paraId="1F9EC4CB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设定目标函数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为二阶可导函数，且满足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（即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为严格凸函数）。</w:t>
      </w:r>
    </w:p>
    <w:p w14:paraId="28F0546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为了证明对于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λ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∈[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]</m:t>
        </m:r>
      </m:oMath>
      <w:r w:rsidRPr="008E0681">
        <w:rPr>
          <w:rFonts w:ascii="宋体" w:eastAsia="宋体" w:hAnsi="宋体" w:hint="eastAsia"/>
          <w:sz w:val="21"/>
          <w:szCs w:val="21"/>
        </w:rPr>
        <w:t>，有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λ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+(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λ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λf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)+(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λ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，我们固定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和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λ</m:t>
        </m:r>
      </m:oMath>
      <w:r w:rsidRPr="008E0681">
        <w:rPr>
          <w:rFonts w:ascii="宋体" w:eastAsia="宋体" w:hAnsi="宋体" w:hint="eastAsia"/>
          <w:sz w:val="21"/>
          <w:szCs w:val="21"/>
        </w:rPr>
        <w:t>，构造关于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的辅助函数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：</w:t>
      </w:r>
    </w:p>
    <w:p w14:paraId="26E3815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)-</m:t>
          </m:r>
          <m:r>
            <w:rPr>
              <w:rFonts w:ascii="Cambria Math" w:eastAsia="宋体" w:hAnsi="Cambria Math"/>
              <w:sz w:val="21"/>
              <w:szCs w:val="21"/>
            </w:rPr>
            <m:t>λf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)-(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00E497E2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8" w:name="求导分析"/>
      <w:bookmarkEnd w:id="7"/>
      <w:r w:rsidRPr="008E0681">
        <w:rPr>
          <w:rFonts w:ascii="宋体" w:eastAsia="宋体" w:hAnsi="宋体"/>
          <w:sz w:val="21"/>
          <w:szCs w:val="21"/>
        </w:rPr>
        <w:t xml:space="preserve">2. </w:t>
      </w:r>
      <w:r w:rsidRPr="008E0681">
        <w:rPr>
          <w:rFonts w:ascii="宋体" w:eastAsia="宋体" w:hAnsi="宋体" w:hint="eastAsia"/>
          <w:sz w:val="21"/>
          <w:szCs w:val="21"/>
        </w:rPr>
        <w:t>求导分析</w:t>
      </w:r>
    </w:p>
    <w:p w14:paraId="5CA366F5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对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关于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求一阶导数：</w:t>
      </w:r>
    </w:p>
    <w:p w14:paraId="03B1A52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)-(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511916BE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提取公因子后得：</w:t>
      </w:r>
    </w:p>
    <w:p w14:paraId="4A8A477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)-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e>
          </m:d>
        </m:oMath>
      </m:oMathPara>
    </w:p>
    <w:p w14:paraId="35E5B020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lastRenderedPageBreak/>
        <w:t>已知条件：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，则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在定义域上单调递增。</w:t>
      </w:r>
    </w:p>
    <w:p w14:paraId="47A27F0F" w14:textId="77777777" w:rsidR="006220A0" w:rsidRPr="008E0681" w:rsidRDefault="00000000">
      <w:p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pict w14:anchorId="211C8711">
          <v:rect id="_x0000_i1027" style="width:0;height:1.5pt" o:hralign="center" o:hrstd="t" o:hr="t"/>
        </w:pict>
      </w:r>
    </w:p>
    <w:p w14:paraId="3FF14E92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9" w:name="分情况讨论单调性"/>
      <w:bookmarkEnd w:id="8"/>
      <w:r w:rsidRPr="008E0681">
        <w:rPr>
          <w:rFonts w:ascii="宋体" w:eastAsia="宋体" w:hAnsi="宋体"/>
          <w:sz w:val="21"/>
          <w:szCs w:val="21"/>
        </w:rPr>
        <w:t xml:space="preserve">3. </w:t>
      </w:r>
      <w:r w:rsidRPr="008E0681">
        <w:rPr>
          <w:rFonts w:ascii="宋体" w:eastAsia="宋体" w:hAnsi="宋体" w:hint="eastAsia"/>
          <w:sz w:val="21"/>
          <w:szCs w:val="21"/>
        </w:rPr>
        <w:t>分情况讨论单调性</w:t>
      </w:r>
    </w:p>
    <w:p w14:paraId="27601500" w14:textId="77777777" w:rsidR="006220A0" w:rsidRPr="008E0681" w:rsidRDefault="00000000">
      <w:pPr>
        <w:pStyle w:val="Heading4"/>
        <w:rPr>
          <w:rFonts w:ascii="宋体" w:eastAsia="宋体" w:hAnsi="宋体"/>
          <w:sz w:val="21"/>
          <w:szCs w:val="21"/>
        </w:rPr>
      </w:pPr>
      <w:bookmarkStart w:id="10" w:name="情况一当-x-x_1-时"/>
      <w:r w:rsidRPr="008E0681">
        <w:rPr>
          <w:rFonts w:ascii="宋体" w:eastAsia="宋体" w:hAnsi="宋体" w:hint="eastAsia"/>
          <w:sz w:val="21"/>
          <w:szCs w:val="21"/>
        </w:rPr>
        <w:t>情况一：当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</w:t>
      </w:r>
    </w:p>
    <w:p w14:paraId="2C12724C" w14:textId="77777777" w:rsidR="006220A0" w:rsidRPr="008E0681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变量位置：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此时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λ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+(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λ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是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和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的加权平均值，由于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，则有：</w:t>
      </w:r>
    </w:p>
    <w:p w14:paraId="5AB7AA85" w14:textId="77777777" w:rsidR="006220A0" w:rsidRPr="008E0681" w:rsidRDefault="00000000">
      <w:pPr>
        <w:pStyle w:val="Compac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&lt;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&lt;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</m:oMath>
      </m:oMathPara>
    </w:p>
    <w:p w14:paraId="53159325" w14:textId="77777777" w:rsidR="006220A0" w:rsidRPr="008E0681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导数符号：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因为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单调递增，所以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λ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+(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λ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7DBAE2AE" w14:textId="77777777" w:rsidR="006220A0" w:rsidRPr="008E0681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结论：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此时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单调递增。</w:t>
      </w:r>
    </w:p>
    <w:p w14:paraId="0597312A" w14:textId="77777777" w:rsidR="006220A0" w:rsidRPr="008E0681" w:rsidRDefault="00000000">
      <w:pPr>
        <w:pStyle w:val="Heading4"/>
        <w:rPr>
          <w:rFonts w:ascii="宋体" w:eastAsia="宋体" w:hAnsi="宋体"/>
          <w:sz w:val="21"/>
          <w:szCs w:val="21"/>
        </w:rPr>
      </w:pPr>
      <w:bookmarkStart w:id="11" w:name="情况二当-x-x_1-时"/>
      <w:bookmarkEnd w:id="10"/>
      <w:r w:rsidRPr="008E0681">
        <w:rPr>
          <w:rFonts w:ascii="宋体" w:eastAsia="宋体" w:hAnsi="宋体" w:hint="eastAsia"/>
          <w:sz w:val="21"/>
          <w:szCs w:val="21"/>
        </w:rPr>
        <w:t>情况二：当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x&gt;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</w:t>
      </w:r>
    </w:p>
    <w:p w14:paraId="1445C6CB" w14:textId="77777777" w:rsidR="006220A0" w:rsidRPr="008E0681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变量位置：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由于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，加权平均值满足：</w:t>
      </w:r>
    </w:p>
    <w:p w14:paraId="53E80581" w14:textId="77777777" w:rsidR="006220A0" w:rsidRPr="008E0681" w:rsidRDefault="00000000">
      <w:pPr>
        <w:pStyle w:val="Compac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&lt;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&lt;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</m:oMath>
      </m:oMathPara>
    </w:p>
    <w:p w14:paraId="072802B4" w14:textId="77777777" w:rsidR="006220A0" w:rsidRPr="008E0681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导数符号：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因为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单调递增，所以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λ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+(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λ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24FC68E4" w14:textId="77777777" w:rsidR="006220A0" w:rsidRPr="008E0681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结论：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此时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单调递减。</w:t>
      </w:r>
    </w:p>
    <w:p w14:paraId="0250C0D5" w14:textId="77777777" w:rsidR="006220A0" w:rsidRPr="008E0681" w:rsidRDefault="00000000">
      <w:p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pict w14:anchorId="5E7661E1">
          <v:rect id="_x0000_i1028" style="width:0;height:1.5pt" o:hralign="center" o:hrstd="t" o:hr="t"/>
        </w:pict>
      </w:r>
    </w:p>
    <w:p w14:paraId="6F026239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12" w:name="最终结论"/>
      <w:bookmarkEnd w:id="9"/>
      <w:bookmarkEnd w:id="11"/>
      <w:r w:rsidRPr="008E0681">
        <w:rPr>
          <w:rFonts w:ascii="宋体" w:eastAsia="宋体" w:hAnsi="宋体"/>
          <w:sz w:val="21"/>
          <w:szCs w:val="21"/>
        </w:rPr>
        <w:t xml:space="preserve">4. </w:t>
      </w:r>
      <w:r w:rsidRPr="008E0681">
        <w:rPr>
          <w:rFonts w:ascii="宋体" w:eastAsia="宋体" w:hAnsi="宋体" w:hint="eastAsia"/>
          <w:sz w:val="21"/>
          <w:szCs w:val="21"/>
        </w:rPr>
        <w:t>最终结论</w:t>
      </w:r>
    </w:p>
    <w:p w14:paraId="497F236A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计算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处的值：</w:t>
      </w:r>
    </w:p>
    <w:p w14:paraId="2D7E69E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)-</m:t>
          </m:r>
          <m:r>
            <w:rPr>
              <w:rFonts w:ascii="Cambria Math" w:eastAsia="宋体" w:hAnsi="Cambria Math"/>
              <w:sz w:val="21"/>
              <w:szCs w:val="21"/>
            </w:rPr>
            <m:t>λf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)-(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</m:oMath>
      </m:oMathPara>
    </w:p>
    <w:p w14:paraId="65B1BF4C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由单调性可知，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处取得极大值（也是最大值）</w:t>
      </w:r>
      <m:oMath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。 </w:t>
      </w:r>
      <w:r w:rsidRPr="008E0681">
        <w:rPr>
          <w:rFonts w:ascii="宋体" w:eastAsia="宋体" w:hAnsi="宋体" w:hint="eastAsia"/>
          <w:sz w:val="21"/>
          <w:szCs w:val="21"/>
        </w:rPr>
        <w:t>因此，对于任意的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，均有：</w:t>
      </w:r>
    </w:p>
    <w:p w14:paraId="6F04B48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</m:oMath>
      </m:oMathPara>
    </w:p>
    <w:p w14:paraId="228E8ACB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代入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的定义式并移项，得证：</w:t>
      </w:r>
    </w:p>
    <w:p w14:paraId="516F490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</m:t>
          </m:r>
          <m:r>
            <w:rPr>
              <w:rFonts w:ascii="Cambria Math" w:eastAsia="宋体" w:hAnsi="Cambria Math"/>
              <w:sz w:val="21"/>
              <w:szCs w:val="21"/>
            </w:rPr>
            <m:t>λf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3550EBEE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等号成立时当且仅当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## </w:t>
      </w:r>
      <w:r w:rsidRPr="008E0681">
        <w:rPr>
          <w:rFonts w:ascii="宋体" w:eastAsia="宋体" w:hAnsi="宋体" w:hint="eastAsia"/>
          <w:sz w:val="21"/>
          <w:szCs w:val="21"/>
        </w:rPr>
        <w:t>利用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结论证明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元琴生不等式</w:t>
      </w:r>
    </w:p>
    <w:p w14:paraId="7C77DC41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13" w:name="前提结论已证"/>
      <w:bookmarkEnd w:id="12"/>
      <w:r w:rsidRPr="008E0681">
        <w:rPr>
          <w:rFonts w:ascii="宋体" w:eastAsia="宋体" w:hAnsi="宋体"/>
          <w:sz w:val="21"/>
          <w:szCs w:val="21"/>
        </w:rPr>
        <w:t xml:space="preserve">1. </w:t>
      </w:r>
      <w:r w:rsidRPr="008E0681">
        <w:rPr>
          <w:rFonts w:ascii="宋体" w:eastAsia="宋体" w:hAnsi="宋体" w:hint="eastAsia"/>
          <w:sz w:val="21"/>
          <w:szCs w:val="21"/>
        </w:rPr>
        <w:t>前提结论（已证）</w:t>
      </w:r>
    </w:p>
    <w:p w14:paraId="1D499ECE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已知对于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的凸函数，二元琴生不等式成立：</w:t>
      </w:r>
    </w:p>
    <w:p w14:paraId="2C5DFB9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</m:t>
          </m:r>
          <m:r>
            <w:rPr>
              <w:rFonts w:ascii="Cambria Math" w:eastAsia="宋体" w:hAnsi="Cambria Math"/>
              <w:sz w:val="21"/>
              <w:szCs w:val="21"/>
            </w:rPr>
            <m:t>λf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r>
            <w:rPr>
              <w:rFonts w:ascii="Cambria Math" w:eastAsia="宋体" w:hAnsi="Cambria Math"/>
              <w:sz w:val="21"/>
              <w:szCs w:val="21"/>
            </w:rPr>
            <m:t> </m:t>
          </m:r>
          <m:r>
            <m:rPr>
              <m:nor/>
            </m:rPr>
            <w:rPr>
              <w:rFonts w:ascii="宋体" w:eastAsia="宋体" w:hAnsi="宋体"/>
              <w:sz w:val="21"/>
              <w:szCs w:val="21"/>
            </w:rPr>
            <m:t xml:space="preserve">其中 </m:t>
          </m:r>
          <m:r>
            <w:rPr>
              <w:rFonts w:ascii="Cambria Math" w:eastAsia="宋体" w:hAnsi="Cambria Math"/>
              <w:sz w:val="21"/>
              <w:szCs w:val="21"/>
            </w:rPr>
            <m:t>λ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∈[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]</m:t>
          </m:r>
        </m:oMath>
      </m:oMathPara>
    </w:p>
    <w:p w14:paraId="2C8A610C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14" w:name="核心思想整体代换法"/>
      <w:bookmarkEnd w:id="13"/>
      <w:r w:rsidRPr="008E0681">
        <w:rPr>
          <w:rFonts w:ascii="宋体" w:eastAsia="宋体" w:hAnsi="宋体"/>
          <w:sz w:val="21"/>
          <w:szCs w:val="21"/>
        </w:rPr>
        <w:t xml:space="preserve">2. </w:t>
      </w:r>
      <w:r w:rsidRPr="008E0681">
        <w:rPr>
          <w:rFonts w:ascii="宋体" w:eastAsia="宋体" w:hAnsi="宋体" w:hint="eastAsia"/>
          <w:sz w:val="21"/>
          <w:szCs w:val="21"/>
        </w:rPr>
        <w:t>核心思想：整体代换法</w:t>
      </w:r>
    </w:p>
    <w:p w14:paraId="53B9C6E0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我们将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个变量的加权平均拆分为：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第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个变量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前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个变量构成的整体</w:t>
      </w:r>
      <w:r w:rsidRPr="008E0681">
        <w:rPr>
          <w:rFonts w:ascii="宋体" w:eastAsia="宋体" w:hAnsi="宋体"/>
          <w:sz w:val="21"/>
          <w:szCs w:val="21"/>
        </w:rPr>
        <w:t>。</w:t>
      </w:r>
    </w:p>
    <w:p w14:paraId="190F5E16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λ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。令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λ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</m:oMath>
      <w:r w:rsidRPr="008E0681">
        <w:rPr>
          <w:rFonts w:ascii="宋体" w:eastAsia="宋体" w:hAnsi="宋体" w:hint="eastAsia"/>
          <w:sz w:val="21"/>
          <w:szCs w:val="21"/>
        </w:rPr>
        <w:t>，则有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λ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。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元组合式可以改写为：</w:t>
      </w:r>
    </w:p>
    <w:p w14:paraId="7D993C3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⋅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L</m:t>
                      </m:r>
                    </m:den>
                  </m:f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</m:oMath>
      </m:oMathPara>
    </w:p>
    <w:p w14:paraId="7AA916F3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15" w:name="推导步骤"/>
      <w:bookmarkEnd w:id="14"/>
      <w:r w:rsidRPr="008E0681">
        <w:rPr>
          <w:rFonts w:ascii="宋体" w:eastAsia="宋体" w:hAnsi="宋体"/>
          <w:sz w:val="21"/>
          <w:szCs w:val="21"/>
        </w:rPr>
        <w:lastRenderedPageBreak/>
        <w:t xml:space="preserve">3. </w:t>
      </w:r>
      <w:r w:rsidRPr="008E0681">
        <w:rPr>
          <w:rFonts w:ascii="宋体" w:eastAsia="宋体" w:hAnsi="宋体" w:hint="eastAsia"/>
          <w:sz w:val="21"/>
          <w:szCs w:val="21"/>
        </w:rPr>
        <w:t>推导步骤</w:t>
      </w:r>
    </w:p>
    <w:p w14:paraId="43E24F01" w14:textId="77777777" w:rsidR="006220A0" w:rsidRPr="008E0681" w:rsidRDefault="00000000">
      <w:pPr>
        <w:pStyle w:val="Heading4"/>
        <w:rPr>
          <w:rFonts w:ascii="宋体" w:eastAsia="宋体" w:hAnsi="宋体"/>
          <w:sz w:val="21"/>
          <w:szCs w:val="21"/>
        </w:rPr>
      </w:pPr>
      <w:bookmarkStart w:id="16" w:name="第一步应用二元结论降维"/>
      <w:r w:rsidRPr="008E0681">
        <w:rPr>
          <w:rFonts w:ascii="宋体" w:eastAsia="宋体" w:hAnsi="宋体" w:hint="eastAsia"/>
          <w:sz w:val="21"/>
          <w:szCs w:val="21"/>
        </w:rPr>
        <w:t>第一步：应用二元结论（降维）</w:t>
      </w:r>
    </w:p>
    <w:p w14:paraId="5BFDB466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令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p>
          <m:e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λ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L</m:t>
                </m:r>
              </m:den>
            </m:f>
          </m:e>
        </m:nary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，这是一个新的自变量。此时原式变为二元加权：</w:t>
      </w:r>
    </w:p>
    <w:p w14:paraId="2EFEA17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sub>
              </m:sSub>
            </m:e>
          </m:d>
        </m:oMath>
      </m:oMathPara>
    </w:p>
    <w:p w14:paraId="798642F3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λ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，直接套用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的结论：</w:t>
      </w:r>
    </w:p>
    <w:p w14:paraId="2EC35ED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</m:t>
          </m:r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⋅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181AFE0F" w14:textId="77777777" w:rsidR="006220A0" w:rsidRPr="008E0681" w:rsidRDefault="00000000">
      <w:pPr>
        <w:pStyle w:val="Heading4"/>
        <w:rPr>
          <w:rFonts w:ascii="宋体" w:eastAsia="宋体" w:hAnsi="宋体"/>
          <w:sz w:val="21"/>
          <w:szCs w:val="21"/>
        </w:rPr>
      </w:pPr>
      <w:bookmarkStart w:id="17" w:name="第二步迭代展开"/>
      <w:bookmarkEnd w:id="16"/>
      <w:r w:rsidRPr="008E0681">
        <w:rPr>
          <w:rFonts w:ascii="宋体" w:eastAsia="宋体" w:hAnsi="宋体" w:hint="eastAsia"/>
          <w:sz w:val="21"/>
          <w:szCs w:val="21"/>
        </w:rPr>
        <w:t>第二步：迭代展开</w:t>
      </w:r>
    </w:p>
    <w:p w14:paraId="5E913AA6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现在我们需要处理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，即：</w:t>
      </w:r>
    </w:p>
    <w:p w14:paraId="0483CAC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L</m:t>
                      </m:r>
                    </m:den>
                  </m:f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</m:oMath>
      </m:oMathPara>
    </w:p>
    <w:p w14:paraId="4F07BB71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注意到这里的系数和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p>
          <m:e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λ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L</m:t>
                </m:r>
              </m:den>
            </m:f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L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，它依然符合琴生不等式的形式，但规模缩小到了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76AEB4E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通过重复上述“提取最后一个变量”的操作：</w:t>
      </w:r>
      <w:r w:rsidRPr="008E0681">
        <w:rPr>
          <w:rFonts w:ascii="宋体" w:eastAsia="宋体" w:hAnsi="宋体"/>
          <w:sz w:val="21"/>
          <w:szCs w:val="21"/>
        </w:rPr>
        <w:t xml:space="preserve"> 1. </w:t>
      </w:r>
      <w:r w:rsidRPr="008E0681">
        <w:rPr>
          <w:rFonts w:ascii="宋体" w:eastAsia="宋体" w:hAnsi="宋体" w:hint="eastAsia"/>
          <w:sz w:val="21"/>
          <w:szCs w:val="21"/>
        </w:rPr>
        <w:t>将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元拆解为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的整体与第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个变量，应用一次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结论。</w:t>
      </w:r>
      <w:r w:rsidRPr="008E0681">
        <w:rPr>
          <w:rFonts w:ascii="宋体" w:eastAsia="宋体" w:hAnsi="宋体"/>
          <w:sz w:val="21"/>
          <w:szCs w:val="21"/>
        </w:rPr>
        <w:t xml:space="preserve"> 2. </w:t>
      </w:r>
      <w:r w:rsidRPr="008E0681">
        <w:rPr>
          <w:rFonts w:ascii="宋体" w:eastAsia="宋体" w:hAnsi="宋体" w:hint="eastAsia"/>
          <w:sz w:val="21"/>
          <w:szCs w:val="21"/>
        </w:rPr>
        <w:t>将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元进一步拆解…</w:t>
      </w:r>
      <w:r w:rsidRPr="008E0681">
        <w:rPr>
          <w:rFonts w:ascii="宋体" w:eastAsia="宋体" w:hAnsi="宋体"/>
          <w:sz w:val="21"/>
          <w:szCs w:val="21"/>
        </w:rPr>
        <w:t xml:space="preserve"> 3. </w:t>
      </w:r>
      <w:r w:rsidRPr="008E0681">
        <w:rPr>
          <w:rFonts w:ascii="宋体" w:eastAsia="宋体" w:hAnsi="宋体" w:hint="eastAsia"/>
          <w:sz w:val="21"/>
          <w:szCs w:val="21"/>
        </w:rPr>
        <w:t>直到最后拆解为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275E7CAD" w14:textId="77777777" w:rsidR="006220A0" w:rsidRPr="008E0681" w:rsidRDefault="00000000">
      <w:pPr>
        <w:pStyle w:val="Heading4"/>
        <w:rPr>
          <w:rFonts w:ascii="宋体" w:eastAsia="宋体" w:hAnsi="宋体"/>
          <w:sz w:val="21"/>
          <w:szCs w:val="21"/>
        </w:rPr>
      </w:pPr>
      <w:bookmarkStart w:id="18" w:name="第三步代回原式"/>
      <w:bookmarkEnd w:id="17"/>
      <w:r w:rsidRPr="008E0681">
        <w:rPr>
          <w:rFonts w:ascii="宋体" w:eastAsia="宋体" w:hAnsi="宋体" w:hint="eastAsia"/>
          <w:sz w:val="21"/>
          <w:szCs w:val="21"/>
        </w:rPr>
        <w:t>第三步：代回原式</w:t>
      </w:r>
    </w:p>
    <w:p w14:paraId="6EE1B769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经过层层拆解（或利用归纳法思想），最终所有项都会被展开为：</w:t>
      </w:r>
    </w:p>
    <w:p w14:paraId="64462AA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L</m:t>
                      </m:r>
                    </m:den>
                  </m:f>
                </m:e>
              </m:nary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72E05902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消去分母上的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 w:hint="eastAsia"/>
          <w:sz w:val="21"/>
          <w:szCs w:val="21"/>
        </w:rPr>
        <w:t>：</w:t>
      </w:r>
    </w:p>
    <w:p w14:paraId="23C38EF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2050BA01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19" w:name="结论"/>
      <w:bookmarkEnd w:id="15"/>
      <w:bookmarkEnd w:id="18"/>
      <w:r w:rsidRPr="008E0681">
        <w:rPr>
          <w:rFonts w:ascii="宋体" w:eastAsia="宋体" w:hAnsi="宋体"/>
          <w:sz w:val="21"/>
          <w:szCs w:val="21"/>
        </w:rPr>
        <w:t xml:space="preserve">4. </w:t>
      </w:r>
      <w:r w:rsidRPr="008E0681">
        <w:rPr>
          <w:rFonts w:ascii="宋体" w:eastAsia="宋体" w:hAnsi="宋体" w:hint="eastAsia"/>
          <w:sz w:val="21"/>
          <w:szCs w:val="21"/>
        </w:rPr>
        <w:t>结论</w:t>
      </w:r>
    </w:p>
    <w:p w14:paraId="53FC8025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只要二元形式（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 w:hint="eastAsia"/>
          <w:sz w:val="21"/>
          <w:szCs w:val="21"/>
        </w:rPr>
        <w:t>）成立，就可以通过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将前</w:t>
      </w:r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k</m:t>
        </m:r>
      </m:oMath>
      <w:r w:rsidRPr="008E0681">
        <w:rPr>
          <w:rFonts w:ascii="宋体" w:eastAsia="宋体" w:hAnsi="宋体"/>
          <w:b/>
          <w:bCs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项看作整体</w:t>
      </w:r>
      <w:r w:rsidRPr="008E0681">
        <w:rPr>
          <w:rFonts w:ascii="宋体" w:eastAsia="宋体" w:hAnsi="宋体" w:hint="eastAsia"/>
          <w:sz w:val="21"/>
          <w:szCs w:val="21"/>
        </w:rPr>
        <w:t>的方式，像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剥洋葱</w:t>
      </w:r>
      <w:r w:rsidRPr="008E0681">
        <w:rPr>
          <w:rFonts w:ascii="宋体" w:eastAsia="宋体" w:hAnsi="宋体" w:hint="eastAsia"/>
          <w:sz w:val="21"/>
          <w:szCs w:val="21"/>
        </w:rPr>
        <w:t>一样把不等式推广到任意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元情况。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等号成立时当且仅当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=...=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# </w:t>
      </w:r>
      <w:r w:rsidRPr="008E0681">
        <w:rPr>
          <w:rFonts w:ascii="宋体" w:eastAsia="宋体" w:hAnsi="宋体" w:hint="eastAsia"/>
          <w:sz w:val="21"/>
          <w:szCs w:val="21"/>
        </w:rPr>
        <w:t>实战应用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常规多项式函数的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凹凸性</w:t>
      </w:r>
      <w:r w:rsidRPr="008E0681">
        <w:rPr>
          <w:rFonts w:ascii="宋体" w:eastAsia="宋体" w:hAnsi="宋体" w:hint="eastAsia"/>
          <w:sz w:val="21"/>
          <w:szCs w:val="21"/>
        </w:rPr>
        <w:t>可以根据导数简单判断,这里不加赘述.</w:t>
      </w:r>
    </w:p>
    <w:p w14:paraId="6B853B2F" w14:textId="77777777" w:rsidR="008E0681" w:rsidRDefault="00000000" w:rsidP="008E0681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从感性的角度认识,函数的凹凸性(或者说琴生不等式)其实描绘的是,自变量集中时和自变量分散时的函数值大小: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</w:p>
    <w:p w14:paraId="386544F4" w14:textId="77777777" w:rsidR="008E0681" w:rsidRDefault="00000000" w:rsidP="008E0681">
      <w:pPr>
        <w:pStyle w:val="BodyText"/>
        <w:rPr>
          <w:rFonts w:ascii="宋体" w:eastAsia="宋体" w:hAnsi="宋体"/>
          <w:b/>
          <w:bCs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1. </w:t>
      </w:r>
      <w:r w:rsidRPr="008E0681">
        <w:rPr>
          <w:rFonts w:ascii="宋体" w:eastAsia="宋体" w:hAnsi="宋体" w:hint="eastAsia"/>
          <w:sz w:val="21"/>
          <w:szCs w:val="21"/>
        </w:rPr>
        <w:t>对于凹函数,自变量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集中</w:t>
      </w:r>
      <w:r w:rsidRPr="008E0681">
        <w:rPr>
          <w:rFonts w:ascii="宋体" w:eastAsia="宋体" w:hAnsi="宋体" w:hint="eastAsia"/>
          <w:sz w:val="21"/>
          <w:szCs w:val="21"/>
        </w:rPr>
        <w:t>时函数值会比较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大</w:t>
      </w:r>
      <w:r w:rsidRPr="008E0681">
        <w:rPr>
          <w:rFonts w:ascii="宋体" w:eastAsia="宋体" w:hAnsi="宋体" w:hint="eastAsia"/>
          <w:sz w:val="21"/>
          <w:szCs w:val="21"/>
        </w:rPr>
        <w:t>,自变量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分散</w:t>
      </w:r>
      <w:r w:rsidRPr="008E0681">
        <w:rPr>
          <w:rFonts w:ascii="宋体" w:eastAsia="宋体" w:hAnsi="宋体" w:hint="eastAsia"/>
          <w:sz w:val="21"/>
          <w:szCs w:val="21"/>
        </w:rPr>
        <w:t>时函数值会比较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小</w:t>
      </w:r>
    </w:p>
    <w:p w14:paraId="225935C0" w14:textId="20131F62" w:rsidR="006220A0" w:rsidRPr="008E0681" w:rsidRDefault="00000000" w:rsidP="008E0681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2. </w:t>
      </w:r>
      <w:r w:rsidRPr="008E0681">
        <w:rPr>
          <w:rFonts w:ascii="宋体" w:eastAsia="宋体" w:hAnsi="宋体" w:hint="eastAsia"/>
          <w:sz w:val="21"/>
          <w:szCs w:val="21"/>
        </w:rPr>
        <w:t>对于凸函数,以上的结论恰好相反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</w:p>
    <w:p w14:paraId="536FD73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以下两种情况琴生不等式适用:</w:t>
      </w:r>
      <w:r w:rsidRPr="008E0681">
        <w:rPr>
          <w:rFonts w:ascii="宋体" w:eastAsia="宋体" w:hAnsi="宋体"/>
          <w:sz w:val="21"/>
          <w:szCs w:val="21"/>
        </w:rPr>
        <w:t xml:space="preserve"> 1. </w:t>
      </w:r>
      <w:r w:rsidRPr="008E0681">
        <w:rPr>
          <w:rFonts w:ascii="宋体" w:eastAsia="宋体" w:hAnsi="宋体" w:hint="eastAsia"/>
          <w:sz w:val="21"/>
          <w:szCs w:val="21"/>
        </w:rPr>
        <w:t>化成为加(取对数)</w:t>
      </w:r>
      <w:r w:rsidRPr="008E0681">
        <w:rPr>
          <w:rFonts w:ascii="宋体" w:eastAsia="宋体" w:hAnsi="宋体"/>
          <w:sz w:val="21"/>
          <w:szCs w:val="21"/>
        </w:rPr>
        <w:t xml:space="preserve"> 2. </w:t>
      </w:r>
      <w:r w:rsidRPr="008E0681">
        <w:rPr>
          <w:rFonts w:ascii="宋体" w:eastAsia="宋体" w:hAnsi="宋体" w:hint="eastAsia"/>
          <w:sz w:val="21"/>
          <w:szCs w:val="21"/>
        </w:rPr>
        <w:t>变量分离(单元函数)</w:t>
      </w:r>
    </w:p>
    <w:p w14:paraId="04A082B2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举些例子具体说明一下:</w:t>
      </w:r>
    </w:p>
    <w:p w14:paraId="1CC2AA1A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20" w:name="小试牛刀"/>
      <w:bookmarkEnd w:id="19"/>
      <w:r w:rsidRPr="008E0681">
        <w:rPr>
          <w:rFonts w:ascii="宋体" w:eastAsia="宋体" w:hAnsi="宋体" w:hint="eastAsia"/>
          <w:sz w:val="21"/>
          <w:szCs w:val="21"/>
        </w:rPr>
        <w:lastRenderedPageBreak/>
        <w:t>小试牛刀</w:t>
      </w:r>
    </w:p>
    <w:p w14:paraId="73046D33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1.设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ad>
          <m:radPr>
            <m:ctrlPr>
              <w:rPr>
                <w:rFonts w:ascii="Cambria Math" w:eastAsia="宋体" w:hAnsi="Cambria Math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deg>
          <m:e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ad>
              <m:ra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radPr>
              <m:deg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deg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e>
            </m:rad>
          </m:e>
        </m:ra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ad>
          <m:radPr>
            <m:ctrlPr>
              <w:rPr>
                <w:rFonts w:ascii="Cambria Math" w:eastAsia="宋体" w:hAnsi="Cambria Math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deg>
          <m:e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ad>
              <m:ra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radPr>
              <m:deg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deg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e>
            </m:rad>
          </m:e>
        </m:ra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2</m:t>
        </m:r>
        <m:rad>
          <m:radPr>
            <m:ctrlPr>
              <w:rPr>
                <w:rFonts w:ascii="Cambria Math" w:eastAsia="宋体" w:hAnsi="Cambria Math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deg>
          <m:e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e>
        </m:rad>
      </m:oMath>
      <w:r w:rsidRPr="008E0681">
        <w:rPr>
          <w:rFonts w:ascii="宋体" w:eastAsia="宋体" w:hAnsi="宋体" w:hint="eastAsia"/>
          <w:sz w:val="21"/>
          <w:szCs w:val="21"/>
        </w:rPr>
        <w:t>,比较A,B大小.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A</m:t>
        </m:r>
      </m:oMath>
      <w:r w:rsidRPr="008E0681">
        <w:rPr>
          <w:rFonts w:ascii="宋体" w:eastAsia="宋体" w:hAnsi="宋体" w:hint="eastAsia"/>
          <w:sz w:val="21"/>
          <w:szCs w:val="21"/>
        </w:rPr>
        <w:t>,证明:</w:t>
      </w:r>
    </w:p>
    <w:p w14:paraId="0BDE41D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p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den>
            </m:f>
          </m:sup>
        </m:sSup>
      </m:oMath>
      <w:r w:rsidRPr="008E0681">
        <w:rPr>
          <w:rFonts w:ascii="宋体" w:eastAsia="宋体" w:hAnsi="宋体" w:hint="eastAsia"/>
          <w:sz w:val="21"/>
          <w:szCs w:val="21"/>
        </w:rPr>
        <w:t>,由图像判断,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为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凹函数</w:t>
      </w:r>
      <w:r w:rsidRPr="008E0681">
        <w:rPr>
          <w:rFonts w:ascii="宋体" w:eastAsia="宋体" w:hAnsi="宋体" w:hint="eastAsia"/>
          <w:sz w:val="21"/>
          <w:szCs w:val="21"/>
        </w:rPr>
        <w:t>,于是有:</w:t>
      </w:r>
    </w:p>
    <w:p w14:paraId="689119A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rad>
            <m:ra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radPr>
            <m:deg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deg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ad>
            <m:ra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radPr>
            <m:deg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deg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)&lt;</m:t>
          </m:r>
          <m:r>
            <w:rPr>
              <w:rFonts w:ascii="Cambria Math" w:eastAsia="宋体" w:hAnsi="Cambria Math"/>
              <w:sz w:val="21"/>
              <w:szCs w:val="21"/>
            </w:rPr>
            <m:t>2f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ad>
                <m:ra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ad>
                <m:ra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B</m:t>
          </m:r>
        </m:oMath>
      </m:oMathPara>
    </w:p>
    <w:p w14:paraId="2191936E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对于三角函数,一定要注意自变量的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定义域</w:t>
      </w:r>
      <w:r w:rsidRPr="008E0681">
        <w:rPr>
          <w:rFonts w:ascii="宋体" w:eastAsia="宋体" w:hAnsi="宋体"/>
          <w:sz w:val="21"/>
          <w:szCs w:val="21"/>
        </w:rPr>
        <w:t>.</w:t>
      </w:r>
    </w:p>
    <w:p w14:paraId="68D1972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>2.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w:rPr>
            <w:rFonts w:ascii="Cambria Math" w:eastAsia="宋体" w:hAnsi="Cambria Math"/>
            <w:sz w:val="21"/>
            <w:szCs w:val="21"/>
          </w:rPr>
          <m:t>为三角形的内角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证明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:</m:t>
        </m:r>
        <m:r>
          <w:rPr>
            <w:rFonts w:ascii="Cambria Math" w:eastAsia="宋体" w:hAnsi="Cambria Math"/>
            <w:sz w:val="21"/>
            <w:szCs w:val="21"/>
          </w:rPr>
          <m:t>sinA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sinB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sinC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</m:oMath>
    </w:p>
    <w:p w14:paraId="4BA1D71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>3.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</m:oMath>
      <w:r w:rsidRPr="008E0681">
        <w:rPr>
          <w:rFonts w:ascii="宋体" w:eastAsia="宋体" w:hAnsi="宋体" w:hint="eastAsia"/>
          <w:sz w:val="21"/>
          <w:szCs w:val="21"/>
        </w:rPr>
        <w:t>为锐角三角形的内角,证明:</w:t>
      </w:r>
    </w:p>
    <w:p w14:paraId="1AC47DB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>(1)</w:t>
      </w:r>
      <m:oMath>
        <m:r>
          <w:rPr>
            <w:rFonts w:ascii="Cambria Math" w:eastAsia="宋体" w:hAnsi="Cambria Math"/>
            <w:sz w:val="21"/>
            <w:szCs w:val="21"/>
          </w:rPr>
          <m:t>cosA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cosB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cosC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</m:oMath>
      <w:r w:rsidRPr="008E0681">
        <w:rPr>
          <w:rFonts w:ascii="宋体" w:eastAsia="宋体" w:hAnsi="宋体"/>
          <w:sz w:val="21"/>
          <w:szCs w:val="21"/>
        </w:rPr>
        <w:t xml:space="preserve"> (2)</w:t>
      </w:r>
      <m:oMath>
        <m:r>
          <w:rPr>
            <w:rFonts w:ascii="Cambria Math" w:eastAsia="宋体" w:hAnsi="Cambria Math"/>
            <w:sz w:val="21"/>
            <w:szCs w:val="21"/>
          </w:rPr>
          <m:t>tanA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tanB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tanC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3</m:t>
        </m:r>
        <m:rad>
          <m:radPr>
            <m:degHide m:val="1"/>
            <m:ctrlPr>
              <w:rPr>
                <w:rFonts w:ascii="Cambria Math" w:eastAsia="宋体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e>
        </m:rad>
      </m:oMath>
    </w:p>
    <w:p w14:paraId="7F17CDD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2,3中直接使用琴生不等式即证.</w:t>
      </w:r>
    </w:p>
    <w:p w14:paraId="4F3F99D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4.用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加权</w:t>
      </w:r>
      <w:r w:rsidRPr="008E0681">
        <w:rPr>
          <w:rFonts w:ascii="宋体" w:eastAsia="宋体" w:hAnsi="宋体" w:hint="eastAsia"/>
          <w:sz w:val="21"/>
          <w:szCs w:val="21"/>
        </w:rPr>
        <w:t>琴生不等式证明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广义</w:t>
      </w:r>
      <w:r w:rsidRPr="008E0681">
        <w:rPr>
          <w:rFonts w:ascii="宋体" w:eastAsia="宋体" w:hAnsi="宋体" w:hint="eastAsia"/>
          <w:sz w:val="21"/>
          <w:szCs w:val="21"/>
        </w:rPr>
        <w:t>均值不等式:</w:t>
      </w:r>
    </w:p>
    <w:p w14:paraId="55FD17D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λ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λ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,则</w:t>
      </w:r>
      <m:oMath>
        <m:nary>
          <m:naryPr>
            <m:chr m:val="∏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λ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i</m:t>
                    </m:r>
                  </m:sub>
                </m:sSub>
              </m:sup>
            </m:sSubSup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λ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</m:oMath>
    </w:p>
    <w:p w14:paraId="69881A9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证明:</w:t>
      </w:r>
    </w:p>
    <w:p w14:paraId="25713FB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对左右两式同时取自然对数,原式等价于:</w:t>
      </w:r>
    </w:p>
    <w:p w14:paraId="04A62B0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)≤ln(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λ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75CE1D7C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根据题目条件,这正好是加权的琴生不等式.</w:t>
      </w:r>
    </w:p>
    <w:p w14:paraId="7F4E0BB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推广:若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λ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,则:</w:t>
      </w:r>
    </w:p>
    <w:p w14:paraId="70254ED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S</m:t>
                  </m:r>
                </m:sup>
              </m:sSubSup>
            </m:e>
          </m:nary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S</m:t>
              </m:r>
            </m:den>
          </m:f>
        </m:oMath>
      </m:oMathPara>
    </w:p>
    <w:p w14:paraId="624F623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5.设正实数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</m:oMath>
      <w:r w:rsidRPr="008E0681">
        <w:rPr>
          <w:rFonts w:ascii="宋体" w:eastAsia="宋体" w:hAnsi="宋体" w:hint="eastAsia"/>
          <w:sz w:val="21"/>
          <w:szCs w:val="21"/>
        </w:rPr>
        <w:t>满足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abc</m:t>
        </m:r>
      </m:oMath>
      <w:r w:rsidRPr="008E0681">
        <w:rPr>
          <w:rFonts w:ascii="宋体" w:eastAsia="宋体" w:hAnsi="宋体" w:hint="eastAsia"/>
          <w:sz w:val="21"/>
          <w:szCs w:val="21"/>
        </w:rPr>
        <w:t>,证明:</w:t>
      </w:r>
    </w:p>
    <w:p w14:paraId="1A7750B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cyc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​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</m:oMath>
      </m:oMathPara>
    </w:p>
    <w:p w14:paraId="6E603E91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证明:正切三角换元即可,注意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角度范围</w:t>
      </w:r>
    </w:p>
    <w:p w14:paraId="7D4D227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原式等价于: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sin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+sin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+sin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,这就是2的结论.</w:t>
      </w:r>
    </w:p>
    <w:p w14:paraId="132FBDF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需要注意的是,有些三角不等式由于自变量的范围,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不能</w:t>
      </w:r>
      <w:r w:rsidRPr="008E0681">
        <w:rPr>
          <w:rFonts w:ascii="宋体" w:eastAsia="宋体" w:hAnsi="宋体" w:hint="eastAsia"/>
          <w:sz w:val="21"/>
          <w:szCs w:val="21"/>
        </w:rPr>
        <w:t>使用琴生不等式</w:t>
      </w:r>
    </w:p>
    <w:p w14:paraId="29988AD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已知正实数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</m:oMath>
      <w:r w:rsidRPr="008E0681">
        <w:rPr>
          <w:rFonts w:ascii="宋体" w:eastAsia="宋体" w:hAnsi="宋体" w:hint="eastAsia"/>
          <w:sz w:val="21"/>
          <w:szCs w:val="21"/>
        </w:rPr>
        <w:t>满足</w:t>
      </w:r>
      <m:oMath>
        <m:r>
          <w:rPr>
            <w:rFonts w:ascii="Cambria Math" w:eastAsia="宋体" w:hAnsi="Cambria Math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ca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,证明:</w:t>
      </w:r>
    </w:p>
    <w:p w14:paraId="5C145F6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&lt;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</m:oMath>
      </m:oMathPara>
    </w:p>
    <w:p w14:paraId="149DF7AC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证明: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设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</m:t>
        </m:r>
        <m:r>
          <w:rPr>
            <w:rFonts w:ascii="Cambria Math" w:eastAsia="宋体" w:hAnsi="Cambria Math"/>
            <w:sz w:val="21"/>
            <w:szCs w:val="21"/>
          </w:rPr>
          <m:t>B</m:t>
        </m:r>
      </m:oMath>
      <w:r w:rsidRPr="008E0681">
        <w:rPr>
          <w:rFonts w:ascii="宋体" w:eastAsia="宋体" w:hAnsi="宋体" w:hint="eastAsia"/>
          <w:sz w:val="21"/>
          <w:szCs w:val="21"/>
        </w:rPr>
        <w:t>,则</w:t>
      </w:r>
      <m:oMath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ab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tan(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),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0B334CD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所以令</w:t>
      </w:r>
      <m:oMath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=tan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,其中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</m:oMath>
    </w:p>
    <w:p w14:paraId="4A1889C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原式等价于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cos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cos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cos</m:t>
        </m:r>
        <m:r>
          <w:rPr>
            <w:rFonts w:ascii="Cambria Math" w:eastAsia="宋体" w:hAnsi="Cambria Math"/>
            <w:sz w:val="21"/>
            <w:szCs w:val="21"/>
          </w:rPr>
          <m:t>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14</m:t>
                </m:r>
              </m:e>
            </m:rad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</m:oMath>
    </w:p>
    <w:p w14:paraId="2A6AB32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(cos</m:t>
          </m:r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cos</m:t>
          </m:r>
          <m:r>
            <w:rPr>
              <w:rFonts w:ascii="Cambria Math" w:eastAsia="宋体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cos</m:t>
          </m:r>
          <m:r>
            <w:rPr>
              <w:rFonts w:ascii="Cambria Math" w:eastAsia="宋体" w:hAnsi="Cambria Math"/>
              <w:sz w:val="21"/>
              <w:szCs w:val="21"/>
            </w:rPr>
            <m:t>C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≤(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)(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C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5A676516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C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2A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+cos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2B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+cos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2C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</m:oMath>
      </m:oMathPara>
    </w:p>
    <w:p w14:paraId="4B9DE43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这里的</w:t>
      </w:r>
      <m:oMath>
        <m:r>
          <w:rPr>
            <w:rFonts w:ascii="Cambria Math" w:eastAsia="宋体" w:hAnsi="Cambria Math"/>
            <w:sz w:val="21"/>
            <w:szCs w:val="21"/>
          </w:rPr>
          <m:t>2A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2B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2C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π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,且</w:t>
      </w:r>
      <m:oMath>
        <m:r>
          <w:rPr>
            <w:rFonts w:ascii="Cambria Math" w:eastAsia="宋体" w:hAnsi="Cambria Math"/>
            <w:sz w:val="21"/>
            <w:szCs w:val="21"/>
          </w:rPr>
          <m:t>2A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2C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π</m:t>
        </m:r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034A03E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在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π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上,余弦函数的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凹凸性改变</w:t>
      </w:r>
      <w:r w:rsidRPr="008E0681">
        <w:rPr>
          <w:rFonts w:ascii="宋体" w:eastAsia="宋体" w:hAnsi="宋体" w:hint="eastAsia"/>
          <w:sz w:val="21"/>
          <w:szCs w:val="21"/>
        </w:rPr>
        <w:t>了,证明遇到了困难.</w:t>
      </w:r>
    </w:p>
    <w:p w14:paraId="4984858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解决方法是,不妨设出符合要求的两个角.</w:t>
      </w:r>
    </w:p>
    <w:p w14:paraId="7C03EA0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2A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2B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2C</m:t>
        </m:r>
      </m:oMath>
      <w:r w:rsidRPr="008E0681">
        <w:rPr>
          <w:rFonts w:ascii="宋体" w:eastAsia="宋体" w:hAnsi="宋体" w:hint="eastAsia"/>
          <w:sz w:val="21"/>
          <w:szCs w:val="21"/>
        </w:rPr>
        <w:t>中必然存在两个锐角,否则不满足和为</w:t>
      </w:r>
      <m:oMath>
        <m:r>
          <w:rPr>
            <w:rFonts w:ascii="Cambria Math" w:eastAsia="宋体" w:hAnsi="Cambria Math"/>
            <w:sz w:val="21"/>
            <w:szCs w:val="21"/>
          </w:rPr>
          <m:t>π</m:t>
        </m:r>
      </m:oMath>
      <w:r w:rsidRPr="008E0681">
        <w:rPr>
          <w:rFonts w:ascii="宋体" w:eastAsia="宋体" w:hAnsi="宋体" w:hint="eastAsia"/>
          <w:sz w:val="21"/>
          <w:szCs w:val="21"/>
        </w:rPr>
        <w:t>的要求,不妨设</w:t>
      </w:r>
      <m:oMath>
        <m:r>
          <w:rPr>
            <w:rFonts w:ascii="Cambria Math" w:eastAsia="宋体" w:hAnsi="Cambria Math"/>
            <w:sz w:val="21"/>
            <w:szCs w:val="21"/>
          </w:rPr>
          <m:t>2A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2B</m:t>
        </m:r>
      </m:oMath>
      <w:r w:rsidRPr="008E0681">
        <w:rPr>
          <w:rFonts w:ascii="宋体" w:eastAsia="宋体" w:hAnsi="宋体" w:hint="eastAsia"/>
          <w:sz w:val="21"/>
          <w:szCs w:val="21"/>
        </w:rPr>
        <w:t>为锐角,则由琴生不等式知:</w:t>
      </w:r>
    </w:p>
    <w:p w14:paraId="3D3713A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cos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+cos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+cos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≤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cos(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)+cos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2C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=cos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sin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sin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sin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≤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</m:mr>
          </m:m>
        </m:oMath>
      </m:oMathPara>
    </w:p>
    <w:p w14:paraId="04F984D3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带入柯西不等式即证原命题.</w:t>
      </w:r>
    </w:p>
    <w:p w14:paraId="73694AF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以上几例都是对琴生不等式的简单套用,但事实上切线不等式或许是更本质的(因为切线不等式可以用于证明琴生不等式,但反之不行)</w:t>
      </w:r>
    </w:p>
    <w:p w14:paraId="296F094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有这样一类双参数的小题,可以用切线不等式快速求解:</w:t>
      </w:r>
    </w:p>
    <w:p w14:paraId="23C2DCC1" w14:textId="77777777" w:rsidR="006220A0" w:rsidRPr="008E0681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∀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r>
          <w:rPr>
            <w:rFonts w:ascii="Cambria Math" w:eastAsia="宋体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kx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059B9F4D" w14:textId="77777777" w:rsidR="006220A0" w:rsidRPr="008E0681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∀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r>
          <w:rPr>
            <w:rFonts w:ascii="Cambria Math" w:eastAsia="宋体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kx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3E3AEF84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求</w:t>
      </w:r>
      <m:oMath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的范围.</w:t>
      </w:r>
    </w:p>
    <w:p w14:paraId="76036AA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往往把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零点带入不等式,便可以得到最终答案,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的凹凸性往往可以证明特殊点求出的范围可以取到.</w:t>
      </w:r>
    </w:p>
    <w:p w14:paraId="7C2052E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6.(2021成都模拟)设</w:t>
      </w:r>
      <m:oMath>
        <m:r>
          <w:rPr>
            <w:rFonts w:ascii="Cambria Math" w:eastAsia="宋体" w:hAnsi="Cambria Math"/>
            <w:sz w:val="21"/>
            <w:szCs w:val="21"/>
          </w:rPr>
          <m:t>k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r>
          <w:rPr>
            <w:rFonts w:ascii="Cambria Math" w:eastAsia="宋体" w:hAnsi="Cambria Math"/>
            <w:sz w:val="21"/>
            <w:szCs w:val="21"/>
          </w:rPr>
          <m:t>R</m:t>
        </m:r>
      </m:oMath>
      <w:r w:rsidRPr="008E0681">
        <w:rPr>
          <w:rFonts w:ascii="宋体" w:eastAsia="宋体" w:hAnsi="宋体" w:hint="eastAsia"/>
          <w:sz w:val="21"/>
          <w:szCs w:val="21"/>
        </w:rPr>
        <w:t>,不等式</w:t>
      </w:r>
      <m:oMath>
        <m:r>
          <w:rPr>
            <w:rFonts w:ascii="Cambria Math" w:eastAsia="宋体" w:hAnsi="Cambria Math"/>
            <w:sz w:val="21"/>
            <w:szCs w:val="21"/>
          </w:rPr>
          <m:t>kx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≥ln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 w:hint="eastAsia"/>
          <w:sz w:val="21"/>
          <w:szCs w:val="21"/>
        </w:rPr>
        <w:t>在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 w:hint="eastAsia"/>
          <w:sz w:val="21"/>
          <w:szCs w:val="21"/>
        </w:rPr>
        <w:t>上恒成立,求</w:t>
      </w:r>
      <m:oMath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的最小值.</w:t>
      </w:r>
    </w:p>
    <w:p w14:paraId="7F18481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不是以上的两种情形,怎么办?我们稍加变形,进行化归.</w:t>
      </w:r>
    </w:p>
    <w:p w14:paraId="6192B02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kx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≥ln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,带入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e</m:t>
        </m:r>
      </m:oMath>
      <w:r w:rsidRPr="008E0681">
        <w:rPr>
          <w:rFonts w:ascii="宋体" w:eastAsia="宋体" w:hAnsi="宋体" w:hint="eastAsia"/>
          <w:sz w:val="21"/>
          <w:szCs w:val="21"/>
        </w:rPr>
        <w:t>得</w:t>
      </w:r>
      <m:oMath>
        <m:r>
          <w:rPr>
            <w:rFonts w:ascii="Cambria Math" w:eastAsia="宋体" w:hAnsi="Cambria Math"/>
            <w:sz w:val="21"/>
            <w:szCs w:val="21"/>
          </w:rPr>
          <m:t>ke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,又显然</w:t>
      </w:r>
      <m:oMath>
        <m:r>
          <w:rPr>
            <w:rFonts w:ascii="Cambria Math" w:eastAsia="宋体" w:hAnsi="Cambria Math"/>
            <w:sz w:val="21"/>
            <w:szCs w:val="21"/>
          </w:rPr>
          <m:t>k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,故</w:t>
      </w:r>
      <m:oMath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≥-</m:t>
        </m:r>
        <m:r>
          <w:rPr>
            <w:rFonts w:ascii="Cambria Math" w:eastAsia="宋体" w:hAnsi="Cambria Math"/>
            <w:sz w:val="21"/>
            <w:szCs w:val="21"/>
          </w:rPr>
          <m:t>e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当且仅当</m:t>
        </m:r>
        <m:r>
          <w:rPr>
            <w:rFonts w:ascii="Cambria Math" w:eastAsia="宋体" w:hAnsi="Cambria Math"/>
            <w:sz w:val="21"/>
            <w:szCs w:val="21"/>
          </w:rPr>
          <m:t>k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=-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w:rPr>
            <w:rFonts w:ascii="Cambria Math" w:eastAsia="宋体" w:hAnsi="Cambria Math"/>
            <w:sz w:val="21"/>
            <w:szCs w:val="21"/>
          </w:rPr>
          <m:t>时等号成立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即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kx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w:rPr>
            <w:rFonts w:ascii="Cambria Math" w:eastAsia="宋体" w:hAnsi="Cambria Math"/>
            <w:sz w:val="21"/>
            <w:szCs w:val="21"/>
          </w:rPr>
          <m:t>为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=ln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den>
        </m:f>
        <m:r>
          <w:rPr>
            <w:rFonts w:ascii="Cambria Math" w:eastAsia="宋体" w:hAnsi="Cambria Math"/>
            <w:sz w:val="21"/>
            <w:szCs w:val="21"/>
          </w:rPr>
          <m:t>在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e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处的切线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### </w:t>
      </w:r>
      <w:r w:rsidRPr="008E0681">
        <w:rPr>
          <w:rFonts w:ascii="宋体" w:eastAsia="宋体" w:hAnsi="宋体" w:hint="eastAsia"/>
          <w:sz w:val="21"/>
          <w:szCs w:val="21"/>
        </w:rPr>
        <w:t>渐入佳境</w:t>
      </w:r>
    </w:p>
    <w:p w14:paraId="537C0C7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1.(2022北京)已知函数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ln(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．</w:t>
      </w:r>
    </w:p>
    <w:p w14:paraId="58F67A8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（Ⅰ）求曲线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在点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处的切线方程；</w:t>
      </w:r>
    </w:p>
    <w:p w14:paraId="02C79CA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lastRenderedPageBreak/>
        <w:t>（Ⅱ）设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，讨论函数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[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上的单调性；</w:t>
      </w:r>
    </w:p>
    <w:p w14:paraId="3ED2A0E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（Ⅲ）证明：对任意的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 w:hint="eastAsia"/>
          <w:sz w:val="21"/>
          <w:szCs w:val="21"/>
        </w:rPr>
        <w:t>，有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．</w:t>
      </w:r>
    </w:p>
    <w:p w14:paraId="31742BD2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解析:注意到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,所以(II)等价于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相当于自变量越分散,函数值越大,这是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下凸函数</w:t>
      </w:r>
      <w:r w:rsidRPr="008E0681">
        <w:rPr>
          <w:rFonts w:ascii="宋体" w:eastAsia="宋体" w:hAnsi="宋体" w:hint="eastAsia"/>
          <w:sz w:val="21"/>
          <w:szCs w:val="21"/>
        </w:rPr>
        <w:t>的特征.</w:t>
      </w:r>
    </w:p>
    <w:p w14:paraId="50C1D69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(ln(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3752BE7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(ln(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(ln(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2x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)&gt;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≥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7C60CF7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剩下的仿照琴生不等式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主元法</w:t>
      </w:r>
      <w:r w:rsidRPr="008E0681">
        <w:rPr>
          <w:rFonts w:ascii="宋体" w:eastAsia="宋体" w:hAnsi="宋体" w:hint="eastAsia"/>
          <w:sz w:val="21"/>
          <w:szCs w:val="21"/>
        </w:rPr>
        <w:t>证明,洒洒水的事:</w:t>
      </w:r>
    </w:p>
    <w:p w14:paraId="2904D17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令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 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38E4A12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则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3607A76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</w:t>
      </w:r>
      <w:r w:rsidRPr="008E0681">
        <w:rPr>
          <w:rFonts w:ascii="宋体" w:eastAsia="宋体" w:hAnsi="宋体"/>
          <w:sz w:val="21"/>
          <w:szCs w:val="21"/>
        </w:rPr>
        <w:t xml:space="preserve"> (Ⅱ) </w:t>
      </w:r>
      <w:r w:rsidRPr="008E0681">
        <w:rPr>
          <w:rFonts w:ascii="宋体" w:eastAsia="宋体" w:hAnsi="宋体" w:hint="eastAsia"/>
          <w:sz w:val="21"/>
          <w:szCs w:val="21"/>
        </w:rPr>
        <w:t>中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[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上单调递增，则由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s</m:t>
        </m:r>
      </m:oMath>
      <w:r w:rsidRPr="008E0681">
        <w:rPr>
          <w:rFonts w:ascii="宋体" w:eastAsia="宋体" w:hAnsi="宋体"/>
          <w:sz w:val="21"/>
          <w:szCs w:val="21"/>
        </w:rPr>
        <w:t xml:space="preserve">, </w:t>
      </w:r>
      <w:r w:rsidRPr="008E0681">
        <w:rPr>
          <w:rFonts w:ascii="宋体" w:eastAsia="宋体" w:hAnsi="宋体" w:hint="eastAsia"/>
          <w:sz w:val="21"/>
          <w:szCs w:val="21"/>
        </w:rPr>
        <w:t>则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5EAE8192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说明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[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上单调递增.</w:t>
      </w:r>
    </w:p>
    <w:p w14:paraId="67ADA5B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再由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, </w:t>
      </w:r>
      <w:r w:rsidRPr="008E0681">
        <w:rPr>
          <w:rFonts w:ascii="宋体" w:eastAsia="宋体" w:hAnsi="宋体" w:hint="eastAsia"/>
          <w:sz w:val="21"/>
          <w:szCs w:val="21"/>
        </w:rPr>
        <w:t>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0BBC2C7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</w:t>
      </w:r>
      <w:r w:rsidRPr="008E0681">
        <w:rPr>
          <w:rFonts w:ascii="宋体" w:eastAsia="宋体" w:hAnsi="宋体"/>
          <w:sz w:val="21"/>
          <w:szCs w:val="21"/>
        </w:rPr>
        <w:t xml:space="preserve"> (Ⅰ) </w:t>
      </w:r>
      <w:r w:rsidRPr="008E0681">
        <w:rPr>
          <w:rFonts w:ascii="宋体" w:eastAsia="宋体" w:hAnsi="宋体" w:hint="eastAsia"/>
          <w:sz w:val="21"/>
          <w:szCs w:val="21"/>
        </w:rPr>
        <w:t>中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4D036F4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所以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s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)+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成立.</w:t>
      </w:r>
    </w:p>
    <w:p w14:paraId="17D1F082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事实上,根据二元均值不等式,有:</w:t>
      </w:r>
    </w:p>
    <w:p w14:paraId="6C0477A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)&gt;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)+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)≥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)(</m:t>
          </m:r>
          <m:r>
            <w:rPr>
              <w:rFonts w:ascii="Cambria Math" w:eastAsia="宋体" w:hAnsi="Cambria Math"/>
              <w:sz w:val="21"/>
              <w:szCs w:val="21"/>
            </w:rPr>
            <m:t>当且仅当</m:t>
          </m:r>
          <m:r>
            <w:rPr>
              <w:rFonts w:ascii="Cambria Math" w:eastAsia="宋体" w:hAnsi="Cambria Math"/>
              <w:sz w:val="21"/>
              <w:szCs w:val="21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t</m:t>
          </m:r>
          <m:r>
            <w:rPr>
              <w:rFonts w:ascii="Cambria Math" w:eastAsia="宋体" w:hAnsi="Cambria Math"/>
              <w:sz w:val="21"/>
              <w:szCs w:val="21"/>
            </w:rPr>
            <m:t>时取等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026F260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2.(2025-2026 </w:t>
      </w:r>
      <w:r w:rsidRPr="008E0681">
        <w:rPr>
          <w:rFonts w:ascii="宋体" w:eastAsia="宋体" w:hAnsi="宋体" w:hint="eastAsia"/>
          <w:sz w:val="21"/>
          <w:szCs w:val="21"/>
        </w:rPr>
        <w:t>北京顺义高三（上）期末</w:t>
      </w:r>
      <w:r w:rsidRPr="008E0681">
        <w:rPr>
          <w:rFonts w:ascii="宋体" w:eastAsia="宋体" w:hAnsi="宋体"/>
          <w:sz w:val="21"/>
          <w:szCs w:val="21"/>
        </w:rPr>
        <w:t xml:space="preserve"> 20)</w:t>
      </w:r>
    </w:p>
    <w:p w14:paraId="7D1189D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已知函数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 w:hint="eastAsia"/>
          <w:sz w:val="21"/>
          <w:szCs w:val="21"/>
        </w:rPr>
        <w:t>，直线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是曲线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在点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))(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r>
          <m:rPr>
            <m:sty m:val="bi"/>
          </m:rPr>
          <w:rPr>
            <w:rFonts w:ascii="Cambria Math" w:eastAsia="宋体" w:hAnsi="Cambria Math"/>
            <w:sz w:val="21"/>
            <w:szCs w:val="21"/>
          </w:rPr>
          <m:t>R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处的切线.</w:t>
      </w:r>
    </w:p>
    <w:p w14:paraId="24E2E88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（Ⅰ）当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时，求直线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的方程；</w:t>
      </w:r>
    </w:p>
    <w:p w14:paraId="2FFEB27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（Ⅱ）求证：函数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有唯一零点；</w:t>
      </w:r>
    </w:p>
    <w:p w14:paraId="591281D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（Ⅲ）记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的零点为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，当直线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轴相交时，交点横坐标为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. </w:t>
      </w:r>
      <w:r w:rsidRPr="008E0681">
        <w:rPr>
          <w:rFonts w:ascii="宋体" w:eastAsia="宋体" w:hAnsi="宋体" w:hint="eastAsia"/>
          <w:sz w:val="21"/>
          <w:szCs w:val="21"/>
        </w:rPr>
        <w:t>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的取值范围.</w:t>
      </w:r>
    </w:p>
    <w:p w14:paraId="360CB8F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【参考答案】</w:t>
      </w:r>
    </w:p>
    <w:p w14:paraId="21202EE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6AB4FC1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【解析】</w:t>
      </w:r>
    </w:p>
    <w:p w14:paraId="3C3898F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【分析】</w:t>
      </w:r>
    </w:p>
    <w:p w14:paraId="6251DB1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lastRenderedPageBreak/>
        <w:t>先解得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，再构造函数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，再用导数判断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成立的条件可得。</w:t>
      </w:r>
    </w:p>
    <w:p w14:paraId="794E7EC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【详解】</w:t>
      </w:r>
    </w:p>
    <w:p w14:paraId="53639E4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由(1)可知直线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的方程为</w:t>
      </w:r>
    </w:p>
    <w:p w14:paraId="2FBC8E0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6FA1296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因为直线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轴相交，且交点的横坐标为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</w:t>
      </w:r>
    </w:p>
    <w:p w14:paraId="14BF7C7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sup>
        </m:sSup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1115AAE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所以令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≠-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时，有</w:t>
      </w:r>
    </w:p>
    <w:p w14:paraId="074B48E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den>
        </m:f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6E39651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设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den>
        </m:f>
      </m:oMath>
      <w:r w:rsidRPr="008E0681">
        <w:rPr>
          <w:rFonts w:ascii="宋体" w:eastAsia="宋体" w:hAnsi="宋体" w:hint="eastAsia"/>
          <w:sz w:val="21"/>
          <w:szCs w:val="21"/>
        </w:rPr>
        <w:t>，则</w:t>
      </w:r>
    </w:p>
    <w:p w14:paraId="2AE9128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)(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</w:p>
    <w:p w14:paraId="4A77BA3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[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]</m:t>
                </m:r>
              </m:e>
              <m:sup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6E2F207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又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[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]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p>
        </m:sSup>
      </m:oMath>
      <w:r w:rsidRPr="008E0681">
        <w:rPr>
          <w:rFonts w:ascii="宋体" w:eastAsia="宋体" w:hAnsi="宋体" w:hint="eastAsia"/>
          <w:sz w:val="21"/>
          <w:szCs w:val="21"/>
        </w:rPr>
        <w:t>，所以</w:t>
      </w:r>
    </w:p>
    <w:p w14:paraId="20FDBC0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≠-</m:t>
          </m:r>
          <m:r>
            <w:rPr>
              <w:rFonts w:ascii="Cambria Math" w:eastAsia="宋体" w:hAnsi="Cambria Math"/>
              <w:sz w:val="21"/>
              <w:szCs w:val="21"/>
            </w:rPr>
            <m:t>2</m:t>
          </m:r>
        </m:oMath>
      </m:oMathPara>
    </w:p>
    <w:p w14:paraId="4122BB3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由(2)知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，且当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，且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6C7638E6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所以当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或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&lt;-</m:t>
        </m:r>
        <m:r>
          <w:rPr>
            <w:rFonts w:ascii="Cambria Math" w:eastAsia="宋体" w:hAnsi="Cambria Math"/>
            <w:sz w:val="21"/>
            <w:szCs w:val="21"/>
          </w:rPr>
          <m:t>3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；当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或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0E71C7A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列表可得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6220A0" w:rsidRPr="008E0681" w14:paraId="4DDBAF8F" w14:textId="77777777" w:rsidTr="00622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E05A531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oMath>
            </m:oMathPara>
          </w:p>
        </w:tc>
        <w:tc>
          <w:tcPr>
            <w:tcW w:w="1131" w:type="dxa"/>
          </w:tcPr>
          <w:p w14:paraId="799F19DF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(-∞,-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131" w:type="dxa"/>
          </w:tcPr>
          <w:p w14:paraId="67B06E61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oMath>
            </m:oMathPara>
          </w:p>
        </w:tc>
        <w:tc>
          <w:tcPr>
            <w:tcW w:w="1131" w:type="dxa"/>
          </w:tcPr>
          <w:p w14:paraId="76876E81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(-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131" w:type="dxa"/>
          </w:tcPr>
          <w:p w14:paraId="44A740F3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(-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131" w:type="dxa"/>
          </w:tcPr>
          <w:p w14:paraId="5F738E4E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31" w:type="dxa"/>
          </w:tcPr>
          <w:p w14:paraId="6F2732FB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,+∞)</m:t>
                </m:r>
              </m:oMath>
            </m:oMathPara>
          </w:p>
        </w:tc>
      </w:tr>
      <w:tr w:rsidR="006220A0" w:rsidRPr="008E0681" w14:paraId="3234C245" w14:textId="77777777">
        <w:tc>
          <w:tcPr>
            <w:tcW w:w="1131" w:type="dxa"/>
          </w:tcPr>
          <w:p w14:paraId="7FEADBD5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131" w:type="dxa"/>
          </w:tcPr>
          <w:p w14:paraId="7000873E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</m:t>
                </m:r>
              </m:oMath>
            </m:oMathPara>
          </w:p>
        </w:tc>
        <w:tc>
          <w:tcPr>
            <w:tcW w:w="1131" w:type="dxa"/>
          </w:tcPr>
          <w:p w14:paraId="5F5141F1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131" w:type="dxa"/>
          </w:tcPr>
          <w:p w14:paraId="4B5BB475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</m:t>
                </m:r>
              </m:oMath>
            </m:oMathPara>
          </w:p>
        </w:tc>
        <w:tc>
          <w:tcPr>
            <w:tcW w:w="1131" w:type="dxa"/>
          </w:tcPr>
          <w:p w14:paraId="1826DAA7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</m:t>
                </m:r>
              </m:oMath>
            </m:oMathPara>
          </w:p>
        </w:tc>
        <w:tc>
          <w:tcPr>
            <w:tcW w:w="1131" w:type="dxa"/>
          </w:tcPr>
          <w:p w14:paraId="259EEC98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131" w:type="dxa"/>
          </w:tcPr>
          <w:p w14:paraId="5CE75856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</m:t>
                </m:r>
              </m:oMath>
            </m:oMathPara>
          </w:p>
        </w:tc>
      </w:tr>
      <w:tr w:rsidR="006220A0" w:rsidRPr="008E0681" w14:paraId="3C71AB41" w14:textId="77777777">
        <w:tc>
          <w:tcPr>
            <w:tcW w:w="1131" w:type="dxa"/>
          </w:tcPr>
          <w:p w14:paraId="2D0DA18A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131" w:type="dxa"/>
          </w:tcPr>
          <w:p w14:paraId="7EFB081E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单调递增</w:t>
            </w:r>
          </w:p>
        </w:tc>
        <w:tc>
          <w:tcPr>
            <w:tcW w:w="1131" w:type="dxa"/>
          </w:tcPr>
          <w:p w14:paraId="7F7350B2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极大值</w:t>
            </w:r>
          </w:p>
        </w:tc>
        <w:tc>
          <w:tcPr>
            <w:tcW w:w="1131" w:type="dxa"/>
          </w:tcPr>
          <w:p w14:paraId="05EBA8CA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单调递减</w:t>
            </w:r>
          </w:p>
        </w:tc>
        <w:tc>
          <w:tcPr>
            <w:tcW w:w="1131" w:type="dxa"/>
          </w:tcPr>
          <w:p w14:paraId="3CB7050E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单调递减</w:t>
            </w:r>
          </w:p>
        </w:tc>
        <w:tc>
          <w:tcPr>
            <w:tcW w:w="1131" w:type="dxa"/>
          </w:tcPr>
          <w:p w14:paraId="5449C25A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极小值</w:t>
            </w:r>
          </w:p>
        </w:tc>
        <w:tc>
          <w:tcPr>
            <w:tcW w:w="1131" w:type="dxa"/>
          </w:tcPr>
          <w:p w14:paraId="2CB1CF7D" w14:textId="77777777" w:rsidR="006220A0" w:rsidRPr="008E0681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E0681">
              <w:rPr>
                <w:rFonts w:ascii="宋体" w:eastAsia="宋体" w:hAnsi="宋体" w:hint="eastAsia"/>
                <w:sz w:val="21"/>
                <w:szCs w:val="21"/>
              </w:rPr>
              <w:t>单调递增</w:t>
            </w:r>
          </w:p>
        </w:tc>
      </w:tr>
    </w:tbl>
    <w:p w14:paraId="6FC3A2F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</w:t>
      </w:r>
    </w:p>
    <w:p w14:paraId="3F4FF37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(-</m:t>
        </m:r>
        <m:r>
          <w:rPr>
            <w:rFonts w:ascii="Cambria Math" w:eastAsia="宋体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)=-</m:t>
        </m:r>
        <m:r>
          <w:rPr>
            <w:rFonts w:ascii="Cambria Math" w:eastAsia="宋体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793AE68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不满足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63AAB6E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，即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成立</w:t>
      </w:r>
    </w:p>
    <w:p w14:paraId="2737076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综上可知，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05237ADF" w14:textId="77777777" w:rsidR="006220A0" w:rsidRPr="008E0681" w:rsidRDefault="00000000">
      <w:p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pict w14:anchorId="7E95D23F">
          <v:rect id="_x0000_i1029" style="width:0;height:1.5pt" o:hralign="center" o:hrstd="t" o:hr="t"/>
        </w:pict>
      </w:r>
    </w:p>
    <w:p w14:paraId="3D2D73EF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答案的做法固然易懂,但是没有触及问题的本质,所以徒增了运算之劳.</w:t>
      </w:r>
    </w:p>
    <w:p w14:paraId="13C5772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lastRenderedPageBreak/>
        <w:t>仿照小试牛刀6的过程,我们进行解答:</w:t>
      </w:r>
    </w:p>
    <w:p w14:paraId="19782EF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sup>
        </m:sSup>
      </m:oMath>
      <w:r w:rsidRPr="008E0681">
        <w:rPr>
          <w:rFonts w:ascii="宋体" w:eastAsia="宋体" w:hAnsi="宋体"/>
          <w:sz w:val="21"/>
          <w:szCs w:val="21"/>
        </w:rPr>
        <w:t>,</w:t>
      </w:r>
    </w:p>
    <w:p w14:paraId="32AF7F5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)=[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=(</m:t>
          </m:r>
          <m:r>
            <w:rPr>
              <w:rFonts w:ascii="Cambria Math" w:eastAsia="宋体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</m:sup>
          </m:sSup>
        </m:oMath>
      </m:oMathPara>
    </w:p>
    <w:p w14:paraId="11B622B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首先在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∈(-∞,-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时,显然有切线斜率小于0且切点在第三象限,此时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,不合题意;</w:t>
      </w:r>
    </w:p>
    <w:p w14:paraId="135EEA6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=-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 w:hint="eastAsia"/>
          <w:sz w:val="21"/>
          <w:szCs w:val="21"/>
        </w:rPr>
        <w:t>时,切线平行于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w:rPr>
            <w:rFonts w:ascii="Cambria Math" w:eastAsia="宋体" w:hAnsi="Cambria Math"/>
            <w:sz w:val="21"/>
            <w:szCs w:val="21"/>
          </w:rPr>
          <m:t>轴</m:t>
        </m:r>
      </m:oMath>
      <w:r w:rsidRPr="008E0681">
        <w:rPr>
          <w:rFonts w:ascii="宋体" w:eastAsia="宋体" w:hAnsi="宋体" w:hint="eastAsia"/>
          <w:sz w:val="21"/>
          <w:szCs w:val="21"/>
        </w:rPr>
        <w:t>,不合题意:</w:t>
      </w:r>
    </w:p>
    <w:p w14:paraId="3B541B8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∈(-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 w:hint="eastAsia"/>
          <w:sz w:val="21"/>
          <w:szCs w:val="21"/>
        </w:rPr>
        <w:t>时,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为凸函数,由</w:t>
      </w:r>
      <w:hyperlink r:id="rId5" w:anchor="%E5%88%A9%E7%94%A8%E4%BA%8C%E9%98%B6%E5%AF%BC%E6%95%B0%E8%AF%81%E6%98%8E%E5%88%87%E7%BA%BF%E4%B8%8E%E6%9B%B2%E7%BA%BF%E4%BD%8D%E7%BD%AE%E5%85%B3%E7%B3%BB">
        <w:r w:rsidRPr="008E0681">
          <w:rPr>
            <w:rStyle w:val="Hyperlink"/>
            <w:rFonts w:ascii="宋体" w:eastAsia="宋体" w:hAnsi="宋体" w:hint="eastAsia"/>
            <w:sz w:val="21"/>
            <w:szCs w:val="21"/>
          </w:rPr>
          <w:t>切线与凸函数的关系</w:t>
        </w:r>
      </w:hyperlink>
      <w:r w:rsidRPr="008E0681">
        <w:rPr>
          <w:rFonts w:ascii="宋体" w:eastAsia="宋体" w:hAnsi="宋体" w:hint="eastAsia"/>
          <w:sz w:val="21"/>
          <w:szCs w:val="21"/>
        </w:rPr>
        <w:t>知:</w:t>
      </w:r>
    </w:p>
    <w:p w14:paraId="24B20D20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,而</w:t>
      </w:r>
      <m:oMath>
        <m:r>
          <w:rPr>
            <w:rFonts w:ascii="Cambria Math" w:eastAsia="宋体" w:hAnsi="Cambria Math"/>
            <w:sz w:val="21"/>
            <w:szCs w:val="21"/>
          </w:rPr>
          <m:t>直线</m:t>
        </m:r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8E0681">
        <w:rPr>
          <w:rFonts w:ascii="宋体" w:eastAsia="宋体" w:hAnsi="宋体" w:hint="eastAsia"/>
          <w:sz w:val="21"/>
          <w:szCs w:val="21"/>
        </w:rPr>
        <w:t>的斜率为正,于是有:</w:t>
      </w:r>
    </w:p>
    <w:p w14:paraId="5DAE45B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</m:t>
          </m:r>
          <m: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r>
            <w:rPr>
              <w:rFonts w:ascii="Cambria Math" w:eastAsia="宋体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),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≥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</m:oMath>
      </m:oMathPara>
    </w:p>
    <w:p w14:paraId="01B6379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很容易就证完了,过程也很好写,因为问题不在于求出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的具体值,而是说明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>.</w:t>
      </w:r>
    </w:p>
    <w:p w14:paraId="467F136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以上的两道题,运用切线与函数的位置关系,对问题进行了巧妙的转换.但须知凹凸性只是切线在函数上/下方的充分条件,而非必要条件.</w:t>
      </w:r>
    </w:p>
    <w:p w14:paraId="1417A90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对于凹凸性改变的函数,切线同样是很好的媒介,从以下两道题便可见一斑: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3.(2022丰台)已知函数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p>
            </m:sSup>
          </m:den>
        </m:f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6ABBC61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(Ⅰ) </w:t>
      </w:r>
      <w:r w:rsidRPr="008E0681">
        <w:rPr>
          <w:rFonts w:ascii="宋体" w:eastAsia="宋体" w:hAnsi="宋体" w:hint="eastAsia"/>
          <w:sz w:val="21"/>
          <w:szCs w:val="21"/>
        </w:rPr>
        <w:t>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的单调区间和极值；</w:t>
      </w:r>
    </w:p>
    <w:p w14:paraId="40AB065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(Ⅱ) </w:t>
      </w:r>
      <w:r w:rsidRPr="008E0681">
        <w:rPr>
          <w:rFonts w:ascii="宋体" w:eastAsia="宋体" w:hAnsi="宋体" w:hint="eastAsia"/>
          <w:sz w:val="21"/>
          <w:szCs w:val="21"/>
        </w:rPr>
        <w:t>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时，求证：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；</w:t>
      </w:r>
    </w:p>
    <w:p w14:paraId="7C1F3B5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(Ⅲ) </w:t>
      </w:r>
      <w:r w:rsidRPr="008E0681">
        <w:rPr>
          <w:rFonts w:ascii="宋体" w:eastAsia="宋体" w:hAnsi="宋体" w:hint="eastAsia"/>
          <w:sz w:val="21"/>
          <w:szCs w:val="21"/>
        </w:rPr>
        <w:t>直接写出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的一个取值范围，使得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a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恒成立。</w:t>
      </w:r>
    </w:p>
    <w:p w14:paraId="5533EBCB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第一问证明从略.第二问有明显的”切线在函数上方”特征,故考虑函数的凹凸性.</w:t>
      </w:r>
    </w:p>
    <w:p w14:paraId="43E9A256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ax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ax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-(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2a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p>
              </m:sSup>
            </m:den>
          </m:f>
        </m:oMath>
      </m:oMathPara>
    </w:p>
    <w:p w14:paraId="7505A40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∈(-∞,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2a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时,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>,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为凹函数,原不等式成立.</w:t>
      </w:r>
    </w:p>
    <w:p w14:paraId="74731BE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2a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,+∞)</m:t>
        </m:r>
      </m:oMath>
      <w:r w:rsidRPr="008E0681">
        <w:rPr>
          <w:rFonts w:ascii="宋体" w:eastAsia="宋体" w:hAnsi="宋体" w:hint="eastAsia"/>
          <w:sz w:val="21"/>
          <w:szCs w:val="21"/>
        </w:rPr>
        <w:t>时,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变为凸函数(为什么?因为x轴为渐近线),需要细微的讨论.</w:t>
      </w:r>
    </w:p>
    <w:p w14:paraId="7F033C8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此时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,当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 w:hint="eastAsia"/>
          <w:sz w:val="21"/>
          <w:szCs w:val="21"/>
        </w:rPr>
        <w:t>增大时,左式单调递减,右式单调递增,原不等式显然成立.</w:t>
      </w:r>
    </w:p>
    <w:p w14:paraId="3A35AA0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对于(III),当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时,显然不符合题意,因为左式存在最大值,右式可以任意大.</w:t>
      </w:r>
    </w:p>
    <w:p w14:paraId="37C8EE8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时,经过类似的讨论可知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,这条直线便可以成为连接二次函数与原函数的”媒人”(此时,右式代表的直线为切线,二次函数为凹函数,恒在直线下方,原函数虽然不是凸函数,但是严格在直线上方),原不等式显然成立.</w:t>
      </w:r>
    </w:p>
    <w:p w14:paraId="3273103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4.已知函数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ln</m:t>
            </m:r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den>
        </m:f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0342457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(Ⅰ) </w:t>
      </w:r>
      <w:r w:rsidRPr="008E0681">
        <w:rPr>
          <w:rFonts w:ascii="宋体" w:eastAsia="宋体" w:hAnsi="宋体" w:hint="eastAsia"/>
          <w:sz w:val="21"/>
          <w:szCs w:val="21"/>
        </w:rPr>
        <w:t>求函数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的单调区间；</w:t>
      </w:r>
    </w:p>
    <w:p w14:paraId="2070534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t xml:space="preserve">(Ⅱ) </w:t>
      </w:r>
      <w:r w:rsidRPr="008E0681">
        <w:rPr>
          <w:rFonts w:ascii="宋体" w:eastAsia="宋体" w:hAnsi="宋体" w:hint="eastAsia"/>
          <w:sz w:val="21"/>
          <w:szCs w:val="21"/>
        </w:rPr>
        <w:t>设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 w:hint="eastAsia"/>
          <w:sz w:val="21"/>
          <w:szCs w:val="21"/>
        </w:rPr>
        <w:t>，求证：</w:t>
      </w:r>
      <m:oMath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；</w:t>
      </w:r>
    </w:p>
    <w:p w14:paraId="1038A61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lastRenderedPageBreak/>
        <w:t xml:space="preserve">(Ⅲ) </w:t>
      </w:r>
      <w:r w:rsidRPr="008E0681">
        <w:rPr>
          <w:rFonts w:ascii="宋体" w:eastAsia="宋体" w:hAnsi="宋体" w:hint="eastAsia"/>
          <w:sz w:val="21"/>
          <w:szCs w:val="21"/>
        </w:rPr>
        <w:t>设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h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)-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2ax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4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>。</w:t>
      </w:r>
      <w:r w:rsidRPr="008E0681">
        <w:rPr>
          <w:rFonts w:ascii="宋体" w:eastAsia="宋体" w:hAnsi="宋体"/>
          <w:sz w:val="21"/>
          <w:szCs w:val="21"/>
        </w:rPr>
        <w:br/>
      </w:r>
      <w:r w:rsidRPr="008E0681">
        <w:rPr>
          <w:rFonts w:ascii="宋体" w:eastAsia="宋体" w:hAnsi="宋体" w:hint="eastAsia"/>
          <w:sz w:val="21"/>
          <w:szCs w:val="21"/>
        </w:rPr>
        <w:t>若存在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使得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h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的最大值。</w:t>
      </w:r>
    </w:p>
    <w:p w14:paraId="6848872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仿照3的讨论,可以证明(II).</w:t>
      </w:r>
    </w:p>
    <w:p w14:paraId="417622A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对于(III),</w:t>
      </w:r>
      <m:oMath>
        <m:r>
          <w:rPr>
            <w:rFonts w:ascii="Cambria Math" w:eastAsia="宋体" w:hAnsi="Cambria Math"/>
            <w:sz w:val="21"/>
            <w:szCs w:val="21"/>
          </w:rPr>
          <m:t>h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相当于二次函数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2ax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4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有在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下方的部分,而由图像易知此时切线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与二次函数存在交点.</w:t>
      </w:r>
    </w:p>
    <w:p w14:paraId="6C1D77E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诚然,这种几何直觉不能代替代数证明,但这种观察给了书写以提示,即使用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)≤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这一不等式,把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ln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 w:hint="eastAsia"/>
          <w:sz w:val="21"/>
          <w:szCs w:val="21"/>
        </w:rPr>
        <w:t>转化为多项式函数,然后用判别式求出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</m:oMath>
      <w:r w:rsidRPr="008E0681">
        <w:rPr>
          <w:rFonts w:ascii="宋体" w:eastAsia="宋体" w:hAnsi="宋体" w:hint="eastAsia"/>
          <w:sz w:val="21"/>
          <w:szCs w:val="21"/>
        </w:rPr>
        <w:t>的范围,最后对最大值加以检验.</w:t>
      </w:r>
    </w:p>
    <w:p w14:paraId="418DBB1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前面的铺垫已经足够,这道题供读者自行练习(答案</w:t>
      </w:r>
      <m:oMath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</m:oMath>
      <w:r w:rsidRPr="008E0681">
        <w:rPr>
          <w:rFonts w:ascii="宋体" w:eastAsia="宋体" w:hAnsi="宋体"/>
          <w:sz w:val="21"/>
          <w:szCs w:val="21"/>
        </w:rPr>
        <w:t>)</w:t>
      </w:r>
    </w:p>
    <w:p w14:paraId="754E9FF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若存在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使得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h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的最大值。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5.已知正数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,...,</m:t>
        </m:r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  <m:r>
          <w:rPr>
            <w:rFonts w:ascii="Cambria Math" w:eastAsia="宋体" w:hAnsi="Cambria Math"/>
            <w:sz w:val="21"/>
            <w:szCs w:val="21"/>
          </w:rPr>
          <m:t>满足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求证</m:t>
        </m:r>
        <m:nary>
          <m:naryPr>
            <m:chr m:val="∏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i</m:t>
                    </m:r>
                  </m:sub>
                </m:sSub>
              </m:den>
            </m:f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≥(</m:t>
        </m:r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</m:sSup>
      </m:oMath>
    </w:p>
    <w:p w14:paraId="645ACACC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21" w:name="证法一教科书解析版"/>
      <w:bookmarkEnd w:id="20"/>
      <w:r w:rsidRPr="008E0681">
        <w:rPr>
          <w:rFonts w:ascii="宋体" w:eastAsia="宋体" w:hAnsi="宋体" w:hint="eastAsia"/>
          <w:sz w:val="21"/>
          <w:szCs w:val="21"/>
        </w:rPr>
        <w:t>证法一：教科书解析版</w:t>
      </w:r>
    </w:p>
    <w:p w14:paraId="0A22E3D5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题目：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设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)=ln(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，证明对任意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，有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ln(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)+ln(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b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≥ln(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>。</w:t>
      </w:r>
    </w:p>
    <w:p w14:paraId="778B0F2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证明过程：</w:t>
      </w:r>
    </w:p>
    <w:p w14:paraId="2CD26FB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即证：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)(</m:t>
        </m:r>
        <m:r>
          <w:rPr>
            <w:rFonts w:ascii="Cambria Math" w:eastAsia="宋体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即：</w:t>
      </w:r>
      <m:oMath>
        <m:r>
          <w:rPr>
            <w:rFonts w:ascii="Cambria Math" w:eastAsia="宋体" w:hAnsi="Cambria Math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/>
          <w:sz w:val="21"/>
          <w:szCs w:val="21"/>
        </w:rPr>
        <w:t xml:space="preserve"> ——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(*)</m:t>
        </m:r>
      </m:oMath>
    </w:p>
    <w:p w14:paraId="201594A2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又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  <w:r w:rsidRPr="008E0681">
        <w:rPr>
          <w:rFonts w:ascii="宋体" w:eastAsia="宋体" w:hAnsi="宋体" w:hint="eastAsia"/>
          <w:sz w:val="21"/>
          <w:szCs w:val="21"/>
        </w:rPr>
        <w:t>，</w:t>
      </w:r>
      <m:oMath>
        <m:r>
          <w:rPr>
            <w:rFonts w:ascii="Cambria Math" w:eastAsia="宋体" w:hAnsi="Cambria Math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并且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den>
        </m:f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]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为单调递减函数，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所以由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≤(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可得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ab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≥(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f>
              <m:f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=(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从而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(*)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式成立。所以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)=ln(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内为下凸函数。</w:t>
      </w:r>
    </w:p>
    <w:p w14:paraId="76F3BEB3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由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琴生不等式</w:t>
      </w:r>
      <w:r w:rsidRPr="008E0681">
        <w:rPr>
          <w:rFonts w:ascii="宋体" w:eastAsia="宋体" w:hAnsi="宋体" w:hint="eastAsia"/>
          <w:sz w:val="21"/>
          <w:szCs w:val="21"/>
        </w:rPr>
        <w:t>（Jensen’s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Inequality）：</w:t>
      </w:r>
    </w:p>
    <w:p w14:paraId="7FE7CD8A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ln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)≥ln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=</m:t>
                      </m:r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=</m:t>
                      </m:r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=ln(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7AC5125A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（注：此处对应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∑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的特定情况）</w:t>
      </w:r>
    </w:p>
    <w:p w14:paraId="755E0433" w14:textId="77777777" w:rsidR="006220A0" w:rsidRPr="008E0681" w:rsidRDefault="00000000">
      <w:pPr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/>
          <w:sz w:val="21"/>
          <w:szCs w:val="21"/>
        </w:rPr>
        <w:pict w14:anchorId="54AFAF19">
          <v:rect id="_x0000_i1030" style="width:0;height:1.5pt" o:hralign="center" o:hrstd="t" o:hr="t"/>
        </w:pict>
      </w:r>
    </w:p>
    <w:p w14:paraId="32D3FBF5" w14:textId="77777777" w:rsidR="006220A0" w:rsidRPr="008E0681" w:rsidRDefault="00000000">
      <w:pPr>
        <w:pStyle w:val="Heading3"/>
        <w:rPr>
          <w:rFonts w:ascii="宋体" w:eastAsia="宋体" w:hAnsi="宋体"/>
          <w:sz w:val="21"/>
          <w:szCs w:val="21"/>
        </w:rPr>
      </w:pPr>
      <w:bookmarkStart w:id="22" w:name="证法二导数推导版利用导数验证凸性"/>
      <w:bookmarkEnd w:id="21"/>
      <w:r w:rsidRPr="008E0681">
        <w:rPr>
          <w:rFonts w:ascii="宋体" w:eastAsia="宋体" w:hAnsi="宋体" w:hint="eastAsia"/>
          <w:sz w:val="21"/>
          <w:szCs w:val="21"/>
        </w:rPr>
        <w:t>证法二：导数推导版（利用导数验证凸性）</w:t>
      </w:r>
    </w:p>
    <w:p w14:paraId="0975C158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已知：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求证：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nary>
          <m:naryPr>
            <m:chr m:val="∏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(</m:t>
            </m:r>
          </m:e>
        </m:nary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)≥(</m:t>
        </m:r>
        <m:r>
          <w:rPr>
            <w:rFonts w:ascii="Cambria Math" w:eastAsia="宋体" w:hAnsi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den>
        </m:f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</m:sSup>
      </m:oMath>
    </w:p>
    <w:p w14:paraId="0587108F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b/>
          <w:bCs/>
          <w:sz w:val="21"/>
          <w:szCs w:val="21"/>
        </w:rPr>
        <w:t>证明过程：</w:t>
      </w:r>
    </w:p>
    <w:p w14:paraId="2992EB48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令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)=ln(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den>
        </m:f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，对其求导：</w:t>
      </w:r>
    </w:p>
    <w:p w14:paraId="0458FEE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⋅(</m:t>
          </m:r>
          <m:r>
            <w:rPr>
              <w:rFonts w:ascii="Cambria Math" w:eastAsia="宋体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⋅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den>
          </m:f>
        </m:oMath>
      </m:oMathPara>
    </w:p>
    <w:p w14:paraId="6536A96B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当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时：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-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且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，故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，函数单调递减。</w:t>
      </w:r>
    </w:p>
    <w:p w14:paraId="7D0E6A1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lastRenderedPageBreak/>
        <w:t>继续考察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的单调性（即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的凸性）：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对于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，通过对比可知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)&lt;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 w:hint="eastAsia"/>
          <w:sz w:val="21"/>
          <w:szCs w:val="21"/>
        </w:rPr>
        <w:t>，即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上单调递增。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因此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″</m:t>
            </m:r>
          </m:sup>
        </m:s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)&gt;</m:t>
        </m:r>
        <m:r>
          <w:rPr>
            <w:rFonts w:ascii="Cambria Math" w:eastAsia="宋体" w:hAnsi="Cambria Math"/>
            <w:sz w:val="21"/>
            <w:szCs w:val="21"/>
          </w:rPr>
          <m:t>0</m:t>
        </m:r>
      </m:oMath>
      <w:r w:rsidRPr="008E0681">
        <w:rPr>
          <w:rFonts w:ascii="宋体" w:eastAsia="宋体" w:hAnsi="宋体" w:hint="eastAsia"/>
          <w:sz w:val="21"/>
          <w:szCs w:val="21"/>
        </w:rPr>
        <w:t>，说明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在</w:t>
      </w:r>
      <w:r w:rsidRPr="008E0681">
        <w:rPr>
          <w:rFonts w:ascii="宋体" w:eastAsia="宋体" w:hAnsi="宋体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上是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下凸函数</w:t>
      </w:r>
      <w:r w:rsidRPr="008E0681">
        <w:rPr>
          <w:rFonts w:ascii="宋体" w:eastAsia="宋体" w:hAnsi="宋体"/>
          <w:sz w:val="21"/>
          <w:szCs w:val="21"/>
        </w:rPr>
        <w:t>。</w:t>
      </w:r>
    </w:p>
    <w:p w14:paraId="2D09476E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根据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琴生不等式</w:t>
      </w:r>
      <w:r w:rsidRPr="008E0681">
        <w:rPr>
          <w:rFonts w:ascii="宋体" w:eastAsia="宋体" w:hAnsi="宋体" w:hint="eastAsia"/>
          <w:sz w:val="21"/>
          <w:szCs w:val="21"/>
        </w:rPr>
        <w:t>：</w:t>
      </w:r>
    </w:p>
    <w:p w14:paraId="580614A9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)≥</m:t>
          </m:r>
          <m:r>
            <w:rPr>
              <w:rFonts w:ascii="Cambria Math" w:eastAsia="宋体" w:hAnsi="Cambria Math"/>
              <w:sz w:val="21"/>
              <w:szCs w:val="21"/>
            </w:rPr>
            <m:t>nf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∑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den>
              </m:f>
            </m:e>
          </m:d>
        </m:oMath>
      </m:oMathPara>
    </w:p>
    <w:p w14:paraId="7C537F18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</m:t>
          </m:r>
          <m:nary>
            <m:naryPr>
              <m:chr m:val="∏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)≥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/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ln(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)=ln(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den>
          </m:f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</m:sSup>
        </m:oMath>
      </m:oMathPara>
    </w:p>
    <w:p w14:paraId="2A3FA48C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去对数得：</w:t>
      </w:r>
    </w:p>
    <w:p w14:paraId="669846D4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∏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)≥(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den>
          </m:f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</m:sSup>
        </m:oMath>
      </m:oMathPara>
    </w:p>
    <w:p w14:paraId="7AE22727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证毕。</w:t>
      </w:r>
    </w:p>
    <w:p w14:paraId="5104F1D6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一般来说,往往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取倒数</w:t>
      </w:r>
      <w:r w:rsidRPr="008E0681">
        <w:rPr>
          <w:rFonts w:ascii="宋体" w:eastAsia="宋体" w:hAnsi="宋体" w:hint="eastAsia"/>
          <w:sz w:val="21"/>
          <w:szCs w:val="21"/>
        </w:rPr>
        <w:t>或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取相反数</w:t>
      </w:r>
      <w:r w:rsidRPr="008E0681">
        <w:rPr>
          <w:rFonts w:ascii="宋体" w:eastAsia="宋体" w:hAnsi="宋体" w:hint="eastAsia"/>
          <w:sz w:val="21"/>
          <w:szCs w:val="21"/>
        </w:rPr>
        <w:t>可以改变不等号的方向:</w:t>
      </w:r>
    </w:p>
    <w:p w14:paraId="45BE8385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3.(北大保送生考试)已知正实数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,...,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b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b>
        </m:sSub>
      </m:oMath>
      <w:r w:rsidRPr="008E0681">
        <w:rPr>
          <w:rFonts w:ascii="宋体" w:eastAsia="宋体" w:hAnsi="宋体" w:hint="eastAsia"/>
          <w:sz w:val="21"/>
          <w:szCs w:val="21"/>
        </w:rPr>
        <w:t>满足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b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1</m:t>
        </m:r>
      </m:oMath>
      <w:r w:rsidRPr="008E0681">
        <w:rPr>
          <w:rFonts w:ascii="宋体" w:eastAsia="宋体" w:hAnsi="宋体" w:hint="eastAsia"/>
          <w:sz w:val="21"/>
          <w:szCs w:val="21"/>
        </w:rPr>
        <w:t>,证明:</w:t>
      </w:r>
    </w:p>
    <w:p w14:paraId="38C86AEC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nary>
            <m:naryPr>
              <m:chr m:val="∏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bSup>
            </m:e>
          </m:nary>
        </m:oMath>
      </m:oMathPara>
    </w:p>
    <w:p w14:paraId="7BBA9EE5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首先注意到取等条件是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变量全部相等</w:t>
      </w:r>
      <w:r w:rsidRPr="008E0681">
        <w:rPr>
          <w:rFonts w:ascii="宋体" w:eastAsia="宋体" w:hAnsi="宋体" w:hint="eastAsia"/>
          <w:sz w:val="21"/>
          <w:szCs w:val="21"/>
        </w:rPr>
        <w:t>,显然需要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取自然对数</w:t>
      </w:r>
      <w:r w:rsidRPr="008E0681">
        <w:rPr>
          <w:rFonts w:ascii="宋体" w:eastAsia="宋体" w:hAnsi="宋体"/>
          <w:sz w:val="21"/>
          <w:szCs w:val="21"/>
        </w:rPr>
        <w:t>.</w:t>
      </w:r>
    </w:p>
    <w:p w14:paraId="416EBC1D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-ln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)≤ln(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5033875D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右边是好证的,使用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广义琴生不等式</w:t>
      </w:r>
      <w:r w:rsidRPr="008E0681">
        <w:rPr>
          <w:rFonts w:ascii="宋体" w:eastAsia="宋体" w:hAnsi="宋体" w:hint="eastAsia"/>
          <w:sz w:val="21"/>
          <w:szCs w:val="21"/>
        </w:rPr>
        <w:t>即可.</w:t>
      </w:r>
    </w:p>
    <w:p w14:paraId="63DCEB07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左边可以用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ln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 w:hint="eastAsia"/>
          <w:sz w:val="21"/>
          <w:szCs w:val="21"/>
        </w:rPr>
        <w:t>的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琴生不等式</w:t>
      </w:r>
      <w:r w:rsidRPr="008E0681">
        <w:rPr>
          <w:rFonts w:ascii="宋体" w:eastAsia="宋体" w:hAnsi="宋体" w:hint="eastAsia"/>
          <w:sz w:val="21"/>
          <w:szCs w:val="21"/>
        </w:rPr>
        <w:t>证明,但实际上不必如此繁,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取相反数</w:t>
      </w:r>
      <w:r w:rsidRPr="008E0681">
        <w:rPr>
          <w:rFonts w:ascii="宋体" w:eastAsia="宋体" w:hAnsi="宋体" w:hint="eastAsia"/>
          <w:sz w:val="21"/>
          <w:szCs w:val="21"/>
        </w:rPr>
        <w:t>后相当于:</w:t>
      </w:r>
    </w:p>
    <w:p w14:paraId="2D314921" w14:textId="77777777" w:rsidR="006220A0" w:rsidRPr="008E0681" w:rsidRDefault="00000000">
      <w:pPr>
        <w:pStyle w:val="BodyText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</m:t>
          </m:r>
          <m:r>
            <w:rPr>
              <w:rFonts w:ascii="Cambria Math" w:eastAsia="宋体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(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ln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)</m:t>
          </m:r>
        </m:oMath>
      </m:oMathPara>
    </w:p>
    <w:p w14:paraId="56CF4BCE" w14:textId="77777777" w:rsidR="006220A0" w:rsidRPr="008E0681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其实就是</w:t>
      </w:r>
      <m:oMath>
        <m:r>
          <w:rPr>
            <w:rFonts w:ascii="Cambria Math" w:eastAsia="宋体" w:hAnsi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)=ln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 w:hint="eastAsia"/>
          <w:sz w:val="21"/>
          <w:szCs w:val="21"/>
        </w:rPr>
        <w:t>的琴生不等式(但是不等号方向发生了改变)</w:t>
      </w:r>
    </w:p>
    <w:p w14:paraId="56CEF5BC" w14:textId="18A7A4CE" w:rsidR="006220A0" w:rsidRPr="008E0681" w:rsidRDefault="00000000">
      <w:pPr>
        <w:pStyle w:val="Heading2"/>
        <w:rPr>
          <w:rFonts w:ascii="宋体" w:eastAsia="宋体" w:hAnsi="宋体"/>
          <w:sz w:val="21"/>
          <w:szCs w:val="21"/>
        </w:rPr>
      </w:pPr>
      <w:bookmarkStart w:id="23" w:name="结语claude"/>
      <w:bookmarkStart w:id="24" w:name="建议结语"/>
      <w:bookmarkEnd w:id="6"/>
      <w:bookmarkEnd w:id="22"/>
      <w:r w:rsidRPr="008E0681">
        <w:rPr>
          <w:rFonts w:ascii="宋体" w:eastAsia="宋体" w:hAnsi="宋体" w:hint="eastAsia"/>
          <w:sz w:val="21"/>
          <w:szCs w:val="21"/>
        </w:rPr>
        <w:t>结语</w:t>
      </w:r>
    </w:p>
    <w:p w14:paraId="5CB6069C" w14:textId="77777777" w:rsidR="006220A0" w:rsidRPr="008E0681" w:rsidRDefault="00000000">
      <w:pPr>
        <w:pStyle w:val="Block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凹凸性本质上刻画的是一件朴素的事：</w:t>
      </w:r>
      <w:r w:rsidRPr="008E0681">
        <w:rPr>
          <w:rFonts w:ascii="宋体" w:eastAsia="宋体" w:hAnsi="宋体" w:hint="eastAsia"/>
          <w:b/>
          <w:bCs/>
          <w:sz w:val="21"/>
          <w:szCs w:val="21"/>
        </w:rPr>
        <w:t>函数对”平均”的态度</w:t>
      </w:r>
      <w:r w:rsidRPr="008E0681">
        <w:rPr>
          <w:rFonts w:ascii="宋体" w:eastAsia="宋体" w:hAnsi="宋体" w:hint="eastAsia"/>
          <w:sz w:val="21"/>
          <w:szCs w:val="21"/>
        </w:rPr>
        <w:t>。凸函数偏爱分散，凹函数偏爱集中，Jensen不等式不过是这一直觉的精确化。</w:t>
      </w:r>
    </w:p>
    <w:p w14:paraId="4E287C4B" w14:textId="77777777" w:rsidR="006220A0" w:rsidRPr="008E0681" w:rsidRDefault="00000000">
      <w:pPr>
        <w:pStyle w:val="Block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然而工具再好，也有边界。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cos</m:t>
        </m:r>
        <m:r>
          <w:rPr>
            <w:rFonts w:ascii="Cambria Math" w:eastAsia="宋体" w:hAnsi="Cambria Math"/>
            <w:sz w:val="21"/>
            <w:szCs w:val="21"/>
          </w:rPr>
          <m:t>x</m:t>
        </m:r>
      </m:oMath>
      <w:r w:rsidRPr="008E0681">
        <w:rPr>
          <w:rFonts w:ascii="宋体" w:eastAsia="宋体" w:hAnsi="宋体"/>
          <w:sz w:val="21"/>
          <w:szCs w:val="21"/>
        </w:rPr>
        <w:t xml:space="preserve"> </w:t>
      </w:r>
      <w:r w:rsidRPr="008E0681">
        <w:rPr>
          <w:rFonts w:ascii="宋体" w:eastAsia="宋体" w:hAnsi="宋体" w:hint="eastAsia"/>
          <w:sz w:val="21"/>
          <w:szCs w:val="21"/>
        </w:rPr>
        <w:t>的例子提醒我们：在使用Jensen之前，永远要先验证凹凸性在整个定义域上是否一致——否则，换元带来的优雅会瞬间坍塌成谬误。</w:t>
      </w:r>
    </w:p>
    <w:p w14:paraId="02351920" w14:textId="77777777" w:rsidR="006220A0" w:rsidRPr="008E0681" w:rsidRDefault="00000000">
      <w:pPr>
        <w:pStyle w:val="BlockText"/>
        <w:rPr>
          <w:rFonts w:ascii="宋体" w:eastAsia="宋体" w:hAnsi="宋体"/>
          <w:sz w:val="21"/>
          <w:szCs w:val="21"/>
        </w:rPr>
      </w:pPr>
      <w:r w:rsidRPr="008E0681">
        <w:rPr>
          <w:rFonts w:ascii="宋体" w:eastAsia="宋体" w:hAnsi="宋体" w:hint="eastAsia"/>
          <w:sz w:val="21"/>
          <w:szCs w:val="21"/>
        </w:rPr>
        <w:t>数学的乐趣或许正在于此：每一个”洒洒水”的背后，都藏着一个值得认真对待的细节。</w:t>
      </w:r>
      <w:bookmarkEnd w:id="23"/>
      <w:bookmarkEnd w:id="24"/>
    </w:p>
    <w:sectPr w:rsidR="006220A0" w:rsidRPr="008E068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80C2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8280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EA0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4211015">
    <w:abstractNumId w:val="0"/>
  </w:num>
  <w:num w:numId="2" w16cid:durableId="605964096">
    <w:abstractNumId w:val="1"/>
  </w:num>
  <w:num w:numId="3" w16cid:durableId="1010639431">
    <w:abstractNumId w:val="1"/>
  </w:num>
  <w:num w:numId="4" w16cid:durableId="955796524">
    <w:abstractNumId w:val="1"/>
  </w:num>
  <w:num w:numId="5" w16cid:durableId="255482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6743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7074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0A0"/>
    <w:rsid w:val="005A4056"/>
    <w:rsid w:val="006220A0"/>
    <w:rsid w:val="008E0681"/>
    <w:rsid w:val="00BA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E790"/>
  <w15:docId w15:val="{58C289A0-A224-4B06-9811-4792E7D7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/posts/math/concavity-and-convexity-of-func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浅谈函数的凹凸性</dc:title>
  <dc:creator/>
  <cp:keywords/>
  <cp:lastModifiedBy>Alex</cp:lastModifiedBy>
  <cp:revision>3</cp:revision>
  <dcterms:created xsi:type="dcterms:W3CDTF">2026-03-22T13:58:00Z</dcterms:created>
  <dcterms:modified xsi:type="dcterms:W3CDTF">2026-03-22T14:06:00Z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2026-03-09T20:51:00+08:00</vt:lpwstr>
  </property>
  <property fmtid="{D5CDD505-2E9C-101B-9397-08002B2CF9AE}" pid="4" name="draft">
    <vt:lpwstr>False</vt:lpwstr>
  </property>
  <property fmtid="{D5CDD505-2E9C-101B-9397-08002B2CF9AE}" pid="5" name="tags">
    <vt:lpwstr/>
  </property>
  <property fmtid="{D5CDD505-2E9C-101B-9397-08002B2CF9AE}" pid="6" name="weight">
    <vt:lpwstr>1000</vt:lpwstr>
  </property>
</Properties>
</file>