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AE15E" w14:textId="1FBD6850" w:rsidR="00FA24B0" w:rsidRDefault="005F0B27">
      <w:r>
        <w:t>VBCMO FNGHJINCVJghincfhjgnhuftnhjkncruinfhuigdihftnxjiofsdfasdjbfjsdabcjsdbcjsdbcDBZcbasdcmnmbsJKNCkcbnkSN&gt;CJsNCKZBcjksnvjkzNV&lt;&gt;ndjkfznbcvnxzjkvbsdkjvbjzsdbcjklsdbjc</w:t>
      </w:r>
    </w:p>
    <w:sectPr w:rsidR="00FA2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4B0"/>
    <w:rsid w:val="005F0B27"/>
    <w:rsid w:val="009464B0"/>
    <w:rsid w:val="00FA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62A1D"/>
  <w15:chartTrackingRefBased/>
  <w15:docId w15:val="{085F702C-CEBC-497E-B506-02BAE55CB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 aliyev</dc:creator>
  <cp:keywords/>
  <dc:description/>
  <cp:lastModifiedBy>murad aliyev</cp:lastModifiedBy>
  <cp:revision>2</cp:revision>
  <dcterms:created xsi:type="dcterms:W3CDTF">2022-10-05T11:33:00Z</dcterms:created>
  <dcterms:modified xsi:type="dcterms:W3CDTF">2022-10-05T11:33:00Z</dcterms:modified>
</cp:coreProperties>
</file>