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3B" w:rsidRDefault="00AF743B" w:rsidP="00AF743B">
      <w:pPr>
        <w:pStyle w:val="Heading1"/>
      </w:pPr>
      <w:r>
        <w:t>Platform Cache</w:t>
      </w:r>
    </w:p>
    <w:p w:rsidR="002F6B3A" w:rsidRDefault="00603722">
      <w:r>
        <w:rPr>
          <w:noProof/>
        </w:rPr>
        <w:drawing>
          <wp:inline distT="0" distB="0" distL="0" distR="0">
            <wp:extent cx="5890260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EEE" w:rsidRDefault="00812EEE" w:rsidP="00AF743B">
      <w:pPr>
        <w:pStyle w:val="Heading1"/>
      </w:pPr>
      <w:r>
        <w:t>Custom Metadata Types</w:t>
      </w:r>
    </w:p>
    <w:p w:rsidR="00812EEE" w:rsidRDefault="00812EEE">
      <w:r>
        <w:rPr>
          <w:noProof/>
        </w:rPr>
        <w:drawing>
          <wp:inline distT="0" distB="0" distL="0" distR="0">
            <wp:extent cx="5935980" cy="1463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43B" w:rsidRDefault="00AF743B" w:rsidP="00AF743B">
      <w:pPr>
        <w:pStyle w:val="Heading2"/>
      </w:pPr>
      <w:r>
        <w:t xml:space="preserve">Apex Code Configuration </w:t>
      </w:r>
    </w:p>
    <w:p w:rsidR="00AF743B" w:rsidRDefault="00AF743B" w:rsidP="00AF743B">
      <w:r>
        <w:rPr>
          <w:noProof/>
        </w:rPr>
        <w:drawing>
          <wp:inline distT="0" distB="0" distL="0" distR="0" wp14:anchorId="0D10065F" wp14:editId="3AD11585">
            <wp:extent cx="5932170" cy="527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FF3" w:rsidRDefault="008D7FF3" w:rsidP="008D7FF3">
      <w:pPr>
        <w:pStyle w:val="Heading2"/>
      </w:pPr>
      <w:r>
        <w:t>Example of Production Environmen</w:t>
      </w:r>
      <w:bookmarkStart w:id="0" w:name="_GoBack"/>
      <w:bookmarkEnd w:id="0"/>
      <w:r>
        <w:t>t</w:t>
      </w:r>
    </w:p>
    <w:p w:rsidR="008D7FF3" w:rsidRDefault="008D7FF3" w:rsidP="00AF743B">
      <w:r>
        <w:rPr>
          <w:noProof/>
        </w:rPr>
        <w:drawing>
          <wp:inline distT="0" distB="0" distL="0" distR="0">
            <wp:extent cx="6019800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FF3" w:rsidRDefault="008D7FF3" w:rsidP="008D7FF3">
      <w:pPr>
        <w:pStyle w:val="Heading3"/>
      </w:pPr>
      <w:r>
        <w:lastRenderedPageBreak/>
        <w:t>Example of Debug Environment</w:t>
      </w:r>
    </w:p>
    <w:p w:rsidR="008D7FF3" w:rsidRPr="00AF743B" w:rsidRDefault="008D7FF3" w:rsidP="00AF743B">
      <w:r>
        <w:rPr>
          <w:noProof/>
        </w:rPr>
        <w:drawing>
          <wp:inline distT="0" distB="0" distL="0" distR="0">
            <wp:extent cx="601980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43B" w:rsidRDefault="00AF743B" w:rsidP="00AF743B">
      <w:pPr>
        <w:pStyle w:val="Heading2"/>
      </w:pPr>
      <w:r>
        <w:t>Cross-Cutting Utilities</w:t>
      </w:r>
    </w:p>
    <w:p w:rsidR="00AF743B" w:rsidRDefault="00AF743B" w:rsidP="00AF743B">
      <w:r>
        <w:rPr>
          <w:noProof/>
        </w:rPr>
        <w:drawing>
          <wp:inline distT="0" distB="0" distL="0" distR="0" wp14:anchorId="513F9B8C" wp14:editId="103F182A">
            <wp:extent cx="5932170" cy="1055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0D4" w:rsidRDefault="00CA50D4" w:rsidP="00AF743B">
      <w:pPr>
        <w:pStyle w:val="Heading2"/>
      </w:pPr>
      <w:r>
        <w:t xml:space="preserve">Data Caching </w:t>
      </w:r>
      <w:r>
        <w:rPr>
          <w:noProof/>
        </w:rPr>
        <w:drawing>
          <wp:inline distT="0" distB="0" distL="0" distR="0">
            <wp:extent cx="5937885" cy="108458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22"/>
    <w:rsid w:val="0024630A"/>
    <w:rsid w:val="002F6B3A"/>
    <w:rsid w:val="00603722"/>
    <w:rsid w:val="00812EEE"/>
    <w:rsid w:val="00825DCE"/>
    <w:rsid w:val="008D7FF3"/>
    <w:rsid w:val="00AF743B"/>
    <w:rsid w:val="00CA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D2421-6534-4C50-99C5-A11A8D9C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4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4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7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7F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--</dc:creator>
  <cp:keywords/>
  <dc:description/>
  <cp:lastModifiedBy>Bill --</cp:lastModifiedBy>
  <cp:revision>3</cp:revision>
  <dcterms:created xsi:type="dcterms:W3CDTF">2018-03-20T14:11:00Z</dcterms:created>
  <dcterms:modified xsi:type="dcterms:W3CDTF">2018-04-02T23:42:00Z</dcterms:modified>
</cp:coreProperties>
</file>