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F7583" w14:textId="77777777" w:rsidR="003F636F" w:rsidRPr="003F636F" w:rsidRDefault="003F636F" w:rsidP="003F636F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48"/>
          <w:szCs w:val="48"/>
          <w:lang w:val="es-ES_tradnl"/>
        </w:rPr>
      </w:pPr>
      <w:r w:rsidRPr="003F636F">
        <w:rPr>
          <w:rFonts w:ascii="Arial" w:hAnsi="Arial" w:cs="Arial"/>
          <w:b/>
          <w:bCs/>
          <w:sz w:val="48"/>
          <w:szCs w:val="48"/>
          <w:lang w:val="es-ES_tradnl"/>
        </w:rPr>
        <w:t>Nómina Web</w:t>
      </w:r>
    </w:p>
    <w:p w14:paraId="562C0784" w14:textId="0CD4969F" w:rsidR="003F636F" w:rsidRPr="003F636F" w:rsidRDefault="003F636F" w:rsidP="003F636F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48"/>
          <w:szCs w:val="48"/>
          <w:lang w:val="es-ES_tradnl"/>
        </w:rPr>
      </w:pPr>
      <w:r w:rsidRPr="003F636F">
        <w:rPr>
          <w:rFonts w:ascii="Arial" w:hAnsi="Arial" w:cs="Arial"/>
          <w:b/>
          <w:bCs/>
          <w:sz w:val="48"/>
          <w:szCs w:val="48"/>
          <w:lang w:val="es-ES_tradnl"/>
        </w:rPr>
        <w:t xml:space="preserve">Realización de ECU: </w:t>
      </w:r>
      <w:r w:rsidR="00C0671B" w:rsidRPr="00C0671B">
        <w:rPr>
          <w:rFonts w:ascii="Arial" w:hAnsi="Arial" w:cs="Arial"/>
          <w:b/>
          <w:bCs/>
          <w:sz w:val="48"/>
          <w:szCs w:val="48"/>
          <w:lang w:val="es-ES_tradnl"/>
        </w:rPr>
        <w:t>Calcular Nómina</w:t>
      </w:r>
    </w:p>
    <w:p w14:paraId="7229467D" w14:textId="77777777" w:rsidR="003F636F" w:rsidRPr="003F636F" w:rsidRDefault="003F636F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lang w:val="es-ES_tradnl"/>
        </w:rPr>
      </w:pPr>
      <w:r w:rsidRPr="003F636F">
        <w:rPr>
          <w:rFonts w:ascii="Arial" w:hAnsi="Arial" w:cs="Arial"/>
          <w:b/>
          <w:bCs/>
          <w:sz w:val="48"/>
          <w:szCs w:val="48"/>
          <w:lang w:val="es-ES_tradnl"/>
        </w:rPr>
        <w:t> </w:t>
      </w:r>
    </w:p>
    <w:p w14:paraId="34822D0F" w14:textId="77777777" w:rsidR="003F636F" w:rsidRPr="003F636F" w:rsidRDefault="003F636F" w:rsidP="003F636F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48"/>
          <w:szCs w:val="48"/>
          <w:lang w:val="es-ES_tradnl"/>
        </w:rPr>
      </w:pPr>
      <w:r>
        <w:rPr>
          <w:rFonts w:ascii="Arial" w:hAnsi="Arial" w:cs="Arial"/>
          <w:b/>
          <w:bCs/>
          <w:sz w:val="38"/>
          <w:szCs w:val="38"/>
          <w:lang w:val="es-ES_tradnl"/>
        </w:rPr>
        <w:t xml:space="preserve">Versión </w:t>
      </w:r>
      <w:r w:rsidRPr="003F636F">
        <w:rPr>
          <w:rFonts w:ascii="Arial" w:hAnsi="Arial" w:cs="Arial"/>
          <w:b/>
          <w:bCs/>
          <w:sz w:val="38"/>
          <w:szCs w:val="38"/>
          <w:lang w:val="es-ES_tradnl"/>
        </w:rPr>
        <w:t>1.0</w:t>
      </w:r>
    </w:p>
    <w:p w14:paraId="010777D6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  <w:r w:rsidRPr="003F636F">
        <w:rPr>
          <w:rFonts w:ascii="Times New Roman" w:hAnsi="Times New Roman" w:cs="Times New Roman"/>
          <w:sz w:val="26"/>
          <w:szCs w:val="26"/>
          <w:lang w:val="es-ES_tradnl"/>
        </w:rPr>
        <w:t> </w:t>
      </w:r>
    </w:p>
    <w:p w14:paraId="168D08FD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3B9E86E3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4BA9818D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40DBE087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4E4180DF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41F9BF15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25245AD4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7EBD3474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3B92443F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7550F355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3D940AE6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7372FFAE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1DC7A628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0F3E0E66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5ABB0591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53D17373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2546F293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2DD4A52E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51D19CE4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717CC618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5AC87CCE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5868CEDD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47D4E0EE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4CC5F2D6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6101D68E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1E90E51F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37B2A071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5AC1E225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5B0D9023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325F81BB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1500B5CF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574B75A1" w14:textId="77777777" w:rsidR="003F636F" w:rsidRP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04EC7A82" w14:textId="77777777" w:rsidR="003F636F" w:rsidRP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FF"/>
          <w:sz w:val="26"/>
          <w:szCs w:val="26"/>
          <w:lang w:val="es-ES_tradnl"/>
        </w:rPr>
      </w:pPr>
      <w:r w:rsidRPr="003F636F">
        <w:rPr>
          <w:rFonts w:ascii="Times New Roman" w:hAnsi="Times New Roman" w:cs="Times New Roman"/>
          <w:i/>
          <w:iCs/>
          <w:color w:val="0000FF"/>
          <w:sz w:val="26"/>
          <w:szCs w:val="26"/>
          <w:lang w:val="es-ES_tradnl"/>
        </w:rPr>
        <w:t> </w:t>
      </w:r>
    </w:p>
    <w:p w14:paraId="7F24789B" w14:textId="77777777" w:rsidR="003F636F" w:rsidRP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FF"/>
          <w:sz w:val="26"/>
          <w:szCs w:val="26"/>
          <w:lang w:val="es-ES_tradnl"/>
        </w:rPr>
      </w:pPr>
      <w:r w:rsidRPr="003F636F">
        <w:rPr>
          <w:rFonts w:ascii="Times New Roman" w:hAnsi="Times New Roman" w:cs="Times New Roman"/>
          <w:i/>
          <w:iCs/>
          <w:color w:val="0000FF"/>
          <w:sz w:val="26"/>
          <w:szCs w:val="26"/>
          <w:lang w:val="es-ES_tradnl"/>
        </w:rPr>
        <w:t> </w:t>
      </w:r>
    </w:p>
    <w:p w14:paraId="3533D908" w14:textId="77777777" w:rsidR="003F636F" w:rsidRPr="003F636F" w:rsidRDefault="003F636F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FF"/>
          <w:sz w:val="26"/>
          <w:szCs w:val="26"/>
          <w:lang w:val="es-ES_tradnl"/>
        </w:rPr>
      </w:pPr>
      <w:r w:rsidRPr="003F636F">
        <w:rPr>
          <w:rFonts w:ascii="Times New Roman" w:hAnsi="Times New Roman" w:cs="Times New Roman"/>
          <w:i/>
          <w:iCs/>
          <w:color w:val="0000FF"/>
          <w:sz w:val="26"/>
          <w:szCs w:val="26"/>
          <w:lang w:val="es-ES_tradnl"/>
        </w:rPr>
        <w:t> </w:t>
      </w:r>
    </w:p>
    <w:p w14:paraId="2119D22A" w14:textId="77777777" w:rsidR="00950133" w:rsidRDefault="00950133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lang w:val="es-ES_tradnl"/>
        </w:rPr>
      </w:pPr>
    </w:p>
    <w:p w14:paraId="76A048F5" w14:textId="77777777" w:rsidR="00950133" w:rsidRDefault="00950133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lang w:val="es-ES_tradnl"/>
        </w:rPr>
      </w:pPr>
    </w:p>
    <w:p w14:paraId="7E1BC594" w14:textId="77777777" w:rsidR="003F636F" w:rsidRDefault="00716774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lang w:val="es-ES_tradnl"/>
        </w:rPr>
      </w:pPr>
      <w:r>
        <w:rPr>
          <w:rFonts w:ascii="Arial" w:hAnsi="Arial" w:cs="Arial"/>
          <w:b/>
          <w:bCs/>
          <w:sz w:val="48"/>
          <w:szCs w:val="48"/>
          <w:lang w:val="es-ES_tradnl"/>
        </w:rPr>
        <w:t>Historial de Cambios</w:t>
      </w:r>
    </w:p>
    <w:p w14:paraId="0A77B23C" w14:textId="77777777" w:rsidR="003F636F" w:rsidRPr="003F636F" w:rsidRDefault="003F636F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lang w:val="es-ES_tradnl"/>
        </w:rPr>
      </w:pPr>
    </w:p>
    <w:tbl>
      <w:tblPr>
        <w:tblW w:w="10368" w:type="dxa"/>
        <w:tblInd w:w="-70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52"/>
        <w:gridCol w:w="1532"/>
        <w:gridCol w:w="3444"/>
        <w:gridCol w:w="2340"/>
      </w:tblGrid>
      <w:tr w:rsidR="003F636F" w:rsidRPr="003F636F" w14:paraId="35BE49E0" w14:textId="77777777" w:rsidTr="003F636F">
        <w:tc>
          <w:tcPr>
            <w:tcW w:w="3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CFD57D4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32"/>
                <w:szCs w:val="32"/>
                <w:lang w:val="es-ES_tradnl"/>
              </w:rPr>
            </w:pPr>
            <w:r>
              <w:rPr>
                <w:rFonts w:ascii="Times" w:hAnsi="Times" w:cs="Times"/>
                <w:b/>
                <w:bCs/>
                <w:sz w:val="32"/>
                <w:szCs w:val="32"/>
                <w:lang w:val="es-ES_tradnl"/>
              </w:rPr>
              <w:t>Fecha</w:t>
            </w:r>
          </w:p>
        </w:tc>
        <w:tc>
          <w:tcPr>
            <w:tcW w:w="15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E1F240E" w14:textId="77777777" w:rsidR="003F636F" w:rsidRPr="003F636F" w:rsidRDefault="003F636F" w:rsidP="003F63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32"/>
                <w:szCs w:val="32"/>
                <w:lang w:val="es-ES_tradnl"/>
              </w:rPr>
            </w:pPr>
            <w:r>
              <w:rPr>
                <w:rFonts w:ascii="Times" w:hAnsi="Times" w:cs="Times"/>
                <w:b/>
                <w:bCs/>
                <w:sz w:val="32"/>
                <w:szCs w:val="32"/>
                <w:lang w:val="es-ES_tradnl"/>
              </w:rPr>
              <w:t>Versión</w:t>
            </w:r>
          </w:p>
        </w:tc>
        <w:tc>
          <w:tcPr>
            <w:tcW w:w="34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BB6DDDD" w14:textId="77777777" w:rsidR="003F636F" w:rsidRPr="003F636F" w:rsidRDefault="003F636F" w:rsidP="003F63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32"/>
                <w:szCs w:val="32"/>
                <w:lang w:val="es-ES_tradnl"/>
              </w:rPr>
            </w:pPr>
            <w:r>
              <w:rPr>
                <w:rFonts w:ascii="Times" w:hAnsi="Times" w:cs="Times"/>
                <w:b/>
                <w:bCs/>
                <w:sz w:val="32"/>
                <w:szCs w:val="32"/>
                <w:lang w:val="es-ES_tradnl"/>
              </w:rPr>
              <w:t>Descripció</w:t>
            </w:r>
            <w:r w:rsidRPr="003F636F">
              <w:rPr>
                <w:rFonts w:ascii="Times" w:hAnsi="Times" w:cs="Times"/>
                <w:b/>
                <w:bCs/>
                <w:sz w:val="32"/>
                <w:szCs w:val="32"/>
                <w:lang w:val="es-ES_tradnl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16A4AA5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32"/>
                <w:szCs w:val="32"/>
                <w:lang w:val="es-ES_tradnl"/>
              </w:rPr>
            </w:pPr>
            <w:r>
              <w:rPr>
                <w:rFonts w:ascii="Times" w:hAnsi="Times" w:cs="Times"/>
                <w:b/>
                <w:bCs/>
                <w:sz w:val="32"/>
                <w:szCs w:val="32"/>
                <w:lang w:val="es-ES_tradnl"/>
              </w:rPr>
              <w:t>Aut</w:t>
            </w:r>
            <w:r w:rsidRPr="003F636F">
              <w:rPr>
                <w:rFonts w:ascii="Times" w:hAnsi="Times" w:cs="Times"/>
                <w:b/>
                <w:bCs/>
                <w:sz w:val="32"/>
                <w:szCs w:val="32"/>
                <w:lang w:val="es-ES_tradnl"/>
              </w:rPr>
              <w:t>or</w:t>
            </w:r>
          </w:p>
        </w:tc>
      </w:tr>
      <w:tr w:rsidR="003F636F" w:rsidRPr="003F636F" w14:paraId="1908C65B" w14:textId="77777777" w:rsidTr="003F636F">
        <w:tblPrEx>
          <w:tblBorders>
            <w:top w:val="none" w:sz="0" w:space="0" w:color="auto"/>
          </w:tblBorders>
        </w:tblPrEx>
        <w:tc>
          <w:tcPr>
            <w:tcW w:w="3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024D71D" w14:textId="35E534FC" w:rsidR="003F636F" w:rsidRPr="003F636F" w:rsidRDefault="00C0671B" w:rsidP="00C0671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>
              <w:rPr>
                <w:rFonts w:ascii="Times" w:hAnsi="Times" w:cs="Times"/>
                <w:sz w:val="26"/>
                <w:szCs w:val="26"/>
                <w:lang w:val="es-ES_tradnl"/>
              </w:rPr>
              <w:t>9</w:t>
            </w:r>
            <w:r w:rsidR="003F636F">
              <w:rPr>
                <w:rFonts w:ascii="Times" w:hAnsi="Times" w:cs="Times"/>
                <w:sz w:val="26"/>
                <w:szCs w:val="26"/>
                <w:lang w:val="es-ES_tradnl"/>
              </w:rPr>
              <w:t>/0</w:t>
            </w:r>
            <w:r>
              <w:rPr>
                <w:rFonts w:ascii="Times" w:hAnsi="Times" w:cs="Times"/>
                <w:sz w:val="26"/>
                <w:szCs w:val="26"/>
                <w:lang w:val="es-ES_tradnl"/>
              </w:rPr>
              <w:t>5</w:t>
            </w:r>
            <w:r w:rsidR="003F636F">
              <w:rPr>
                <w:rFonts w:ascii="Times" w:hAnsi="Times" w:cs="Times"/>
                <w:sz w:val="26"/>
                <w:szCs w:val="26"/>
                <w:lang w:val="es-ES_tradnl"/>
              </w:rPr>
              <w:t>/2016</w:t>
            </w:r>
          </w:p>
        </w:tc>
        <w:tc>
          <w:tcPr>
            <w:tcW w:w="1532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05D4AFB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>
              <w:rPr>
                <w:rFonts w:ascii="Times" w:hAnsi="Times" w:cs="Times"/>
                <w:sz w:val="26"/>
                <w:szCs w:val="26"/>
                <w:lang w:val="es-ES_tradnl"/>
              </w:rPr>
              <w:t>1.0</w:t>
            </w:r>
          </w:p>
        </w:tc>
        <w:tc>
          <w:tcPr>
            <w:tcW w:w="3444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61231B0" w14:textId="77777777" w:rsidR="003F636F" w:rsidRPr="003F636F" w:rsidRDefault="003F636F" w:rsidP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>
              <w:rPr>
                <w:rFonts w:ascii="Times" w:hAnsi="Times" w:cs="Times"/>
                <w:sz w:val="26"/>
                <w:szCs w:val="26"/>
                <w:lang w:val="es-ES_tradnl"/>
              </w:rPr>
              <w:t>Versión inicial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308F0C0" w14:textId="6A3D9D77" w:rsidR="003F636F" w:rsidRPr="003F636F" w:rsidRDefault="00C0671B" w:rsidP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>
              <w:rPr>
                <w:rFonts w:ascii="Times" w:hAnsi="Times" w:cs="Times"/>
                <w:sz w:val="26"/>
                <w:szCs w:val="26"/>
                <w:lang w:val="es-ES_tradnl"/>
              </w:rPr>
              <w:t>Iván Pérez</w:t>
            </w:r>
          </w:p>
        </w:tc>
      </w:tr>
      <w:tr w:rsidR="003F636F" w:rsidRPr="003F636F" w14:paraId="1ABD53A3" w14:textId="77777777" w:rsidTr="003F636F">
        <w:tblPrEx>
          <w:tblBorders>
            <w:top w:val="none" w:sz="0" w:space="0" w:color="auto"/>
          </w:tblBorders>
        </w:tblPrEx>
        <w:tc>
          <w:tcPr>
            <w:tcW w:w="3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0AE5D7D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  <w:tc>
          <w:tcPr>
            <w:tcW w:w="1532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C454260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  <w:tc>
          <w:tcPr>
            <w:tcW w:w="3444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8103F08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24EF943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</w:tr>
      <w:tr w:rsidR="003F636F" w:rsidRPr="003F636F" w14:paraId="78205F8D" w14:textId="77777777" w:rsidTr="003F636F">
        <w:tblPrEx>
          <w:tblBorders>
            <w:top w:val="none" w:sz="0" w:space="0" w:color="auto"/>
          </w:tblBorders>
        </w:tblPrEx>
        <w:tc>
          <w:tcPr>
            <w:tcW w:w="3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C3E54F3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  <w:tc>
          <w:tcPr>
            <w:tcW w:w="1532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E4DEC15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  <w:tc>
          <w:tcPr>
            <w:tcW w:w="3444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E66BA91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6103DD1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</w:tr>
      <w:tr w:rsidR="003F636F" w:rsidRPr="003F636F" w14:paraId="72E0A163" w14:textId="77777777" w:rsidTr="003F636F">
        <w:tc>
          <w:tcPr>
            <w:tcW w:w="3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CFEA241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  <w:tc>
          <w:tcPr>
            <w:tcW w:w="1532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FA35F2C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  <w:tc>
          <w:tcPr>
            <w:tcW w:w="3444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986E05E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65A57A2" w14:textId="77777777" w:rsidR="003F636F" w:rsidRPr="003F636F" w:rsidRDefault="003F636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_tradnl"/>
              </w:rPr>
            </w:pPr>
            <w:r w:rsidRPr="003F636F">
              <w:rPr>
                <w:rFonts w:ascii="Times" w:hAnsi="Times" w:cs="Times"/>
                <w:sz w:val="32"/>
                <w:szCs w:val="32"/>
                <w:lang w:val="es-ES_tradnl"/>
              </w:rPr>
              <w:t> </w:t>
            </w:r>
          </w:p>
        </w:tc>
      </w:tr>
    </w:tbl>
    <w:p w14:paraId="2E9C545E" w14:textId="77777777" w:rsidR="003F636F" w:rsidRPr="003F636F" w:rsidRDefault="003F636F" w:rsidP="003F636F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  <w:lang w:val="es-ES_tradnl"/>
        </w:rPr>
      </w:pPr>
      <w:r w:rsidRPr="003F636F">
        <w:rPr>
          <w:rFonts w:ascii="Times" w:hAnsi="Times" w:cs="Times"/>
          <w:sz w:val="36"/>
          <w:szCs w:val="36"/>
          <w:lang w:val="es-ES_tradnl"/>
        </w:rPr>
        <w:t> </w:t>
      </w:r>
    </w:p>
    <w:p w14:paraId="3E5D684D" w14:textId="77777777" w:rsidR="003F636F" w:rsidRPr="003F636F" w:rsidRDefault="003F636F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  <w:lang w:val="es-ES_tradnl"/>
        </w:rPr>
      </w:pPr>
    </w:p>
    <w:sdt>
      <w:sdtPr>
        <w:rPr>
          <w:rFonts w:asciiTheme="minorHAnsi" w:hAnsiTheme="minorHAnsi" w:cstheme="minorBidi"/>
          <w:b w:val="0"/>
          <w:bCs w:val="0"/>
          <w:color w:val="auto"/>
          <w:sz w:val="36"/>
          <w:szCs w:val="36"/>
          <w:lang w:val="en-US"/>
        </w:rPr>
        <w:id w:val="-137623001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07716C2" w14:textId="77777777" w:rsidR="003F636F" w:rsidRPr="00630BED" w:rsidRDefault="003F636F" w:rsidP="00F10E25">
          <w:pPr>
            <w:pStyle w:val="TOCHeading"/>
          </w:pPr>
          <w:r w:rsidRPr="00630BED">
            <w:t>Tabla de Contenidos</w:t>
          </w:r>
        </w:p>
        <w:p w14:paraId="5ECD5BA7" w14:textId="77777777" w:rsidR="004C38C0" w:rsidRDefault="003F636F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r w:rsidRPr="00630BED">
            <w:rPr>
              <w:rFonts w:ascii="Times New Roman" w:hAnsi="Times New Roman" w:cs="Times New Roman"/>
              <w:b w:val="0"/>
              <w:sz w:val="32"/>
              <w:szCs w:val="32"/>
            </w:rPr>
            <w:fldChar w:fldCharType="begin"/>
          </w:r>
          <w:r w:rsidRPr="00630BE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630BED">
            <w:rPr>
              <w:rFonts w:ascii="Times New Roman" w:hAnsi="Times New Roman" w:cs="Times New Roman"/>
              <w:b w:val="0"/>
              <w:sz w:val="32"/>
              <w:szCs w:val="32"/>
            </w:rPr>
            <w:fldChar w:fldCharType="separate"/>
          </w:r>
          <w:hyperlink w:anchor="_Toc450608896" w:history="1">
            <w:r w:rsidR="004C38C0" w:rsidRPr="004771D0">
              <w:rPr>
                <w:rStyle w:val="Hyperlink"/>
                <w:noProof/>
              </w:rPr>
              <w:t>1. Introducción</w:t>
            </w:r>
            <w:r w:rsidR="004C38C0">
              <w:rPr>
                <w:noProof/>
                <w:webHidden/>
              </w:rPr>
              <w:tab/>
            </w:r>
            <w:r w:rsidR="004C38C0">
              <w:rPr>
                <w:noProof/>
                <w:webHidden/>
              </w:rPr>
              <w:fldChar w:fldCharType="begin"/>
            </w:r>
            <w:r w:rsidR="004C38C0">
              <w:rPr>
                <w:noProof/>
                <w:webHidden/>
              </w:rPr>
              <w:instrText xml:space="preserve"> PAGEREF _Toc450608896 \h </w:instrText>
            </w:r>
            <w:r w:rsidR="004C38C0">
              <w:rPr>
                <w:noProof/>
                <w:webHidden/>
              </w:rPr>
            </w:r>
            <w:r w:rsidR="004C38C0">
              <w:rPr>
                <w:noProof/>
                <w:webHidden/>
              </w:rPr>
              <w:fldChar w:fldCharType="separate"/>
            </w:r>
            <w:r w:rsidR="004C38C0">
              <w:rPr>
                <w:noProof/>
                <w:webHidden/>
              </w:rPr>
              <w:t>3</w:t>
            </w:r>
            <w:r w:rsidR="004C38C0">
              <w:rPr>
                <w:noProof/>
                <w:webHidden/>
              </w:rPr>
              <w:fldChar w:fldCharType="end"/>
            </w:r>
          </w:hyperlink>
        </w:p>
        <w:p w14:paraId="0741F35F" w14:textId="77777777" w:rsidR="004C38C0" w:rsidRDefault="007E1F8E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50608897" w:history="1">
            <w:r w:rsidR="004C38C0" w:rsidRPr="004771D0">
              <w:rPr>
                <w:rStyle w:val="Hyperlink"/>
                <w:noProof/>
              </w:rPr>
              <w:t>2. Propósito</w:t>
            </w:r>
            <w:r w:rsidR="004C38C0">
              <w:rPr>
                <w:noProof/>
                <w:webHidden/>
              </w:rPr>
              <w:tab/>
            </w:r>
            <w:r w:rsidR="004C38C0">
              <w:rPr>
                <w:noProof/>
                <w:webHidden/>
              </w:rPr>
              <w:fldChar w:fldCharType="begin"/>
            </w:r>
            <w:r w:rsidR="004C38C0">
              <w:rPr>
                <w:noProof/>
                <w:webHidden/>
              </w:rPr>
              <w:instrText xml:space="preserve"> PAGEREF _Toc450608897 \h </w:instrText>
            </w:r>
            <w:r w:rsidR="004C38C0">
              <w:rPr>
                <w:noProof/>
                <w:webHidden/>
              </w:rPr>
            </w:r>
            <w:r w:rsidR="004C38C0">
              <w:rPr>
                <w:noProof/>
                <w:webHidden/>
              </w:rPr>
              <w:fldChar w:fldCharType="separate"/>
            </w:r>
            <w:r w:rsidR="004C38C0">
              <w:rPr>
                <w:noProof/>
                <w:webHidden/>
              </w:rPr>
              <w:t>3</w:t>
            </w:r>
            <w:r w:rsidR="004C38C0">
              <w:rPr>
                <w:noProof/>
                <w:webHidden/>
              </w:rPr>
              <w:fldChar w:fldCharType="end"/>
            </w:r>
          </w:hyperlink>
        </w:p>
        <w:p w14:paraId="08222948" w14:textId="77777777" w:rsidR="004C38C0" w:rsidRDefault="007E1F8E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50608898" w:history="1">
            <w:r w:rsidR="004C38C0" w:rsidRPr="004771D0">
              <w:rPr>
                <w:rStyle w:val="Hyperlink"/>
                <w:noProof/>
              </w:rPr>
              <w:t>3. Alcance</w:t>
            </w:r>
            <w:r w:rsidR="004C38C0">
              <w:rPr>
                <w:noProof/>
                <w:webHidden/>
              </w:rPr>
              <w:tab/>
            </w:r>
            <w:r w:rsidR="004C38C0">
              <w:rPr>
                <w:noProof/>
                <w:webHidden/>
              </w:rPr>
              <w:fldChar w:fldCharType="begin"/>
            </w:r>
            <w:r w:rsidR="004C38C0">
              <w:rPr>
                <w:noProof/>
                <w:webHidden/>
              </w:rPr>
              <w:instrText xml:space="preserve"> PAGEREF _Toc450608898 \h </w:instrText>
            </w:r>
            <w:r w:rsidR="004C38C0">
              <w:rPr>
                <w:noProof/>
                <w:webHidden/>
              </w:rPr>
            </w:r>
            <w:r w:rsidR="004C38C0">
              <w:rPr>
                <w:noProof/>
                <w:webHidden/>
              </w:rPr>
              <w:fldChar w:fldCharType="separate"/>
            </w:r>
            <w:r w:rsidR="004C38C0">
              <w:rPr>
                <w:noProof/>
                <w:webHidden/>
              </w:rPr>
              <w:t>3</w:t>
            </w:r>
            <w:r w:rsidR="004C38C0">
              <w:rPr>
                <w:noProof/>
                <w:webHidden/>
              </w:rPr>
              <w:fldChar w:fldCharType="end"/>
            </w:r>
          </w:hyperlink>
        </w:p>
        <w:p w14:paraId="21965140" w14:textId="77777777" w:rsidR="004C38C0" w:rsidRDefault="007E1F8E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50608899" w:history="1">
            <w:r w:rsidR="004C38C0" w:rsidRPr="004771D0">
              <w:rPr>
                <w:rStyle w:val="Hyperlink"/>
                <w:noProof/>
              </w:rPr>
              <w:t>4.</w:t>
            </w:r>
            <w:r w:rsidR="004C38C0" w:rsidRPr="004771D0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C38C0" w:rsidRPr="004771D0">
              <w:rPr>
                <w:rStyle w:val="Hyperlink"/>
                <w:noProof/>
              </w:rPr>
              <w:t>Definiciones, Acrónimos y Abreviaciones</w:t>
            </w:r>
            <w:r w:rsidR="004C38C0">
              <w:rPr>
                <w:noProof/>
                <w:webHidden/>
              </w:rPr>
              <w:tab/>
            </w:r>
            <w:r w:rsidR="004C38C0">
              <w:rPr>
                <w:noProof/>
                <w:webHidden/>
              </w:rPr>
              <w:fldChar w:fldCharType="begin"/>
            </w:r>
            <w:r w:rsidR="004C38C0">
              <w:rPr>
                <w:noProof/>
                <w:webHidden/>
              </w:rPr>
              <w:instrText xml:space="preserve"> PAGEREF _Toc450608899 \h </w:instrText>
            </w:r>
            <w:r w:rsidR="004C38C0">
              <w:rPr>
                <w:noProof/>
                <w:webHidden/>
              </w:rPr>
            </w:r>
            <w:r w:rsidR="004C38C0">
              <w:rPr>
                <w:noProof/>
                <w:webHidden/>
              </w:rPr>
              <w:fldChar w:fldCharType="separate"/>
            </w:r>
            <w:r w:rsidR="004C38C0">
              <w:rPr>
                <w:noProof/>
                <w:webHidden/>
              </w:rPr>
              <w:t>3</w:t>
            </w:r>
            <w:r w:rsidR="004C38C0">
              <w:rPr>
                <w:noProof/>
                <w:webHidden/>
              </w:rPr>
              <w:fldChar w:fldCharType="end"/>
            </w:r>
          </w:hyperlink>
        </w:p>
        <w:p w14:paraId="1EB7D088" w14:textId="77777777" w:rsidR="004C38C0" w:rsidRDefault="007E1F8E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50608900" w:history="1">
            <w:r w:rsidR="004C38C0" w:rsidRPr="004771D0">
              <w:rPr>
                <w:rStyle w:val="Hyperlink"/>
                <w:noProof/>
              </w:rPr>
              <w:t>5. Referencias</w:t>
            </w:r>
            <w:r w:rsidR="004C38C0">
              <w:rPr>
                <w:noProof/>
                <w:webHidden/>
              </w:rPr>
              <w:tab/>
            </w:r>
            <w:r w:rsidR="004C38C0">
              <w:rPr>
                <w:noProof/>
                <w:webHidden/>
              </w:rPr>
              <w:fldChar w:fldCharType="begin"/>
            </w:r>
            <w:r w:rsidR="004C38C0">
              <w:rPr>
                <w:noProof/>
                <w:webHidden/>
              </w:rPr>
              <w:instrText xml:space="preserve"> PAGEREF _Toc450608900 \h </w:instrText>
            </w:r>
            <w:r w:rsidR="004C38C0">
              <w:rPr>
                <w:noProof/>
                <w:webHidden/>
              </w:rPr>
            </w:r>
            <w:r w:rsidR="004C38C0">
              <w:rPr>
                <w:noProof/>
                <w:webHidden/>
              </w:rPr>
              <w:fldChar w:fldCharType="separate"/>
            </w:r>
            <w:r w:rsidR="004C38C0">
              <w:rPr>
                <w:noProof/>
                <w:webHidden/>
              </w:rPr>
              <w:t>3</w:t>
            </w:r>
            <w:r w:rsidR="004C38C0">
              <w:rPr>
                <w:noProof/>
                <w:webHidden/>
              </w:rPr>
              <w:fldChar w:fldCharType="end"/>
            </w:r>
          </w:hyperlink>
        </w:p>
        <w:p w14:paraId="0CC7A170" w14:textId="77777777" w:rsidR="004C38C0" w:rsidRDefault="007E1F8E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50608901" w:history="1">
            <w:r w:rsidR="004C38C0" w:rsidRPr="004771D0">
              <w:rPr>
                <w:rStyle w:val="Hyperlink"/>
                <w:noProof/>
              </w:rPr>
              <w:t>6.</w:t>
            </w:r>
            <w:r w:rsidR="004C38C0" w:rsidRPr="004771D0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C38C0" w:rsidRPr="004771D0">
              <w:rPr>
                <w:rStyle w:val="Hyperlink"/>
                <w:noProof/>
              </w:rPr>
              <w:t>Panorama general</w:t>
            </w:r>
            <w:r w:rsidR="004C38C0">
              <w:rPr>
                <w:noProof/>
                <w:webHidden/>
              </w:rPr>
              <w:tab/>
            </w:r>
            <w:r w:rsidR="004C38C0">
              <w:rPr>
                <w:noProof/>
                <w:webHidden/>
              </w:rPr>
              <w:fldChar w:fldCharType="begin"/>
            </w:r>
            <w:r w:rsidR="004C38C0">
              <w:rPr>
                <w:noProof/>
                <w:webHidden/>
              </w:rPr>
              <w:instrText xml:space="preserve"> PAGEREF _Toc450608901 \h </w:instrText>
            </w:r>
            <w:r w:rsidR="004C38C0">
              <w:rPr>
                <w:noProof/>
                <w:webHidden/>
              </w:rPr>
            </w:r>
            <w:r w:rsidR="004C38C0">
              <w:rPr>
                <w:noProof/>
                <w:webHidden/>
              </w:rPr>
              <w:fldChar w:fldCharType="separate"/>
            </w:r>
            <w:r w:rsidR="004C38C0">
              <w:rPr>
                <w:noProof/>
                <w:webHidden/>
              </w:rPr>
              <w:t>3</w:t>
            </w:r>
            <w:r w:rsidR="004C38C0">
              <w:rPr>
                <w:noProof/>
                <w:webHidden/>
              </w:rPr>
              <w:fldChar w:fldCharType="end"/>
            </w:r>
          </w:hyperlink>
        </w:p>
        <w:p w14:paraId="618909B8" w14:textId="77777777" w:rsidR="004C38C0" w:rsidRDefault="007E1F8E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50608902" w:history="1">
            <w:r w:rsidR="004C38C0" w:rsidRPr="004771D0">
              <w:rPr>
                <w:rStyle w:val="Hyperlink"/>
                <w:noProof/>
              </w:rPr>
              <w:t>7.</w:t>
            </w:r>
            <w:r w:rsidR="004C38C0" w:rsidRPr="004771D0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C38C0" w:rsidRPr="004771D0">
              <w:rPr>
                <w:rStyle w:val="Hyperlink"/>
                <w:noProof/>
              </w:rPr>
              <w:t>Flujo de Eventos – Diseño</w:t>
            </w:r>
            <w:r w:rsidR="004C38C0">
              <w:rPr>
                <w:noProof/>
                <w:webHidden/>
              </w:rPr>
              <w:tab/>
            </w:r>
            <w:r w:rsidR="004C38C0">
              <w:rPr>
                <w:noProof/>
                <w:webHidden/>
              </w:rPr>
              <w:fldChar w:fldCharType="begin"/>
            </w:r>
            <w:r w:rsidR="004C38C0">
              <w:rPr>
                <w:noProof/>
                <w:webHidden/>
              </w:rPr>
              <w:instrText xml:space="preserve"> PAGEREF _Toc450608902 \h </w:instrText>
            </w:r>
            <w:r w:rsidR="004C38C0">
              <w:rPr>
                <w:noProof/>
                <w:webHidden/>
              </w:rPr>
            </w:r>
            <w:r w:rsidR="004C38C0">
              <w:rPr>
                <w:noProof/>
                <w:webHidden/>
              </w:rPr>
              <w:fldChar w:fldCharType="separate"/>
            </w:r>
            <w:r w:rsidR="004C38C0">
              <w:rPr>
                <w:noProof/>
                <w:webHidden/>
              </w:rPr>
              <w:t>4</w:t>
            </w:r>
            <w:r w:rsidR="004C38C0">
              <w:rPr>
                <w:noProof/>
                <w:webHidden/>
              </w:rPr>
              <w:fldChar w:fldCharType="end"/>
            </w:r>
          </w:hyperlink>
        </w:p>
        <w:p w14:paraId="6146D559" w14:textId="77777777" w:rsidR="004C38C0" w:rsidRDefault="007E1F8E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50608903" w:history="1">
            <w:r w:rsidR="004C38C0" w:rsidRPr="004771D0">
              <w:rPr>
                <w:rStyle w:val="Hyperlink"/>
                <w:noProof/>
              </w:rPr>
              <w:t>7.1 Calcular Nomina</w:t>
            </w:r>
            <w:r w:rsidR="004C38C0">
              <w:rPr>
                <w:noProof/>
                <w:webHidden/>
              </w:rPr>
              <w:tab/>
            </w:r>
            <w:r w:rsidR="004C38C0">
              <w:rPr>
                <w:noProof/>
                <w:webHidden/>
              </w:rPr>
              <w:fldChar w:fldCharType="begin"/>
            </w:r>
            <w:r w:rsidR="004C38C0">
              <w:rPr>
                <w:noProof/>
                <w:webHidden/>
              </w:rPr>
              <w:instrText xml:space="preserve"> PAGEREF _Toc450608903 \h </w:instrText>
            </w:r>
            <w:r w:rsidR="004C38C0">
              <w:rPr>
                <w:noProof/>
                <w:webHidden/>
              </w:rPr>
            </w:r>
            <w:r w:rsidR="004C38C0">
              <w:rPr>
                <w:noProof/>
                <w:webHidden/>
              </w:rPr>
              <w:fldChar w:fldCharType="separate"/>
            </w:r>
            <w:r w:rsidR="004C38C0">
              <w:rPr>
                <w:noProof/>
                <w:webHidden/>
              </w:rPr>
              <w:t>4</w:t>
            </w:r>
            <w:r w:rsidR="004C38C0">
              <w:rPr>
                <w:noProof/>
                <w:webHidden/>
              </w:rPr>
              <w:fldChar w:fldCharType="end"/>
            </w:r>
          </w:hyperlink>
        </w:p>
        <w:p w14:paraId="75739AAF" w14:textId="77777777" w:rsidR="004C38C0" w:rsidRDefault="007E1F8E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50608904" w:history="1">
            <w:r w:rsidR="004C38C0" w:rsidRPr="004771D0">
              <w:rPr>
                <w:rStyle w:val="Hyperlink"/>
                <w:noProof/>
              </w:rPr>
              <w:t>7.2 Calcular ISR</w:t>
            </w:r>
            <w:r w:rsidR="004C38C0">
              <w:rPr>
                <w:noProof/>
                <w:webHidden/>
              </w:rPr>
              <w:tab/>
            </w:r>
            <w:r w:rsidR="004C38C0">
              <w:rPr>
                <w:noProof/>
                <w:webHidden/>
              </w:rPr>
              <w:fldChar w:fldCharType="begin"/>
            </w:r>
            <w:r w:rsidR="004C38C0">
              <w:rPr>
                <w:noProof/>
                <w:webHidden/>
              </w:rPr>
              <w:instrText xml:space="preserve"> PAGEREF _Toc450608904 \h </w:instrText>
            </w:r>
            <w:r w:rsidR="004C38C0">
              <w:rPr>
                <w:noProof/>
                <w:webHidden/>
              </w:rPr>
            </w:r>
            <w:r w:rsidR="004C38C0">
              <w:rPr>
                <w:noProof/>
                <w:webHidden/>
              </w:rPr>
              <w:fldChar w:fldCharType="separate"/>
            </w:r>
            <w:r w:rsidR="004C38C0">
              <w:rPr>
                <w:noProof/>
                <w:webHidden/>
              </w:rPr>
              <w:t>4</w:t>
            </w:r>
            <w:r w:rsidR="004C38C0">
              <w:rPr>
                <w:noProof/>
                <w:webHidden/>
              </w:rPr>
              <w:fldChar w:fldCharType="end"/>
            </w:r>
          </w:hyperlink>
        </w:p>
        <w:p w14:paraId="6F02263B" w14:textId="77777777" w:rsidR="004C38C0" w:rsidRDefault="007E1F8E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50608905" w:history="1">
            <w:r w:rsidR="004C38C0" w:rsidRPr="004771D0">
              <w:rPr>
                <w:rStyle w:val="Hyperlink"/>
                <w:noProof/>
              </w:rPr>
              <w:t>7.3 Calcular IMSS</w:t>
            </w:r>
            <w:r w:rsidR="004C38C0">
              <w:rPr>
                <w:noProof/>
                <w:webHidden/>
              </w:rPr>
              <w:tab/>
            </w:r>
            <w:r w:rsidR="004C38C0">
              <w:rPr>
                <w:noProof/>
                <w:webHidden/>
              </w:rPr>
              <w:fldChar w:fldCharType="begin"/>
            </w:r>
            <w:r w:rsidR="004C38C0">
              <w:rPr>
                <w:noProof/>
                <w:webHidden/>
              </w:rPr>
              <w:instrText xml:space="preserve"> PAGEREF _Toc450608905 \h </w:instrText>
            </w:r>
            <w:r w:rsidR="004C38C0">
              <w:rPr>
                <w:noProof/>
                <w:webHidden/>
              </w:rPr>
            </w:r>
            <w:r w:rsidR="004C38C0">
              <w:rPr>
                <w:noProof/>
                <w:webHidden/>
              </w:rPr>
              <w:fldChar w:fldCharType="separate"/>
            </w:r>
            <w:r w:rsidR="004C38C0">
              <w:rPr>
                <w:noProof/>
                <w:webHidden/>
              </w:rPr>
              <w:t>5</w:t>
            </w:r>
            <w:r w:rsidR="004C38C0">
              <w:rPr>
                <w:noProof/>
                <w:webHidden/>
              </w:rPr>
              <w:fldChar w:fldCharType="end"/>
            </w:r>
          </w:hyperlink>
        </w:p>
        <w:p w14:paraId="40818C9C" w14:textId="77777777" w:rsidR="004C38C0" w:rsidRDefault="007E1F8E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50608906" w:history="1">
            <w:r w:rsidR="004C38C0" w:rsidRPr="004771D0">
              <w:rPr>
                <w:rStyle w:val="Hyperlink"/>
                <w:noProof/>
              </w:rPr>
              <w:t>9. Requerimientos Derivados</w:t>
            </w:r>
            <w:r w:rsidR="004C38C0">
              <w:rPr>
                <w:noProof/>
                <w:webHidden/>
              </w:rPr>
              <w:tab/>
            </w:r>
            <w:r w:rsidR="004C38C0">
              <w:rPr>
                <w:noProof/>
                <w:webHidden/>
              </w:rPr>
              <w:fldChar w:fldCharType="begin"/>
            </w:r>
            <w:r w:rsidR="004C38C0">
              <w:rPr>
                <w:noProof/>
                <w:webHidden/>
              </w:rPr>
              <w:instrText xml:space="preserve"> PAGEREF _Toc450608906 \h </w:instrText>
            </w:r>
            <w:r w:rsidR="004C38C0">
              <w:rPr>
                <w:noProof/>
                <w:webHidden/>
              </w:rPr>
            </w:r>
            <w:r w:rsidR="004C38C0">
              <w:rPr>
                <w:noProof/>
                <w:webHidden/>
              </w:rPr>
              <w:fldChar w:fldCharType="separate"/>
            </w:r>
            <w:r w:rsidR="004C38C0">
              <w:rPr>
                <w:noProof/>
                <w:webHidden/>
              </w:rPr>
              <w:t>7</w:t>
            </w:r>
            <w:r w:rsidR="004C38C0">
              <w:rPr>
                <w:noProof/>
                <w:webHidden/>
              </w:rPr>
              <w:fldChar w:fldCharType="end"/>
            </w:r>
          </w:hyperlink>
        </w:p>
        <w:p w14:paraId="134C950D" w14:textId="3515897D" w:rsidR="003F636F" w:rsidRPr="00630BED" w:rsidRDefault="003F636F" w:rsidP="004C38C0">
          <w:pPr>
            <w:rPr>
              <w:lang w:val="es-ES_tradnl"/>
            </w:rPr>
          </w:pPr>
          <w:r w:rsidRPr="00630BED">
            <w:rPr>
              <w:noProof/>
            </w:rPr>
            <w:fldChar w:fldCharType="end"/>
          </w:r>
        </w:p>
      </w:sdtContent>
    </w:sdt>
    <w:p w14:paraId="7BFEC7A5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lang w:val="es-ES_tradnl"/>
        </w:rPr>
      </w:pPr>
    </w:p>
    <w:p w14:paraId="783E006C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lang w:val="es-ES_tradnl"/>
        </w:rPr>
      </w:pPr>
    </w:p>
    <w:p w14:paraId="7DA31642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lang w:val="es-ES_tradnl"/>
        </w:rPr>
      </w:pPr>
    </w:p>
    <w:p w14:paraId="7499D8E3" w14:textId="77777777" w:rsidR="003F636F" w:rsidRDefault="003F636F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lang w:val="es-ES_tradnl"/>
        </w:rPr>
      </w:pPr>
    </w:p>
    <w:p w14:paraId="3ADCAE7F" w14:textId="77777777" w:rsidR="003F636F" w:rsidRPr="003F636F" w:rsidRDefault="003F636F" w:rsidP="001E5D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u w:color="0000FF"/>
          <w:lang w:val="es-ES_tradnl"/>
        </w:rPr>
      </w:pPr>
    </w:p>
    <w:p w14:paraId="3F1F071E" w14:textId="508D9AB4" w:rsidR="003F636F" w:rsidRDefault="003F636F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u w:color="0000FF"/>
          <w:lang w:val="es-ES_tradnl"/>
        </w:rPr>
      </w:pPr>
      <w:r>
        <w:rPr>
          <w:rFonts w:ascii="Arial" w:hAnsi="Arial" w:cs="Arial"/>
          <w:b/>
          <w:bCs/>
          <w:sz w:val="48"/>
          <w:szCs w:val="48"/>
          <w:u w:color="0000FF"/>
          <w:lang w:val="es-ES_tradnl"/>
        </w:rPr>
        <w:lastRenderedPageBreak/>
        <w:t xml:space="preserve">Realización de ECU: </w:t>
      </w:r>
      <w:r w:rsidR="00C0671B" w:rsidRPr="00C0671B">
        <w:rPr>
          <w:rFonts w:ascii="Arial" w:hAnsi="Arial" w:cs="Arial"/>
          <w:b/>
          <w:bCs/>
          <w:sz w:val="48"/>
          <w:szCs w:val="48"/>
          <w:u w:color="0000FF"/>
          <w:lang w:val="es-ES_tradnl"/>
        </w:rPr>
        <w:t>Calcular Nómina</w:t>
      </w:r>
    </w:p>
    <w:p w14:paraId="2460E098" w14:textId="77777777" w:rsidR="003F636F" w:rsidRPr="003F636F" w:rsidRDefault="003F636F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u w:color="0000FF"/>
          <w:lang w:val="es-ES_tradnl"/>
        </w:rPr>
      </w:pPr>
    </w:p>
    <w:p w14:paraId="3394E0C4" w14:textId="219AB0CB" w:rsidR="003F636F" w:rsidRPr="003F636F" w:rsidRDefault="003F636F" w:rsidP="00F10E25">
      <w:pPr>
        <w:pStyle w:val="Heading1"/>
        <w:rPr>
          <w:rFonts w:ascii="Times" w:hAnsi="Times" w:cs="Times"/>
        </w:rPr>
      </w:pPr>
      <w:bookmarkStart w:id="0" w:name="_Toc450608896"/>
      <w:r w:rsidRPr="003F636F">
        <w:t>1.</w:t>
      </w:r>
      <w:r w:rsidR="00BB5505">
        <w:t xml:space="preserve"> </w:t>
      </w:r>
      <w:r>
        <w:t>Introducció</w:t>
      </w:r>
      <w:r w:rsidRPr="003F636F">
        <w:t>n</w:t>
      </w:r>
      <w:bookmarkEnd w:id="0"/>
    </w:p>
    <w:p w14:paraId="717F85DC" w14:textId="77777777" w:rsidR="003F636F" w:rsidRPr="00C0671B" w:rsidRDefault="003F636F" w:rsidP="003F636F">
      <w:pPr>
        <w:widowControl w:val="0"/>
        <w:autoSpaceDE w:val="0"/>
        <w:autoSpaceDN w:val="0"/>
        <w:adjustRightInd w:val="0"/>
        <w:rPr>
          <w:lang w:val="es-MX"/>
        </w:rPr>
      </w:pPr>
    </w:p>
    <w:p w14:paraId="0D6B5760" w14:textId="49CE1511" w:rsidR="00B62BA4" w:rsidRPr="00950133" w:rsidRDefault="003F636F" w:rsidP="00B62BA4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 w:rsidRPr="00950133">
        <w:rPr>
          <w:lang w:val="es-ES_tradnl"/>
        </w:rPr>
        <w:t xml:space="preserve">La Realización de la Especificación del Caso de Uso para </w:t>
      </w:r>
      <w:r w:rsidR="00934CDB">
        <w:rPr>
          <w:lang w:val="es-ES_tradnl"/>
        </w:rPr>
        <w:t>Calcular N</w:t>
      </w:r>
      <w:r w:rsidR="00934CDB" w:rsidRPr="00934CDB">
        <w:rPr>
          <w:lang w:val="es-ES_tradnl"/>
        </w:rPr>
        <w:t>ó</w:t>
      </w:r>
      <w:r w:rsidR="00934CDB">
        <w:rPr>
          <w:lang w:val="es-ES_tradnl"/>
        </w:rPr>
        <w:t>mina</w:t>
      </w:r>
      <w:r w:rsidRPr="00950133">
        <w:rPr>
          <w:lang w:val="es-ES_tradnl"/>
        </w:rPr>
        <w:t xml:space="preserve"> constará del flujo de trabajo</w:t>
      </w:r>
      <w:bookmarkStart w:id="1" w:name="_GoBack"/>
      <w:bookmarkEnd w:id="1"/>
      <w:r w:rsidRPr="00950133">
        <w:rPr>
          <w:lang w:val="es-ES_tradnl"/>
        </w:rPr>
        <w:t xml:space="preserve"> para la realización que deberá seguir este Caso de Uso en específico, </w:t>
      </w:r>
      <w:r w:rsidR="00950133" w:rsidRPr="00950133">
        <w:rPr>
          <w:lang w:val="es-ES_tradnl"/>
        </w:rPr>
        <w:t>así</w:t>
      </w:r>
      <w:r w:rsidRPr="00950133">
        <w:rPr>
          <w:lang w:val="es-ES_tradnl"/>
        </w:rPr>
        <w:t xml:space="preserve"> como los requerimientos. </w:t>
      </w:r>
      <w:r w:rsidR="00B62BA4" w:rsidRPr="00C0671B">
        <w:rPr>
          <w:lang w:val="es-MX"/>
        </w:rPr>
        <w:t xml:space="preserve">El propósito de la Realización de la Especificación del Caso de Uso es definir </w:t>
      </w:r>
      <w:r w:rsidR="00C0671B" w:rsidRPr="00C0671B">
        <w:rPr>
          <w:lang w:val="es-MX"/>
        </w:rPr>
        <w:t>cómo</w:t>
      </w:r>
      <w:r w:rsidR="00B62BA4" w:rsidRPr="00C0671B">
        <w:rPr>
          <w:lang w:val="es-MX"/>
        </w:rPr>
        <w:t xml:space="preserve"> es que debe de funcionar </w:t>
      </w:r>
      <w:r w:rsidR="003A0D03">
        <w:rPr>
          <w:lang w:val="es-MX"/>
        </w:rPr>
        <w:t>los 3</w:t>
      </w:r>
      <w:r w:rsidR="00B62BA4" w:rsidRPr="00C0671B">
        <w:rPr>
          <w:lang w:val="es-MX"/>
        </w:rPr>
        <w:t xml:space="preserve"> Caso</w:t>
      </w:r>
      <w:r w:rsidR="003A0D03">
        <w:rPr>
          <w:lang w:val="es-MX"/>
        </w:rPr>
        <w:t>s</w:t>
      </w:r>
      <w:r w:rsidR="00B62BA4" w:rsidRPr="00C0671B">
        <w:rPr>
          <w:lang w:val="es-MX"/>
        </w:rPr>
        <w:t xml:space="preserve"> de Uso</w:t>
      </w:r>
      <w:r w:rsidR="003A0D03">
        <w:rPr>
          <w:lang w:val="es-MX"/>
        </w:rPr>
        <w:t>:</w:t>
      </w:r>
      <w:r w:rsidR="00B62BA4" w:rsidRPr="00C0671B">
        <w:rPr>
          <w:lang w:val="es-MX"/>
        </w:rPr>
        <w:t xml:space="preserve"> </w:t>
      </w:r>
      <w:r w:rsidR="00934CDB">
        <w:rPr>
          <w:lang w:val="es-MX"/>
        </w:rPr>
        <w:t>Calcular N</w:t>
      </w:r>
      <w:r w:rsidR="00934CDB" w:rsidRPr="00934CDB">
        <w:rPr>
          <w:lang w:val="es-MX"/>
        </w:rPr>
        <w:t>ó</w:t>
      </w:r>
      <w:r w:rsidR="00934CDB">
        <w:rPr>
          <w:lang w:val="es-MX"/>
        </w:rPr>
        <w:t>mina</w:t>
      </w:r>
      <w:r w:rsidR="003A0D03">
        <w:rPr>
          <w:lang w:val="es-MX"/>
        </w:rPr>
        <w:t xml:space="preserve">, Calcular </w:t>
      </w:r>
      <w:proofErr w:type="spellStart"/>
      <w:r w:rsidR="003A0D03">
        <w:rPr>
          <w:lang w:val="es-MX"/>
        </w:rPr>
        <w:t>ISR</w:t>
      </w:r>
      <w:proofErr w:type="spellEnd"/>
      <w:r w:rsidR="003A0D03">
        <w:rPr>
          <w:lang w:val="es-MX"/>
        </w:rPr>
        <w:t xml:space="preserve"> e IMSS</w:t>
      </w:r>
      <w:r w:rsidR="00934CDB">
        <w:rPr>
          <w:lang w:val="es-MX"/>
        </w:rPr>
        <w:t xml:space="preserve"> que se requiere</w:t>
      </w:r>
      <w:r w:rsidR="00B62BA4" w:rsidRPr="00C0671B">
        <w:rPr>
          <w:lang w:val="es-MX"/>
        </w:rPr>
        <w:t xml:space="preserve"> para la implementación del proyecto de Nómina web</w:t>
      </w:r>
      <w:r w:rsidR="00934CDB">
        <w:rPr>
          <w:lang w:val="es-MX"/>
        </w:rPr>
        <w:t xml:space="preserve">, de la compañía de </w:t>
      </w:r>
      <w:proofErr w:type="spellStart"/>
      <w:r w:rsidR="00934CDB">
        <w:rPr>
          <w:lang w:val="es-MX"/>
        </w:rPr>
        <w:t>Easy</w:t>
      </w:r>
      <w:proofErr w:type="spellEnd"/>
      <w:r w:rsidR="00934CDB">
        <w:rPr>
          <w:lang w:val="es-MX"/>
        </w:rPr>
        <w:t xml:space="preserve"> Money.</w:t>
      </w:r>
    </w:p>
    <w:p w14:paraId="46CBF1A7" w14:textId="77777777" w:rsidR="003F636F" w:rsidRPr="00C0671B" w:rsidRDefault="003F636F" w:rsidP="003F636F">
      <w:pPr>
        <w:widowControl w:val="0"/>
        <w:autoSpaceDE w:val="0"/>
        <w:autoSpaceDN w:val="0"/>
        <w:adjustRightInd w:val="0"/>
        <w:rPr>
          <w:lang w:val="es-MX"/>
        </w:rPr>
      </w:pPr>
    </w:p>
    <w:p w14:paraId="19025CA7" w14:textId="206775C9" w:rsidR="003F636F" w:rsidRPr="00B62BA4" w:rsidRDefault="003F636F" w:rsidP="00F10E25">
      <w:pPr>
        <w:pStyle w:val="Heading1"/>
      </w:pPr>
      <w:bookmarkStart w:id="2" w:name="_Toc450608897"/>
      <w:r w:rsidRPr="00B62BA4">
        <w:t>2.</w:t>
      </w:r>
      <w:r w:rsidR="00BB5505">
        <w:t xml:space="preserve"> </w:t>
      </w:r>
      <w:r w:rsidRPr="00B62BA4">
        <w:t>Propósito</w:t>
      </w:r>
      <w:bookmarkEnd w:id="2"/>
    </w:p>
    <w:p w14:paraId="0AA92300" w14:textId="77777777" w:rsidR="00921C78" w:rsidRPr="003F636F" w:rsidRDefault="00921C78" w:rsidP="003F636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  <w:u w:color="0000FF"/>
          <w:lang w:val="es-ES_tradnl"/>
        </w:rPr>
      </w:pPr>
    </w:p>
    <w:p w14:paraId="15B0708C" w14:textId="5EF256D3" w:rsidR="00921C78" w:rsidRPr="009B56E8" w:rsidRDefault="00921C78" w:rsidP="00921C78">
      <w:pPr>
        <w:pStyle w:val="InfoBlue"/>
        <w:ind w:left="0"/>
        <w:jc w:val="both"/>
        <w:rPr>
          <w:i/>
        </w:rPr>
      </w:pPr>
      <w:r w:rsidRPr="009B56E8">
        <w:t>El propósito</w:t>
      </w:r>
      <w:r>
        <w:t xml:space="preserve"> de la </w:t>
      </w:r>
      <w:r w:rsidRPr="00950133">
        <w:t>Realización de la Especificación del Caso de Uso</w:t>
      </w:r>
      <w:r w:rsidRPr="009B56E8">
        <w:t xml:space="preserve"> </w:t>
      </w:r>
      <w:r>
        <w:t xml:space="preserve">es definir </w:t>
      </w:r>
      <w:r w:rsidR="00934CDB">
        <w:t>cómo</w:t>
      </w:r>
      <w:r>
        <w:t xml:space="preserve"> es que debe de funcionar el Caso de Uso para </w:t>
      </w:r>
      <w:r w:rsidR="00934CDB">
        <w:rPr>
          <w:lang w:val="es-MX"/>
        </w:rPr>
        <w:t>Calcular N</w:t>
      </w:r>
      <w:r w:rsidR="00934CDB" w:rsidRPr="00934CDB">
        <w:rPr>
          <w:lang w:val="es-MX"/>
        </w:rPr>
        <w:t>ó</w:t>
      </w:r>
      <w:r w:rsidR="00934CDB">
        <w:rPr>
          <w:lang w:val="es-MX"/>
        </w:rPr>
        <w:t>mina</w:t>
      </w:r>
      <w:r w:rsidR="003A0D03">
        <w:rPr>
          <w:lang w:val="es-MX"/>
        </w:rPr>
        <w:t xml:space="preserve"> en conjunto con el de calcular </w:t>
      </w:r>
      <w:proofErr w:type="spellStart"/>
      <w:r w:rsidR="003A0D03">
        <w:rPr>
          <w:lang w:val="es-MX"/>
        </w:rPr>
        <w:t>ISR</w:t>
      </w:r>
      <w:proofErr w:type="spellEnd"/>
      <w:r w:rsidR="003A0D03">
        <w:rPr>
          <w:lang w:val="es-MX"/>
        </w:rPr>
        <w:t xml:space="preserve"> y con el de calcular IMSS</w:t>
      </w:r>
      <w:r w:rsidR="00934CDB">
        <w:rPr>
          <w:lang w:val="es-MX"/>
        </w:rPr>
        <w:t xml:space="preserve"> </w:t>
      </w:r>
      <w:r>
        <w:t xml:space="preserve">que se requieren para la implementación del proyecto de Nómina web, de la compañía de </w:t>
      </w:r>
      <w:proofErr w:type="spellStart"/>
      <w:r>
        <w:t>Easy</w:t>
      </w:r>
      <w:proofErr w:type="spellEnd"/>
      <w:r>
        <w:t xml:space="preserve"> Money.</w:t>
      </w:r>
    </w:p>
    <w:p w14:paraId="2CDA7185" w14:textId="10A05764" w:rsidR="003F636F" w:rsidRPr="00B62BA4" w:rsidRDefault="003F636F" w:rsidP="00F10E25">
      <w:pPr>
        <w:pStyle w:val="Heading1"/>
      </w:pPr>
      <w:bookmarkStart w:id="3" w:name="_Toc450608898"/>
      <w:r w:rsidRPr="00B62BA4">
        <w:t>3.</w:t>
      </w:r>
      <w:r w:rsidR="00BB5505">
        <w:t xml:space="preserve"> </w:t>
      </w:r>
      <w:r w:rsidRPr="00B62BA4">
        <w:t>Alcance</w:t>
      </w:r>
      <w:bookmarkEnd w:id="3"/>
    </w:p>
    <w:p w14:paraId="5341B9CE" w14:textId="77777777" w:rsidR="00950133" w:rsidRPr="003F636F" w:rsidRDefault="00950133" w:rsidP="003F636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  <w:u w:color="0000FF"/>
          <w:lang w:val="es-ES_tradnl"/>
        </w:rPr>
      </w:pPr>
    </w:p>
    <w:p w14:paraId="1B820069" w14:textId="4068968A" w:rsidR="00950133" w:rsidRPr="00950133" w:rsidRDefault="00950133" w:rsidP="00950133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 w:rsidRPr="00950133">
        <w:rPr>
          <w:lang w:val="es-ES_tradnl"/>
        </w:rPr>
        <w:t>La Realización de la Especificación del Caso de Uso describe el flujo</w:t>
      </w:r>
      <w:r w:rsidR="00E10A74">
        <w:rPr>
          <w:lang w:val="es-ES_tradnl"/>
        </w:rPr>
        <w:t xml:space="preserve"> que deberá tener el Caso de Uso</w:t>
      </w:r>
      <w:r w:rsidR="006B04C3">
        <w:rPr>
          <w:lang w:val="es-ES_tradnl"/>
        </w:rPr>
        <w:t xml:space="preserve">, utilizando </w:t>
      </w:r>
      <w:r w:rsidR="00934CDB">
        <w:rPr>
          <w:lang w:val="es-ES_tradnl"/>
        </w:rPr>
        <w:t>diagrama de clases y de secuencia</w:t>
      </w:r>
      <w:r w:rsidR="006B04C3">
        <w:rPr>
          <w:lang w:val="es-ES_tradnl"/>
        </w:rPr>
        <w:t xml:space="preserve"> p</w:t>
      </w:r>
      <w:r w:rsidR="00213169">
        <w:rPr>
          <w:lang w:val="es-ES_tradnl"/>
        </w:rPr>
        <w:t>ara representar las funciones de nómina de</w:t>
      </w:r>
      <w:r w:rsidR="006B04C3">
        <w:rPr>
          <w:lang w:val="es-ES_tradnl"/>
        </w:rPr>
        <w:t>l sistema para el proyecto de Nómina Web.</w:t>
      </w:r>
    </w:p>
    <w:p w14:paraId="65567730" w14:textId="77777777" w:rsidR="00950133" w:rsidRPr="00C0671B" w:rsidRDefault="00950133" w:rsidP="003F636F">
      <w:pPr>
        <w:widowControl w:val="0"/>
        <w:autoSpaceDE w:val="0"/>
        <w:autoSpaceDN w:val="0"/>
        <w:adjustRightInd w:val="0"/>
        <w:rPr>
          <w:lang w:val="es-MX"/>
        </w:rPr>
      </w:pPr>
    </w:p>
    <w:p w14:paraId="41274B5F" w14:textId="0671BFA7" w:rsidR="003F636F" w:rsidRPr="00B62BA4" w:rsidRDefault="003F636F" w:rsidP="00F10E25">
      <w:pPr>
        <w:pStyle w:val="Heading1"/>
      </w:pPr>
      <w:bookmarkStart w:id="4" w:name="_Toc450608899"/>
      <w:r w:rsidRPr="00B62BA4">
        <w:t>4.</w:t>
      </w:r>
      <w:r w:rsidR="00BB5505">
        <w:rPr>
          <w:rFonts w:ascii="Times New Roman" w:hAnsi="Times New Roman" w:cs="Times New Roman"/>
        </w:rPr>
        <w:t xml:space="preserve"> </w:t>
      </w:r>
      <w:r w:rsidRPr="00B62BA4">
        <w:t>Defini</w:t>
      </w:r>
      <w:r w:rsidR="00642ECD" w:rsidRPr="00B62BA4">
        <w:t>ciones, Acrónimos y Abreviaciones</w:t>
      </w:r>
      <w:bookmarkEnd w:id="4"/>
    </w:p>
    <w:p w14:paraId="1B835AAC" w14:textId="77777777" w:rsidR="00950133" w:rsidRPr="003F636F" w:rsidRDefault="00950133" w:rsidP="003F636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  <w:u w:color="0000FF"/>
          <w:lang w:val="es-ES_tradnl"/>
        </w:rPr>
      </w:pPr>
    </w:p>
    <w:p w14:paraId="41B4662B" w14:textId="0107712C" w:rsidR="00813434" w:rsidRPr="00813434" w:rsidRDefault="00950133" w:rsidP="00813434">
      <w:pPr>
        <w:pStyle w:val="InfoBlue"/>
      </w:pPr>
      <w:r w:rsidRPr="00950133">
        <w:t>Ver el documento de glosario [1].</w:t>
      </w:r>
    </w:p>
    <w:p w14:paraId="6BA360C6" w14:textId="1D97D064" w:rsidR="003F636F" w:rsidRPr="00B62BA4" w:rsidRDefault="00642ECD" w:rsidP="00F10E25">
      <w:pPr>
        <w:pStyle w:val="Heading1"/>
      </w:pPr>
      <w:bookmarkStart w:id="5" w:name="_Toc450608900"/>
      <w:r w:rsidRPr="00B62BA4">
        <w:t>5.</w:t>
      </w:r>
      <w:r w:rsidR="00BB5505">
        <w:t xml:space="preserve"> </w:t>
      </w:r>
      <w:r w:rsidR="003F636F" w:rsidRPr="00B62BA4">
        <w:t>Referenc</w:t>
      </w:r>
      <w:r w:rsidRPr="00B62BA4">
        <w:t>ias</w:t>
      </w:r>
      <w:bookmarkEnd w:id="5"/>
    </w:p>
    <w:p w14:paraId="75C474C0" w14:textId="77777777" w:rsidR="00950133" w:rsidRPr="003F636F" w:rsidRDefault="00950133" w:rsidP="003F636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  <w:u w:color="0000FF"/>
          <w:lang w:val="es-ES_tradnl"/>
        </w:rPr>
      </w:pPr>
    </w:p>
    <w:p w14:paraId="0CBFEE74" w14:textId="77777777" w:rsidR="00950133" w:rsidRPr="00950133" w:rsidRDefault="00950133" w:rsidP="00950133">
      <w:pPr>
        <w:pStyle w:val="InfoBlue"/>
      </w:pPr>
      <w:r w:rsidRPr="00950133">
        <w:t>Para la Realización de la Especificación del Caso de Uso la lista de referencias incluye:</w:t>
      </w:r>
    </w:p>
    <w:p w14:paraId="55F20B9D" w14:textId="414B2AF8" w:rsidR="00813434" w:rsidRDefault="00950133" w:rsidP="00446FEF">
      <w:pPr>
        <w:pStyle w:val="BodyText"/>
        <w:keepLines/>
        <w:widowControl w:val="0"/>
        <w:numPr>
          <w:ilvl w:val="0"/>
          <w:numId w:val="2"/>
        </w:numPr>
        <w:spacing w:line="240" w:lineRule="atLeast"/>
        <w:rPr>
          <w:lang w:val="es-ES_tradnl"/>
        </w:rPr>
      </w:pPr>
      <w:r w:rsidRPr="00813434">
        <w:rPr>
          <w:lang w:val="es-ES_tradnl"/>
        </w:rPr>
        <w:t>Glosario</w:t>
      </w:r>
    </w:p>
    <w:p w14:paraId="7BBC4747" w14:textId="77777777" w:rsidR="00813434" w:rsidRPr="00813434" w:rsidRDefault="00813434" w:rsidP="00813434">
      <w:pPr>
        <w:pStyle w:val="BodyText"/>
        <w:keepLines/>
        <w:widowControl w:val="0"/>
        <w:spacing w:line="240" w:lineRule="atLeast"/>
        <w:rPr>
          <w:lang w:val="es-ES_tradnl"/>
        </w:rPr>
      </w:pPr>
    </w:p>
    <w:p w14:paraId="31CC12C3" w14:textId="3365C25E" w:rsidR="003F636F" w:rsidRPr="00B62BA4" w:rsidRDefault="00642ECD" w:rsidP="00F10E25">
      <w:pPr>
        <w:pStyle w:val="Heading1"/>
      </w:pPr>
      <w:bookmarkStart w:id="6" w:name="_Toc450608901"/>
      <w:r w:rsidRPr="00B62BA4">
        <w:t>6.</w:t>
      </w:r>
      <w:r w:rsidR="00BB5505">
        <w:rPr>
          <w:rFonts w:ascii="Times New Roman" w:hAnsi="Times New Roman" w:cs="Times New Roman"/>
        </w:rPr>
        <w:t xml:space="preserve"> </w:t>
      </w:r>
      <w:r w:rsidRPr="00B62BA4">
        <w:t>Panorama general</w:t>
      </w:r>
      <w:bookmarkEnd w:id="6"/>
    </w:p>
    <w:p w14:paraId="6738A521" w14:textId="77777777" w:rsidR="00B62BA4" w:rsidRDefault="00B62BA4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  <w:u w:color="0000FF"/>
          <w:lang w:val="es-ES_tradnl"/>
        </w:rPr>
      </w:pPr>
    </w:p>
    <w:p w14:paraId="6AD7F4EB" w14:textId="77777777" w:rsidR="00813434" w:rsidRDefault="006B04C3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6"/>
          <w:szCs w:val="26"/>
          <w:u w:color="0000FF"/>
          <w:lang w:val="es-ES_tradnl"/>
        </w:rPr>
      </w:pPr>
      <w:r>
        <w:rPr>
          <w:rFonts w:ascii="Times New Roman" w:hAnsi="Times New Roman" w:cs="Times New Roman"/>
          <w:bCs/>
          <w:sz w:val="26"/>
          <w:szCs w:val="26"/>
          <w:u w:color="0000FF"/>
          <w:lang w:val="es-ES_tradnl"/>
        </w:rPr>
        <w:t xml:space="preserve">La sección de la Realización de Caso de Uso del documento, describe los casos de uso en términos de sus flujos en eventos, objetos participantes y los diagramas correspondientes. </w:t>
      </w:r>
    </w:p>
    <w:p w14:paraId="7C3CB067" w14:textId="77777777" w:rsidR="00F10E25" w:rsidRDefault="00F10E25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6"/>
          <w:szCs w:val="26"/>
          <w:u w:color="0000FF"/>
          <w:lang w:val="es-ES_tradnl"/>
        </w:rPr>
      </w:pPr>
    </w:p>
    <w:p w14:paraId="3F485282" w14:textId="77777777" w:rsidR="00F10E25" w:rsidRDefault="00F10E25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6"/>
          <w:szCs w:val="26"/>
          <w:u w:color="0000FF"/>
          <w:lang w:val="es-ES_tradnl"/>
        </w:rPr>
      </w:pPr>
    </w:p>
    <w:p w14:paraId="27AD3A39" w14:textId="687E8EB0" w:rsidR="00813434" w:rsidRPr="00813434" w:rsidRDefault="00642ECD" w:rsidP="00F10E25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7" w:name="_Toc450608902"/>
      <w:r>
        <w:t>7.</w:t>
      </w:r>
      <w:r w:rsidR="00BB5505">
        <w:rPr>
          <w:rFonts w:ascii="Times New Roman" w:hAnsi="Times New Roman" w:cs="Times New Roman"/>
          <w:sz w:val="18"/>
          <w:szCs w:val="18"/>
        </w:rPr>
        <w:t xml:space="preserve"> </w:t>
      </w:r>
      <w:r w:rsidR="009339DF">
        <w:t xml:space="preserve">Flujo de </w:t>
      </w:r>
      <w:r w:rsidR="00E666AC">
        <w:t>Eventos – Diseño</w:t>
      </w:r>
      <w:bookmarkEnd w:id="7"/>
    </w:p>
    <w:p w14:paraId="4A5A8179" w14:textId="77777777" w:rsidR="00813434" w:rsidRDefault="00813434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6"/>
          <w:szCs w:val="26"/>
          <w:u w:color="0000FF"/>
          <w:lang w:val="es-ES_tradnl"/>
        </w:rPr>
      </w:pPr>
    </w:p>
    <w:p w14:paraId="4F2A94DC" w14:textId="4E070EAD" w:rsidR="00813434" w:rsidRDefault="00813434" w:rsidP="003F6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6"/>
          <w:szCs w:val="26"/>
          <w:u w:color="0000FF"/>
          <w:lang w:val="es-ES_tradnl"/>
        </w:rPr>
      </w:pPr>
      <w:r>
        <w:rPr>
          <w:rFonts w:ascii="Times New Roman" w:hAnsi="Times New Roman" w:cs="Times New Roman"/>
          <w:bCs/>
          <w:sz w:val="26"/>
          <w:szCs w:val="26"/>
          <w:u w:color="0000FF"/>
          <w:lang w:val="es-ES_tradnl"/>
        </w:rPr>
        <w:t>Se debe aclarar que los tres casos de uso de cálculos se hicieron en un solo diagrama de secuencia y de clases debido a que son casos de uso muy entrelazados.</w:t>
      </w:r>
    </w:p>
    <w:p w14:paraId="4FBD70F2" w14:textId="77777777" w:rsidR="00813434" w:rsidRDefault="00813434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u w:color="0000FF"/>
          <w:lang w:val="es-ES_tradnl"/>
        </w:rPr>
      </w:pPr>
    </w:p>
    <w:p w14:paraId="06FB6FDB" w14:textId="4685EE18" w:rsidR="00813434" w:rsidRDefault="00813434" w:rsidP="00F10E25">
      <w:pPr>
        <w:pStyle w:val="Heading2"/>
      </w:pPr>
      <w:bookmarkStart w:id="8" w:name="_Toc450608903"/>
      <w:r>
        <w:t>7.1 Calcular Nomina</w:t>
      </w:r>
      <w:bookmarkEnd w:id="8"/>
    </w:p>
    <w:p w14:paraId="7CC444D8" w14:textId="77777777" w:rsidR="00813434" w:rsidRPr="00813434" w:rsidRDefault="00813434" w:rsidP="003F636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u w:color="0000FF"/>
          <w:lang w:val="es-ES_tradnl"/>
        </w:rPr>
      </w:pPr>
    </w:p>
    <w:p w14:paraId="005A41AC" w14:textId="77777777" w:rsidR="003A0D03" w:rsidRPr="00813434" w:rsidRDefault="003A0D03" w:rsidP="003A0D03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>El sistema pide al usuario seleccionar a uno de los empleados dados de alta.</w:t>
      </w:r>
    </w:p>
    <w:p w14:paraId="21961E3B" w14:textId="77777777" w:rsidR="003A0D03" w:rsidRPr="00813434" w:rsidRDefault="003A0D03" w:rsidP="003A0D03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>El usuario empieza a ingresar el nombre del empleado</w:t>
      </w:r>
    </w:p>
    <w:p w14:paraId="17128080" w14:textId="77777777" w:rsidR="003A0D03" w:rsidRPr="00813434" w:rsidRDefault="003A0D03" w:rsidP="003A0D03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>El sistema le muestra las coincidencias</w:t>
      </w:r>
    </w:p>
    <w:p w14:paraId="3BD85FCE" w14:textId="77777777" w:rsidR="003A0D03" w:rsidRPr="00813434" w:rsidRDefault="003A0D03" w:rsidP="003A0D03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>El usuario selecciona el nombre del empleado cuya nómina desea calcular.</w:t>
      </w:r>
    </w:p>
    <w:p w14:paraId="76E0293D" w14:textId="77777777" w:rsidR="003A0D03" w:rsidRPr="00813434" w:rsidRDefault="003A0D03" w:rsidP="003A0D03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>El usuario selecciona calcular.</w:t>
      </w:r>
    </w:p>
    <w:p w14:paraId="109B0D56" w14:textId="77777777" w:rsidR="003A0D03" w:rsidRPr="00813434" w:rsidRDefault="003A0D03" w:rsidP="003A0D03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>El sistema calcula el Salario Diario de Integración (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 xml:space="preserve">) del empleado en base a su antigüedad. </w:t>
      </w:r>
      <w:r w:rsidRPr="00813434">
        <w:rPr>
          <w:rFonts w:ascii="Times New Roman" w:hAnsi="Times New Roman" w:cs="Times New Roman"/>
          <w:sz w:val="26"/>
          <w:szCs w:val="26"/>
          <w:lang w:val="es-ES_tradnl"/>
        </w:rPr>
        <w:br/>
        <w:t>(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 xml:space="preserve"> = Salario * factor de Integración de antigüedad de 15 días).</w:t>
      </w:r>
    </w:p>
    <w:p w14:paraId="275B5F9B" w14:textId="77777777" w:rsidR="003A0D03" w:rsidRPr="00813434" w:rsidRDefault="003A0D03" w:rsidP="003A0D03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 xml:space="preserve">El sistema calcula la cantidad correspondiente al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>ISR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 xml:space="preserve"> (Impuesto Sobre la Renta) que le será retenido al empleado. (Ver Caso de Uso: Calcular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>ISR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>).</w:t>
      </w:r>
    </w:p>
    <w:p w14:paraId="776F7C18" w14:textId="77777777" w:rsidR="003A0D03" w:rsidRPr="00813434" w:rsidRDefault="003A0D03" w:rsidP="003A0D03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>El sistema calcula el porcentaje y la cantidad correspondiente al Seguro Social que le será retenido  al empleado. (Ver Caso de Uso: Calcular IMSS).</w:t>
      </w:r>
    </w:p>
    <w:p w14:paraId="0AF8AD2B" w14:textId="77777777" w:rsidR="003A0D03" w:rsidRPr="00813434" w:rsidRDefault="003A0D03" w:rsidP="003A0D03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>El sistema hace el cálculo de la nómina.</w:t>
      </w:r>
    </w:p>
    <w:p w14:paraId="0117F542" w14:textId="77777777" w:rsidR="003A0D03" w:rsidRPr="00813434" w:rsidRDefault="003A0D03" w:rsidP="003A0D03">
      <w:pPr>
        <w:pStyle w:val="ListParagraph"/>
        <w:widowControl w:val="0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>El sistema imprime un breve desglose de la nómina, además de una opción para imprimir en formato PDF un desglose detallado en formato de factura.</w:t>
      </w:r>
    </w:p>
    <w:p w14:paraId="10920BC8" w14:textId="77777777" w:rsidR="00813434" w:rsidRDefault="00813434" w:rsidP="00813434">
      <w:pPr>
        <w:pStyle w:val="ListParagraph"/>
        <w:widowControl w:val="0"/>
        <w:spacing w:line="240" w:lineRule="atLeast"/>
        <w:ind w:left="1080"/>
        <w:rPr>
          <w:lang w:val="es-ES_tradnl"/>
        </w:rPr>
      </w:pPr>
    </w:p>
    <w:p w14:paraId="52B08F9B" w14:textId="6533EC74" w:rsidR="00813434" w:rsidRPr="00813434" w:rsidRDefault="00F10E25" w:rsidP="00F10E25">
      <w:pPr>
        <w:pStyle w:val="Heading2"/>
      </w:pPr>
      <w:bookmarkStart w:id="9" w:name="_Toc450608904"/>
      <w:r>
        <w:t>7.2</w:t>
      </w:r>
      <w:r w:rsidR="00813434" w:rsidRPr="00813434">
        <w:t xml:space="preserve"> Calcular </w:t>
      </w:r>
      <w:proofErr w:type="spellStart"/>
      <w:r w:rsidR="00813434">
        <w:t>ISR</w:t>
      </w:r>
      <w:bookmarkEnd w:id="9"/>
      <w:proofErr w:type="spellEnd"/>
    </w:p>
    <w:p w14:paraId="1493F243" w14:textId="77777777" w:rsidR="00813434" w:rsidRPr="00813434" w:rsidRDefault="00813434" w:rsidP="00813434">
      <w:pPr>
        <w:widowControl w:val="0"/>
        <w:spacing w:line="240" w:lineRule="atLeast"/>
        <w:rPr>
          <w:lang w:val="es-ES_tradnl"/>
        </w:rPr>
      </w:pPr>
    </w:p>
    <w:p w14:paraId="4AA013D9" w14:textId="77777777" w:rsidR="00813434" w:rsidRPr="00813434" w:rsidRDefault="00813434" w:rsidP="00813434">
      <w:pPr>
        <w:pStyle w:val="ListParagraph"/>
        <w:widowControl w:val="0"/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El sistema ubica 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del empleado entre un límite inferior y un límite superior dentro de la tabla de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ISR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>.</w:t>
      </w:r>
    </w:p>
    <w:p w14:paraId="7A2636C2" w14:textId="77777777" w:rsidR="00813434" w:rsidRPr="00813434" w:rsidRDefault="00813434" w:rsidP="00813434">
      <w:pPr>
        <w:pStyle w:val="ListParagraph"/>
        <w:widowControl w:val="0"/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El sistema calcula la Base para el Impuesto que se define como la diferencia entre el límite inferior y 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>.</w:t>
      </w:r>
    </w:p>
    <w:p w14:paraId="270FA2E5" w14:textId="77777777" w:rsidR="00813434" w:rsidRPr="00813434" w:rsidRDefault="00813434" w:rsidP="00813434">
      <w:pPr>
        <w:pStyle w:val="ListParagraph"/>
        <w:widowControl w:val="0"/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MX"/>
        </w:rPr>
        <w:t>El sistema aplica la tasa de impuesto de acuerdo a los límites de la tabla de Impuesto Sobre la Renta (Base para el Impuesto * Tasa de impuesto).</w:t>
      </w:r>
    </w:p>
    <w:p w14:paraId="1DE8ECC2" w14:textId="77777777" w:rsidR="00813434" w:rsidRPr="00813434" w:rsidRDefault="00813434" w:rsidP="00813434">
      <w:pPr>
        <w:pStyle w:val="ListParagraph"/>
        <w:widowControl w:val="0"/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>El sistema añade la cuota fija.</w:t>
      </w:r>
    </w:p>
    <w:p w14:paraId="0BCF7F7C" w14:textId="77777777" w:rsidR="00813434" w:rsidRPr="00813434" w:rsidRDefault="00813434" w:rsidP="00813434">
      <w:pPr>
        <w:pStyle w:val="ListParagraph"/>
        <w:widowControl w:val="0"/>
        <w:numPr>
          <w:ilvl w:val="0"/>
          <w:numId w:val="6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lastRenderedPageBreak/>
        <w:t xml:space="preserve">El sistema registra la cantidad total de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>ISR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 xml:space="preserve"> a restar del salario del trabajador.</w:t>
      </w:r>
    </w:p>
    <w:p w14:paraId="02C4340E" w14:textId="56A46828" w:rsidR="00813434" w:rsidRPr="00813434" w:rsidRDefault="00813434" w:rsidP="00F10E25">
      <w:pPr>
        <w:pStyle w:val="Heading2"/>
      </w:pPr>
      <w:bookmarkStart w:id="10" w:name="_Toc450608905"/>
      <w:r w:rsidRPr="00813434">
        <w:t>7.</w:t>
      </w:r>
      <w:r w:rsidR="00F10E25">
        <w:t>3</w:t>
      </w:r>
      <w:r w:rsidRPr="00813434">
        <w:t xml:space="preserve"> </w:t>
      </w:r>
      <w:r w:rsidRPr="00F10E25">
        <w:t>Calcular</w:t>
      </w:r>
      <w:r w:rsidRPr="00813434">
        <w:t xml:space="preserve"> </w:t>
      </w:r>
      <w:r>
        <w:t>IMSS</w:t>
      </w:r>
      <w:bookmarkEnd w:id="10"/>
    </w:p>
    <w:p w14:paraId="228FD3FC" w14:textId="77777777" w:rsidR="00813434" w:rsidRDefault="00813434" w:rsidP="00BF6E6B">
      <w:pPr>
        <w:pStyle w:val="ListParagraph"/>
        <w:widowControl w:val="0"/>
        <w:spacing w:line="240" w:lineRule="atLeast"/>
        <w:ind w:left="108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30DE56EE" w14:textId="77777777" w:rsidR="00813434" w:rsidRPr="00813434" w:rsidRDefault="00813434" w:rsidP="00813434">
      <w:pPr>
        <w:pStyle w:val="ListParagraph"/>
        <w:widowControl w:val="0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  <w:lang w:val="es-MX"/>
        </w:rPr>
      </w:pPr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El sistema determina si 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del empleado es mayor a $1826.00 MXN.</w:t>
      </w:r>
    </w:p>
    <w:p w14:paraId="5CB9AF7E" w14:textId="77777777" w:rsidR="00813434" w:rsidRPr="00813434" w:rsidRDefault="00813434" w:rsidP="00813434">
      <w:pPr>
        <w:pStyle w:val="ListParagraph"/>
        <w:widowControl w:val="0"/>
        <w:numPr>
          <w:ilvl w:val="1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  <w:lang w:val="es-MX"/>
        </w:rPr>
      </w:pPr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Si 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del empleado es mayor a $1826.00 MXN los cálculos que siguen deberán hacerse tomando como base que 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del empleado sea igual $1826.00 MXN.</w:t>
      </w:r>
    </w:p>
    <w:p w14:paraId="5A8E561B" w14:textId="77777777" w:rsidR="00813434" w:rsidRPr="00813434" w:rsidRDefault="00813434" w:rsidP="00813434">
      <w:pPr>
        <w:pStyle w:val="ListParagraph"/>
        <w:widowControl w:val="0"/>
        <w:numPr>
          <w:ilvl w:val="1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  <w:lang w:val="es-MX"/>
        </w:rPr>
      </w:pPr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Si 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no es mayor a $1826.00 MXN los cálculos siguientes deben de hacerse tomando en cuenta el actual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del empleado.</w:t>
      </w:r>
    </w:p>
    <w:p w14:paraId="218A21C7" w14:textId="77777777" w:rsidR="00813434" w:rsidRPr="00813434" w:rsidRDefault="00813434" w:rsidP="00813434">
      <w:pPr>
        <w:pStyle w:val="ListParagraph"/>
        <w:widowControl w:val="0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MX"/>
        </w:rPr>
        <w:t>El sistema calcula tres veces el Salario Mínimo General Vigente en el Distrito Federal (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SMGVDF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>).</w:t>
      </w:r>
    </w:p>
    <w:p w14:paraId="4B3E8C36" w14:textId="77777777" w:rsidR="00813434" w:rsidRPr="00813434" w:rsidRDefault="00813434" w:rsidP="00813434">
      <w:pPr>
        <w:pStyle w:val="ListParagraph"/>
        <w:widowControl w:val="0"/>
        <w:numPr>
          <w:ilvl w:val="1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  <w:lang w:val="es-MX"/>
        </w:rPr>
      </w:pPr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Si 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del empleado es mayor que tres veces 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SMGVDF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la deducción por enfermedad y maternidad será el 0.40% de la diferencia del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con tres veces 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SMGVDF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por los días trabajados.</w:t>
      </w:r>
    </w:p>
    <w:p w14:paraId="3995C0F2" w14:textId="77777777" w:rsidR="00813434" w:rsidRPr="00813434" w:rsidRDefault="00813434" w:rsidP="00813434">
      <w:pPr>
        <w:pStyle w:val="ListParagraph"/>
        <w:widowControl w:val="0"/>
        <w:numPr>
          <w:ilvl w:val="1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Si 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del empleado no es mayor a tres veces 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SMGVDF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la deducción por enfermedades y maternidad es de 0.25% del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MX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MX"/>
        </w:rPr>
        <w:t xml:space="preserve"> del empleado.</w:t>
      </w:r>
    </w:p>
    <w:p w14:paraId="4117C8C6" w14:textId="77777777" w:rsidR="00813434" w:rsidRPr="00813434" w:rsidRDefault="00813434" w:rsidP="00813434">
      <w:pPr>
        <w:pStyle w:val="ListParagraph"/>
        <w:widowControl w:val="0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 xml:space="preserve">El  sistema calcula la deducción por Gastos Médicos que se define como el 0.375% del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 xml:space="preserve"> del empleado.</w:t>
      </w:r>
    </w:p>
    <w:p w14:paraId="487E2AFF" w14:textId="77777777" w:rsidR="00813434" w:rsidRPr="00813434" w:rsidRDefault="00813434" w:rsidP="00813434">
      <w:pPr>
        <w:pStyle w:val="ListParagraph"/>
        <w:widowControl w:val="0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 xml:space="preserve">El sistema calcula la deducción por Invalidez y Vida que se define como el 0.625% del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 xml:space="preserve"> del empleado.</w:t>
      </w:r>
    </w:p>
    <w:p w14:paraId="2B445506" w14:textId="77777777" w:rsidR="00813434" w:rsidRPr="00813434" w:rsidRDefault="00813434" w:rsidP="00813434">
      <w:pPr>
        <w:pStyle w:val="ListParagraph"/>
        <w:widowControl w:val="0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 xml:space="preserve">El sistema calcula la deducción por Cesantía y Vejez que se define como el 1.125% del </w:t>
      </w:r>
      <w:proofErr w:type="spellStart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>SDI</w:t>
      </w:r>
      <w:proofErr w:type="spellEnd"/>
      <w:r w:rsidRPr="00813434">
        <w:rPr>
          <w:rFonts w:ascii="Times New Roman" w:hAnsi="Times New Roman" w:cs="Times New Roman"/>
          <w:sz w:val="26"/>
          <w:szCs w:val="26"/>
          <w:lang w:val="es-ES_tradnl"/>
        </w:rPr>
        <w:t xml:space="preserve"> del empleado.</w:t>
      </w:r>
    </w:p>
    <w:p w14:paraId="777E9F98" w14:textId="77777777" w:rsidR="00813434" w:rsidRPr="00813434" w:rsidRDefault="00813434" w:rsidP="00813434">
      <w:pPr>
        <w:pStyle w:val="ListParagraph"/>
        <w:widowControl w:val="0"/>
        <w:numPr>
          <w:ilvl w:val="0"/>
          <w:numId w:val="8"/>
        </w:numPr>
        <w:spacing w:line="240" w:lineRule="atLeast"/>
        <w:rPr>
          <w:rFonts w:ascii="Times New Roman" w:hAnsi="Times New Roman" w:cs="Times New Roman"/>
          <w:sz w:val="26"/>
          <w:szCs w:val="26"/>
          <w:lang w:val="es-ES_tradnl"/>
        </w:rPr>
      </w:pPr>
      <w:r w:rsidRPr="00813434">
        <w:rPr>
          <w:rFonts w:ascii="Times New Roman" w:hAnsi="Times New Roman" w:cs="Times New Roman"/>
          <w:sz w:val="26"/>
          <w:szCs w:val="26"/>
          <w:lang w:val="es-ES_tradnl"/>
        </w:rPr>
        <w:t>El sistema realiza la suma de todas las deducciones y registra la cantidad de deducciones por parte del Seguro Social Mexicano por parte del empleado.</w:t>
      </w:r>
    </w:p>
    <w:p w14:paraId="1162E78F" w14:textId="77777777" w:rsidR="00813434" w:rsidRDefault="00813434" w:rsidP="00BF6E6B">
      <w:pPr>
        <w:pStyle w:val="ListParagraph"/>
        <w:widowControl w:val="0"/>
        <w:spacing w:line="240" w:lineRule="atLeast"/>
        <w:ind w:left="108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13F28DC3" w14:textId="769AD96D" w:rsidR="00BF6E6B" w:rsidRPr="00945ACD" w:rsidRDefault="00945ACD" w:rsidP="00945ACD">
      <w:pPr>
        <w:widowControl w:val="0"/>
        <w:spacing w:line="240" w:lineRule="atLeast"/>
        <w:jc w:val="center"/>
        <w:rPr>
          <w:rFonts w:ascii="Times New Roman" w:hAnsi="Times New Roman" w:cs="Times New Roman"/>
          <w:sz w:val="26"/>
          <w:szCs w:val="26"/>
          <w:lang w:val="es-ES_tradnl"/>
        </w:rPr>
      </w:pPr>
      <w:r>
        <w:rPr>
          <w:noProof/>
          <w:lang w:eastAsia="ja-JP"/>
        </w:rPr>
        <w:lastRenderedPageBreak/>
        <w:drawing>
          <wp:inline distT="0" distB="0" distL="0" distR="0" wp14:anchorId="6A0A2A27" wp14:editId="76ABF666">
            <wp:extent cx="5033176" cy="41943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451" cy="419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8229" w14:textId="34041BAA" w:rsidR="00BF6E6B" w:rsidRDefault="00BF6E6B" w:rsidP="00BF6E6B">
      <w:pPr>
        <w:pStyle w:val="ListParagraph"/>
        <w:widowControl w:val="0"/>
        <w:spacing w:line="240" w:lineRule="atLeast"/>
        <w:ind w:left="2520" w:firstLine="360"/>
        <w:rPr>
          <w:rFonts w:ascii="Times New Roman" w:hAnsi="Times New Roman" w:cs="Times New Roman"/>
          <w:sz w:val="26"/>
          <w:szCs w:val="26"/>
          <w:lang w:val="es-ES_tradnl"/>
        </w:rPr>
      </w:pPr>
      <w:r>
        <w:rPr>
          <w:rFonts w:ascii="Times New Roman" w:hAnsi="Times New Roman" w:cs="Times New Roman"/>
          <w:sz w:val="26"/>
          <w:szCs w:val="26"/>
          <w:lang w:val="es-ES_tradnl"/>
        </w:rPr>
        <w:t xml:space="preserve">Figura 1: Diagrama de Secuencia </w:t>
      </w:r>
    </w:p>
    <w:p w14:paraId="5B353786" w14:textId="77777777" w:rsidR="00BF6E6B" w:rsidRDefault="00BF6E6B" w:rsidP="00BF6E6B">
      <w:pPr>
        <w:pStyle w:val="ListParagraph"/>
        <w:widowControl w:val="0"/>
        <w:spacing w:line="240" w:lineRule="atLeast"/>
        <w:ind w:left="1080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6DB1D64E" w14:textId="6DEE2189" w:rsidR="00BF6E6B" w:rsidRPr="00945ACD" w:rsidRDefault="00945ACD" w:rsidP="00945ACD">
      <w:pPr>
        <w:widowControl w:val="0"/>
        <w:spacing w:line="240" w:lineRule="atLeast"/>
        <w:jc w:val="center"/>
        <w:rPr>
          <w:rFonts w:ascii="Times New Roman" w:hAnsi="Times New Roman" w:cs="Times New Roman"/>
          <w:sz w:val="26"/>
          <w:szCs w:val="26"/>
          <w:lang w:val="es-ES_tradnl"/>
        </w:rPr>
      </w:pPr>
      <w:r>
        <w:rPr>
          <w:noProof/>
          <w:lang w:eastAsia="ja-JP"/>
        </w:rPr>
        <w:drawing>
          <wp:inline distT="0" distB="0" distL="0" distR="0" wp14:anchorId="67D65DE2" wp14:editId="559DD0E7">
            <wp:extent cx="5016665" cy="28863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33" cy="29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52E3" w14:textId="239FE6AC" w:rsidR="00BF6E6B" w:rsidRDefault="00BF6E6B" w:rsidP="00BF6E6B">
      <w:pPr>
        <w:pStyle w:val="ListParagraph"/>
        <w:widowControl w:val="0"/>
        <w:spacing w:line="240" w:lineRule="atLeast"/>
        <w:ind w:left="1080"/>
        <w:jc w:val="center"/>
        <w:rPr>
          <w:rFonts w:ascii="Times New Roman" w:hAnsi="Times New Roman" w:cs="Times New Roman"/>
          <w:sz w:val="26"/>
          <w:szCs w:val="26"/>
          <w:lang w:val="es-ES_tradnl"/>
        </w:rPr>
      </w:pPr>
      <w:r>
        <w:rPr>
          <w:rFonts w:ascii="Times New Roman" w:hAnsi="Times New Roman" w:cs="Times New Roman"/>
          <w:sz w:val="26"/>
          <w:szCs w:val="26"/>
          <w:lang w:val="es-ES_tradnl"/>
        </w:rPr>
        <w:t xml:space="preserve">Figura 2: Diagrama de Clases </w:t>
      </w:r>
    </w:p>
    <w:p w14:paraId="7F3F6988" w14:textId="77777777" w:rsidR="00813434" w:rsidRPr="00BF6E6B" w:rsidRDefault="00813434" w:rsidP="00BF6E6B">
      <w:pPr>
        <w:pStyle w:val="ListParagraph"/>
        <w:widowControl w:val="0"/>
        <w:spacing w:line="240" w:lineRule="atLeast"/>
        <w:ind w:left="1080"/>
        <w:jc w:val="center"/>
        <w:rPr>
          <w:rFonts w:ascii="Times New Roman" w:hAnsi="Times New Roman" w:cs="Times New Roman"/>
          <w:sz w:val="26"/>
          <w:szCs w:val="26"/>
          <w:lang w:val="es-ES_tradnl"/>
        </w:rPr>
      </w:pPr>
    </w:p>
    <w:p w14:paraId="75AE6D3F" w14:textId="39753B8C" w:rsidR="003F636F" w:rsidRPr="00BF6E6B" w:rsidRDefault="00F10E25" w:rsidP="00F10E25">
      <w:pPr>
        <w:pStyle w:val="Heading1"/>
      </w:pPr>
      <w:bookmarkStart w:id="11" w:name="_Toc450608906"/>
      <w:r>
        <w:lastRenderedPageBreak/>
        <w:t>9.</w:t>
      </w:r>
      <w:r w:rsidR="00BB5505">
        <w:t xml:space="preserve"> </w:t>
      </w:r>
      <w:r w:rsidR="0052317B">
        <w:t>Requerimientos Derivados</w:t>
      </w:r>
      <w:bookmarkEnd w:id="11"/>
    </w:p>
    <w:p w14:paraId="5320CB46" w14:textId="77777777" w:rsidR="00BF6E6B" w:rsidRPr="00BF6E6B" w:rsidRDefault="00BF6E6B" w:rsidP="00BF6E6B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32"/>
          <w:szCs w:val="32"/>
          <w:u w:color="0000FF"/>
          <w:lang w:val="es-ES_tradnl"/>
        </w:rPr>
      </w:pPr>
    </w:p>
    <w:p w14:paraId="3FA1F1F6" w14:textId="49E55D77" w:rsidR="009E2EAA" w:rsidRPr="00BF6E6B" w:rsidRDefault="00813434" w:rsidP="003F636F">
      <w:pPr>
        <w:rPr>
          <w:color w:val="000000" w:themeColor="text1"/>
          <w:lang w:val="es-ES_tradnl"/>
        </w:rPr>
      </w:pPr>
      <w:r>
        <w:rPr>
          <w:rFonts w:ascii="Times New Roman" w:hAnsi="Times New Roman" w:cs="Times New Roman"/>
          <w:iCs/>
          <w:color w:val="000000" w:themeColor="text1"/>
          <w:sz w:val="26"/>
          <w:szCs w:val="26"/>
          <w:u w:color="0000FF"/>
          <w:lang w:val="es-ES_tradnl"/>
        </w:rPr>
        <w:t>Pantallas</w:t>
      </w:r>
    </w:p>
    <w:sectPr w:rsidR="009E2EAA" w:rsidRPr="00BF6E6B" w:rsidSect="00950133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599EC" w14:textId="77777777" w:rsidR="007E1F8E" w:rsidRDefault="007E1F8E" w:rsidP="00950133">
      <w:r>
        <w:separator/>
      </w:r>
    </w:p>
  </w:endnote>
  <w:endnote w:type="continuationSeparator" w:id="0">
    <w:p w14:paraId="1818C33F" w14:textId="77777777" w:rsidR="007E1F8E" w:rsidRDefault="007E1F8E" w:rsidP="0095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051A2" w14:textId="77777777" w:rsidR="007E1F8E" w:rsidRDefault="007E1F8E" w:rsidP="00950133">
      <w:r>
        <w:separator/>
      </w:r>
    </w:p>
  </w:footnote>
  <w:footnote w:type="continuationSeparator" w:id="0">
    <w:p w14:paraId="39D09B60" w14:textId="77777777" w:rsidR="007E1F8E" w:rsidRDefault="007E1F8E" w:rsidP="00950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F6E6B" w:rsidRPr="00203CC8" w14:paraId="1E851E86" w14:textId="77777777" w:rsidTr="00950133">
      <w:tc>
        <w:tcPr>
          <w:tcW w:w="6379" w:type="dxa"/>
        </w:tcPr>
        <w:p w14:paraId="135D9EA0" w14:textId="77777777" w:rsidR="00BF6E6B" w:rsidRPr="00203CC8" w:rsidRDefault="00BF6E6B" w:rsidP="00950133">
          <w:pPr>
            <w:rPr>
              <w:lang w:val="es-ES_tradnl"/>
            </w:rPr>
          </w:pPr>
          <w:r w:rsidRPr="00203CC8">
            <w:rPr>
              <w:lang w:val="es-ES_tradnl"/>
            </w:rPr>
            <w:t>Nómina web</w:t>
          </w:r>
        </w:p>
      </w:tc>
      <w:tc>
        <w:tcPr>
          <w:tcW w:w="3179" w:type="dxa"/>
        </w:tcPr>
        <w:p w14:paraId="099B1BC6" w14:textId="77777777" w:rsidR="00BF6E6B" w:rsidRPr="00203CC8" w:rsidRDefault="00BF6E6B" w:rsidP="00950133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203CC8">
            <w:rPr>
              <w:lang w:val="es-ES_tradnl"/>
            </w:rPr>
            <w:t xml:space="preserve">  Versión: 1.0</w:t>
          </w:r>
        </w:p>
      </w:tc>
    </w:tr>
    <w:tr w:rsidR="00BF6E6B" w:rsidRPr="00203CC8" w14:paraId="5F8DF8B8" w14:textId="77777777" w:rsidTr="00950133">
      <w:tc>
        <w:tcPr>
          <w:tcW w:w="6379" w:type="dxa"/>
        </w:tcPr>
        <w:p w14:paraId="73F0B8DE" w14:textId="460AC7CB" w:rsidR="00BF6E6B" w:rsidRPr="00203CC8" w:rsidRDefault="00BF6E6B" w:rsidP="00950133">
          <w:pPr>
            <w:rPr>
              <w:lang w:val="es-ES_tradnl"/>
            </w:rPr>
          </w:pPr>
          <w:r w:rsidRPr="00203CC8">
            <w:rPr>
              <w:lang w:val="es-ES_tradnl"/>
            </w:rPr>
            <w:fldChar w:fldCharType="begin"/>
          </w:r>
          <w:r w:rsidRPr="00203CC8">
            <w:rPr>
              <w:lang w:val="es-ES_tradnl"/>
            </w:rPr>
            <w:instrText xml:space="preserve"> TITLE  \* MERGEFORMAT </w:instrText>
          </w:r>
          <w:r w:rsidRPr="00203CC8">
            <w:rPr>
              <w:lang w:val="es-ES_tradnl"/>
            </w:rPr>
            <w:fldChar w:fldCharType="end"/>
          </w:r>
          <w:r>
            <w:rPr>
              <w:lang w:val="es-ES_tradnl"/>
            </w:rPr>
            <w:t xml:space="preserve">Realización de ECU: </w:t>
          </w:r>
          <w:r w:rsidR="00C0671B" w:rsidRPr="00C0671B">
            <w:rPr>
              <w:lang w:val="es-ES_tradnl"/>
            </w:rPr>
            <w:t>Calcular Nómina</w:t>
          </w:r>
        </w:p>
      </w:tc>
      <w:tc>
        <w:tcPr>
          <w:tcW w:w="3179" w:type="dxa"/>
        </w:tcPr>
        <w:p w14:paraId="74F113B5" w14:textId="445F1082" w:rsidR="00BF6E6B" w:rsidRPr="00203CC8" w:rsidRDefault="00C0671B" w:rsidP="00C0671B">
          <w:pPr>
            <w:rPr>
              <w:lang w:val="es-ES_tradnl"/>
            </w:rPr>
          </w:pPr>
          <w:r>
            <w:rPr>
              <w:lang w:val="es-ES_tradnl"/>
            </w:rPr>
            <w:t xml:space="preserve">  Día:  9</w:t>
          </w:r>
          <w:r w:rsidR="00BF6E6B">
            <w:rPr>
              <w:lang w:val="es-ES_tradnl"/>
            </w:rPr>
            <w:t>/</w:t>
          </w:r>
          <w:r>
            <w:rPr>
              <w:lang w:val="es-ES_tradnl"/>
            </w:rPr>
            <w:t>Mayo</w:t>
          </w:r>
          <w:r w:rsidR="00BF6E6B" w:rsidRPr="00203CC8">
            <w:rPr>
              <w:lang w:val="es-ES_tradnl"/>
            </w:rPr>
            <w:t>/16</w:t>
          </w:r>
        </w:p>
      </w:tc>
    </w:tr>
    <w:tr w:rsidR="00BF6E6B" w:rsidRPr="00203CC8" w14:paraId="59062CE1" w14:textId="77777777" w:rsidTr="00950133">
      <w:tc>
        <w:tcPr>
          <w:tcW w:w="9558" w:type="dxa"/>
          <w:gridSpan w:val="2"/>
        </w:tcPr>
        <w:p w14:paraId="648B8F52" w14:textId="6755B467" w:rsidR="00E666AC" w:rsidRPr="00E666AC" w:rsidRDefault="006F13E6" w:rsidP="00950133">
          <w:pPr>
            <w:rPr>
              <w:rFonts w:ascii="Times" w:hAnsi="Times" w:cs="Times"/>
              <w:color w:val="000000" w:themeColor="text1"/>
            </w:rPr>
          </w:pPr>
          <w:proofErr w:type="spellStart"/>
          <w:r>
            <w:rPr>
              <w:rFonts w:ascii="Times" w:hAnsi="Times" w:cs="Times"/>
              <w:color w:val="000000" w:themeColor="text1"/>
            </w:rPr>
            <w:t>R</w:t>
          </w:r>
          <w:r w:rsidR="00E666AC">
            <w:rPr>
              <w:rFonts w:ascii="Times" w:hAnsi="Times" w:cs="Times"/>
              <w:color w:val="000000" w:themeColor="text1"/>
            </w:rPr>
            <w:t>up_ucrs</w:t>
          </w:r>
          <w:proofErr w:type="spellEnd"/>
        </w:p>
      </w:tc>
    </w:tr>
  </w:tbl>
  <w:p w14:paraId="5CF4A9C0" w14:textId="77777777" w:rsidR="00BF6E6B" w:rsidRDefault="00BF6E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772F1"/>
    <w:multiLevelType w:val="hybridMultilevel"/>
    <w:tmpl w:val="CB341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3C4AB6"/>
    <w:multiLevelType w:val="hybridMultilevel"/>
    <w:tmpl w:val="99329588"/>
    <w:lvl w:ilvl="0" w:tplc="3DC8993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0324DD"/>
    <w:multiLevelType w:val="hybridMultilevel"/>
    <w:tmpl w:val="CCE284C0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B6034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86A5F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C1310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0E6950"/>
    <w:multiLevelType w:val="hybridMultilevel"/>
    <w:tmpl w:val="A726DE4E"/>
    <w:lvl w:ilvl="0" w:tplc="2DC65B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5498F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6F"/>
    <w:rsid w:val="001E5DCE"/>
    <w:rsid w:val="00213169"/>
    <w:rsid w:val="003A0D03"/>
    <w:rsid w:val="003F636F"/>
    <w:rsid w:val="004C38C0"/>
    <w:rsid w:val="0050355C"/>
    <w:rsid w:val="0052317B"/>
    <w:rsid w:val="00630BED"/>
    <w:rsid w:val="00642ECD"/>
    <w:rsid w:val="006B04C3"/>
    <w:rsid w:val="006F13E6"/>
    <w:rsid w:val="00716774"/>
    <w:rsid w:val="007E1F8E"/>
    <w:rsid w:val="00813434"/>
    <w:rsid w:val="00921C78"/>
    <w:rsid w:val="009339DF"/>
    <w:rsid w:val="00934CDB"/>
    <w:rsid w:val="00945ACD"/>
    <w:rsid w:val="00950133"/>
    <w:rsid w:val="009E2EAA"/>
    <w:rsid w:val="00B20873"/>
    <w:rsid w:val="00B62BA4"/>
    <w:rsid w:val="00BB5505"/>
    <w:rsid w:val="00BF6E6B"/>
    <w:rsid w:val="00C0671B"/>
    <w:rsid w:val="00E10A74"/>
    <w:rsid w:val="00E666AC"/>
    <w:rsid w:val="00F10E25"/>
    <w:rsid w:val="00F3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EC346"/>
  <w14:defaultImageDpi w14:val="300"/>
  <w15:docId w15:val="{1DAD7423-9A29-4539-813D-0312F735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25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32"/>
      <w:szCs w:val="32"/>
      <w:u w:color="0000FF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E25"/>
    <w:pPr>
      <w:widowControl w:val="0"/>
      <w:autoSpaceDE w:val="0"/>
      <w:autoSpaceDN w:val="0"/>
      <w:adjustRightInd w:val="0"/>
      <w:ind w:firstLine="720"/>
      <w:outlineLvl w:val="1"/>
    </w:pPr>
    <w:rPr>
      <w:rFonts w:ascii="Arial" w:hAnsi="Arial" w:cs="Arial"/>
      <w:b/>
      <w:bCs/>
      <w:sz w:val="32"/>
      <w:szCs w:val="32"/>
      <w:u w:color="0000FF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36F"/>
  </w:style>
  <w:style w:type="character" w:customStyle="1" w:styleId="Heading1Char">
    <w:name w:val="Heading 1 Char"/>
    <w:basedOn w:val="DefaultParagraphFont"/>
    <w:link w:val="Heading1"/>
    <w:uiPriority w:val="9"/>
    <w:rsid w:val="00F10E25"/>
    <w:rPr>
      <w:rFonts w:ascii="Arial" w:hAnsi="Arial" w:cs="Arial"/>
      <w:b/>
      <w:bCs/>
      <w:sz w:val="32"/>
      <w:szCs w:val="32"/>
      <w:u w:color="0000FF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3F636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3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6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F636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F636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636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636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636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636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636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636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636F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F636F"/>
    <w:pPr>
      <w:ind w:left="720"/>
      <w:contextualSpacing/>
    </w:pPr>
  </w:style>
  <w:style w:type="paragraph" w:customStyle="1" w:styleId="InfoBlue">
    <w:name w:val="InfoBlue"/>
    <w:basedOn w:val="Normal"/>
    <w:next w:val="BodyText"/>
    <w:autoRedefine/>
    <w:rsid w:val="0095013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lang w:val="es-ES_tradnl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1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133"/>
  </w:style>
  <w:style w:type="paragraph" w:styleId="Header">
    <w:name w:val="header"/>
    <w:basedOn w:val="Normal"/>
    <w:link w:val="HeaderChar"/>
    <w:uiPriority w:val="99"/>
    <w:unhideWhenUsed/>
    <w:rsid w:val="009501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133"/>
  </w:style>
  <w:style w:type="paragraph" w:styleId="Footer">
    <w:name w:val="footer"/>
    <w:basedOn w:val="Normal"/>
    <w:link w:val="FooterChar"/>
    <w:uiPriority w:val="99"/>
    <w:unhideWhenUsed/>
    <w:rsid w:val="009501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133"/>
  </w:style>
  <w:style w:type="character" w:customStyle="1" w:styleId="Heading2Char">
    <w:name w:val="Heading 2 Char"/>
    <w:basedOn w:val="DefaultParagraphFont"/>
    <w:link w:val="Heading2"/>
    <w:uiPriority w:val="9"/>
    <w:rsid w:val="00F10E25"/>
    <w:rPr>
      <w:rFonts w:ascii="Arial" w:hAnsi="Arial" w:cs="Arial"/>
      <w:b/>
      <w:bCs/>
      <w:sz w:val="32"/>
      <w:szCs w:val="32"/>
      <w:u w:color="0000FF"/>
      <w:lang w:val="es-ES_tradnl"/>
    </w:rPr>
  </w:style>
  <w:style w:type="character" w:styleId="Hyperlink">
    <w:name w:val="Hyperlink"/>
    <w:basedOn w:val="DefaultParagraphFont"/>
    <w:uiPriority w:val="99"/>
    <w:unhideWhenUsed/>
    <w:rsid w:val="00BB5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854C09-3CA7-4EE7-BE96-F15F48B3A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Terrazas</dc:creator>
  <cp:keywords/>
  <dc:description/>
  <cp:lastModifiedBy>Raul Ivan Perez Martell</cp:lastModifiedBy>
  <cp:revision>13</cp:revision>
  <dcterms:created xsi:type="dcterms:W3CDTF">2016-05-10T04:29:00Z</dcterms:created>
  <dcterms:modified xsi:type="dcterms:W3CDTF">2016-05-10T22:55:00Z</dcterms:modified>
</cp:coreProperties>
</file>