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配合物结构深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配合物结构深化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能从轨道相互作用推导光谱化学序列（不再死记）——理解</w:t>
      </w:r>
      <w:r>
        <w:t xml:space="preserve"> σ-donor / π-acceptor / π-donor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能定量计算任意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构型在八面体/四面体场中的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CFSE，区分高自旋与低自旋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能判断哪些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构型发生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畸变及畸变方向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能用磁矩公式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关联未成对电子数与磁性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跃迁和电荷迁移（CT）跃迁，用选律解释颜色深浅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能解读</w:t>
      </w:r>
      <w:r>
        <w:t xml:space="preserve"> Tanabe-Sugano </w:t>
      </w:r>
      <w:r>
        <w:rPr>
          <w:rFonts w:hint="eastAsia" w:eastAsia="SimSun" w:ascii="Times New Roman" w:hAnsi="Times New Roman"/>
        </w:rPr>
        <w:t xml:space="preserve">图的基本结构，理解其应用场景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能用配体场理论解释光谱化学序列的本质</w:t>
      </w:r>
    </w:p>
    <w:p>
      <w:r>
        <w:pict>
          <v:rect style="width:0;height:1.5pt" o:hralign="center" o:hrstd="t" o:hr="t"/>
        </w:pict>
      </w:r>
    </w:p>
    <w:bookmarkEnd w:id="9"/>
    <w:bookmarkStart w:id="20" w:name="一晶体场理论深化"/>
    <w:p>
      <w:pPr>
        <w:pStyle w:val="Heading2"/>
      </w:pPr>
      <w:r>
        <w:rPr>
          <w:rFonts w:hint="eastAsia" w:eastAsia="SimHei" w:ascii="Times New Roman" w:hAnsi="Times New Roman"/>
        </w:rPr>
        <w:t xml:space="preserve">一、晶体场理论深化</w:t>
      </w:r>
    </w:p>
    <w:bookmarkStart w:id="10" w:name="d-轨道分裂的本质回顾"/>
    <w:p>
      <w:pPr>
        <w:pStyle w:val="Heading3"/>
      </w:pPr>
      <w:r>
        <w:t xml:space="preserve">1.1 d </w:t>
      </w:r>
      <w:r>
        <w:rPr>
          <w:rFonts w:hint="eastAsia" w:eastAsia="SimHei" w:ascii="Times New Roman" w:hAnsi="Times New Roman"/>
        </w:rPr>
        <w:t xml:space="preserve">轨道分裂的本质回顾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晶体场理论（CFT）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将配体视为</w:t>
      </w:r>
      <w:r>
        <w:rPr>
          <w:rFonts w:hint="eastAsia" w:eastAsia="SimSun" w:ascii="Times New Roman" w:hAnsi="Times New Roman"/>
          <w:b/>
          <w:bCs/>
        </w:rPr>
        <w:t xml:space="preserve">点电荷</w:t>
      </w:r>
      <w:r>
        <w:rPr>
          <w:rFonts w:hint="eastAsia" w:eastAsia="SimSun" w:ascii="Times New Roman" w:hAnsi="Times New Roman"/>
        </w:rPr>
        <w:t xml:space="preserve">（或点偶极），通过静电排斥作用于中心离子的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分裂组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能量关系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八面体（Oh）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（低）vs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（高）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四面体（Td）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</m:t>
              </m:r>
            </m:oMath>
            <w:r>
              <w:rPr>
                <w:rFonts w:hint="eastAsia" w:ascii="Times New Roman" w:hAnsi="Times New Roman" w:eastAsia="SimSun"/>
              </w:rPr>
              <w:t xml:space="preserve">（低）vs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（高）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小（~4.45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Dq）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四方畸变（D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SimSun"/>
                <w:b/>
                <w:bCs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17.42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（极限）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关键差异</w:t>
      </w:r>
      <w:r>
        <w:rPr>
          <w:rFonts w:hint="eastAsia" w:eastAsia="SimSun" w:ascii="Times New Roman" w:hAnsi="Times New Roman"/>
        </w:rPr>
        <w:t xml:space="preserve">：四面体场中，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组）能量较高（指向配体方向），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组）较低——分裂顺序与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场完全相反。且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很小，故四面体配合物几乎总是高自旋。</w:t>
      </w:r>
    </w:p>
    <w:bookmarkEnd w:id="10"/>
    <w:bookmarkStart w:id="14" w:name="cfse-系统计算"/>
    <w:p>
      <w:pPr>
        <w:pStyle w:val="Heading3"/>
      </w:pPr>
      <w:r>
        <w:t xml:space="preserve">1.2 CFSE </w:t>
      </w:r>
      <w:r>
        <w:rPr>
          <w:rFonts w:hint="eastAsia" w:eastAsia="SimHei" w:ascii="Times New Roman" w:hAnsi="Times New Roman"/>
        </w:rPr>
        <w:t xml:space="preserve">系统计算</w:t>
      </w:r>
    </w:p>
    <w:bookmarkStart w:id="11" w:name="八面体场"/>
    <w:p>
      <w:pPr>
        <w:pStyle w:val="Heading4"/>
      </w:pPr>
      <w:r>
        <w:rPr>
          <w:rFonts w:hint="eastAsia" w:eastAsia="SimHei" w:ascii="Times New Roman" w:hAnsi="Times New Roman"/>
        </w:rPr>
        <w:t xml:space="preserve">八面体场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CFSE</m:t>
              </m:r>
            </m:e>
            <m:sub>
              <m:r>
                <m:rPr>
                  <m:nor/>
                  <m:sty m:val="p"/>
                </m:rPr>
                <m:t>Oh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为成对能，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为增加的电子对数，当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时低自旋，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时高自旋。</w:t>
      </w:r>
    </w:p>
    <w:bookmarkEnd w:id="11"/>
    <w:bookmarkStart w:id="12" w:name="四面体场"/>
    <w:p>
      <w:pPr>
        <w:pStyle w:val="Heading4"/>
      </w:pPr>
      <w:r>
        <w:rPr>
          <w:rFonts w:hint="eastAsia" w:eastAsia="SimHei" w:ascii="Times New Roman" w:hAnsi="Times New Roman"/>
        </w:rPr>
        <w:t xml:space="preserve">四面体场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CFSE</m:t>
              </m:r>
            </m:e>
            <m:sub>
              <m:r>
                <m:rPr>
                  <m:nor/>
                  <m:sty m:val="p"/>
                </m:rPr>
                <m:t>Td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q</m:t>
            </m:r>
          </m:e>
          <m:sub>
            <m:r>
              <m:t>o</m:t>
            </m:r>
          </m:sub>
        </m:sSub>
      </m:oMath>
      <w:r>
        <w:t xml:space="preserve">。</w:t>
      </w:r>
    </w:p>
    <w:bookmarkEnd w:id="12"/>
    <w:bookmarkStart w:id="13" w:name="d¹d¹⁰-全构型-cfse-表oh-场以-dq-为单位"/>
    <w:p>
      <w:pPr>
        <w:pStyle w:val="Heading4"/>
      </w:pPr>
      <w:r>
        <w:t xml:space="preserve">d¹~d¹⁰ </w:t>
      </w:r>
      <w:r>
        <w:rPr>
          <w:rFonts w:hint="eastAsia" w:eastAsia="SimHei" w:ascii="Times New Roman" w:hAnsi="Times New Roman"/>
        </w:rPr>
        <w:t xml:space="preserve">全构型</w:t>
      </w:r>
      <w:r>
        <w:t xml:space="preserve"> CFSE </w:t>
      </w:r>
      <w:r>
        <w:rPr>
          <w:rFonts w:hint="eastAsia" w:eastAsia="SimHei" w:ascii="Times New Roman" w:hAnsi="Times New Roman"/>
        </w:rPr>
        <w:t xml:space="preserve">表（Oh</w:t>
      </w:r>
      <w:r>
        <w:t xml:space="preserve"> </w:t>
      </w:r>
      <w:r>
        <w:rPr>
          <w:rFonts w:hint="eastAsia" w:eastAsia="SimHei" w:ascii="Times New Roman" w:hAnsi="Times New Roman"/>
        </w:rPr>
        <w:t xml:space="preserve">场，以</w:t>
      </w:r>
      <w:r>
        <w:t xml:space="preserve"> Dq </w:t>
      </w:r>
      <w:r>
        <w:rPr>
          <w:rFonts w:hint="eastAsia" w:eastAsia="SimHei" w:ascii="Times New Roman" w:hAnsi="Times New Roman"/>
        </w:rPr>
        <w:t xml:space="preserve">为单位）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CFSE（高）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CFSE（低）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t₂g³e_g¹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t₂g³e_g²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t₂g⁴e_g²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t₂g⁵e_g²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t₂g⁶e_g¹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t₂g⁶e_g³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t₂g⁶e_g⁴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要点</w:t>
      </w:r>
      <w:r>
        <w:rPr>
          <w:rFonts w:hint="eastAsia" w:eastAsia="SimSun" w:ascii="Times New Roman" w:hAnsi="Times New Roman"/>
        </w:rPr>
        <w:t xml:space="preserve">：d⁰、d⁵（高自旋）、d¹⁰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0 Dq。p </w:t>
      </w:r>
      <w:r>
        <w:rPr>
          <w:rFonts w:hint="eastAsia" w:eastAsia="SimSun" w:ascii="Times New Roman" w:hAnsi="Times New Roman"/>
        </w:rPr>
        <w:t xml:space="preserve">轨道和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轨道不受配体场影响（球形对称）。CFSE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并不意味着”没有分裂”，而是分裂带来的稳定化和去稳定化恰好抵消。</w:t>
      </w:r>
    </w:p>
    <w:bookmarkEnd w:id="13"/>
    <w:bookmarkEnd w:id="14"/>
    <w:bookmarkStart w:id="19" w:name="光谱化学序列从死记到理解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光谱化学序列——从死记到理解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光谱化学序列</w:t>
      </w:r>
      <w:r>
        <w:rPr>
          <w:rFonts w:hint="eastAsia" w:eastAsia="SimSun" w:ascii="Times New Roman" w:hAnsi="Times New Roman"/>
        </w:rPr>
        <w:t xml:space="preserve">（配体按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由小到大排列）：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第一轮只能死记，第二轮要学会从配体轨道相互作用推导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配体按与金属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轨道的相互作用分为三类：</w:t>
      </w:r>
    </w:p>
    <w:bookmarkStart w:id="15" w:name="σ-donor纯-σ-给体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σ-donor（纯</w:t>
      </w:r>
      <w:r>
        <w:t xml:space="preserve"> σ </w:t>
      </w:r>
      <w:r>
        <w:rPr>
          <w:rFonts w:hint="eastAsia" w:eastAsia="SimHei" w:ascii="Times New Roman" w:hAnsi="Times New Roman"/>
        </w:rPr>
        <w:t xml:space="preserve">给体）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仅提供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配位键的电子对，无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相互作用。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代表：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、</w:t>
      </w:r>
      <m:oMath>
        <m:r>
          <m:rPr>
            <m:sty m:val="p"/>
          </m:rPr>
          <m:t>e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的影响：</w:t>
      </w:r>
      <w:r>
        <w:rPr>
          <w:rFonts w:hint="eastAsia" w:eastAsia="SimSun" w:ascii="Times New Roman" w:hAnsi="Times New Roman"/>
          <w:b/>
          <w:bCs/>
        </w:rPr>
        <w:t xml:space="preserve">中等程度</w:t>
      </w:r>
      <w:r>
        <w:rPr>
          <w:rFonts w:hint="eastAsia" w:eastAsia="SimSun" w:ascii="Times New Roman" w:hAnsi="Times New Roman"/>
        </w:rPr>
        <w:t xml:space="preserve">（只影响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轨道，因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指向配体）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轨道图像：配体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孤对电子与金属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eastAsia="SimSun" w:ascii="Times New Roman" w:hAnsi="Times New Roman"/>
        </w:rPr>
        <w:t xml:space="preserve">（e_g）形成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成键/反键轨道</w:t>
      </w:r>
      <w:r>
        <w:t xml:space="preserve"> → e_g </w:t>
      </w:r>
      <w:r>
        <w:rPr>
          <w:rFonts w:hint="eastAsia" w:eastAsia="SimSun" w:ascii="Times New Roman" w:hAnsi="Times New Roman"/>
        </w:rPr>
        <w:t xml:space="preserve">反键轨道能量升高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</w:p>
    <w:bookmarkEnd w:id="15"/>
    <w:bookmarkStart w:id="16" w:name="π-acceptorπ-受体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π-acceptor（π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受体）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配体有空的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轨道（或低能空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轨道），可接受金属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电子的反馈。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代表：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的影响：</w:t>
      </w:r>
      <w:r>
        <w:rPr>
          <w:rFonts w:hint="eastAsia" w:eastAsia="SimSun" w:ascii="Times New Roman" w:hAnsi="Times New Roman"/>
          <w:b/>
          <w:bCs/>
        </w:rPr>
        <w:t xml:space="preserve">显著增大</w:t>
      </w:r>
      <w:r>
        <w:rPr>
          <w:rFonts w:hint="eastAsia" w:eastAsia="SimSun" w:ascii="Times New Roman" w:hAnsi="Times New Roman"/>
        </w:rPr>
        <w:t xml:space="preserve">（t₂g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能量降低</w:t>
      </w:r>
      <w:r>
        <w:t xml:space="preserve"> + e_g </w:t>
      </w:r>
      <w:r>
        <w:rPr>
          <w:rFonts w:hint="eastAsia" w:eastAsia="SimSun" w:ascii="Times New Roman" w:hAnsi="Times New Roman"/>
        </w:rPr>
        <w:t xml:space="preserve">能量升高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双重效应）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轨道图像：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空轨道与金属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（t₂g）对称性匹配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反馈键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能量</w:t>
      </w:r>
      <w:r>
        <w:rPr>
          <w:rFonts w:hint="eastAsia" w:eastAsia="SimSun" w:ascii="Times New Roman" w:hAnsi="Times New Roman"/>
          <w:b/>
          <w:bCs/>
        </w:rPr>
        <w:t xml:space="preserve">显著降低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大幅增大</w:t>
      </w:r>
    </w:p>
    <w:p>
      <w:pPr>
        <w:pStyle w:val="FirstParagraph"/>
      </w:pPr>
      <w:r>
        <w:rPr>
          <w:b/>
          <w:bCs/>
        </w:rPr>
        <w:t xml:space="preserve">CO </w:t>
      </w:r>
      <w:r>
        <w:rPr>
          <w:rFonts w:hint="eastAsia" w:eastAsia="SimSun" w:ascii="Times New Roman" w:hAnsi="Times New Roman"/>
          <w:b/>
          <w:bCs/>
        </w:rPr>
        <w:t xml:space="preserve">的轨道特例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的偶极矩指向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C←O（O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更电负），但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电子云在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端更集中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为配位原子。C→M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给体</w:t>
      </w:r>
      <w:r>
        <w:t xml:space="preserve"> + M→CO π </w:t>
      </w:r>
      <w:r>
        <w:rPr>
          <w:rFonts w:hint="eastAsia" w:eastAsia="SimSun" w:ascii="Times New Roman" w:hAnsi="Times New Roman"/>
        </w:rPr>
        <w:t xml:space="preserve">反馈</w:t>
      </w:r>
      <w:r>
        <w:t xml:space="preserve">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协同效应</w:t>
      </w:r>
      <w:r>
        <w:rPr>
          <w:rFonts w:hint="eastAsia" w:eastAsia="SimSun" w:ascii="Times New Roman" w:hAnsi="Times New Roman"/>
        </w:rPr>
        <w:t xml:space="preserve">（synergic</w:t>
      </w:r>
      <w:r>
        <w:t xml:space="preserve"> </w:t>
      </w:r>
      <w:r>
        <w:rPr>
          <w:rFonts w:hint="eastAsia" w:eastAsia="SimSun" w:ascii="Times New Roman" w:hAnsi="Times New Roman"/>
        </w:rPr>
        <w:t xml:space="preserve">effect）：σ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给体增强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的电子密度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更易反馈给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π*；π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反馈降低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上电子密度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更易接受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给体。两种作用互相增强。</w:t>
      </w:r>
    </w:p>
    <w:bookmarkEnd w:id="16"/>
    <w:bookmarkStart w:id="17" w:name="π-donorπ-给体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π-donor（π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给体）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配体有填满的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π）轨道，向金属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轨道提供电子。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代表：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的影响：</w:t>
      </w:r>
      <w:r>
        <w:rPr>
          <w:rFonts w:hint="eastAsia" w:eastAsia="SimSun" w:ascii="Times New Roman" w:hAnsi="Times New Roman"/>
          <w:b/>
          <w:bCs/>
        </w:rPr>
        <w:t xml:space="preserve">减小</w:t>
      </w:r>
      <w:r>
        <w:rPr>
          <w:rFonts w:hint="eastAsia" w:eastAsia="SimSun" w:ascii="Times New Roman" w:hAnsi="Times New Roman"/>
        </w:rPr>
        <w:t xml:space="preserve">（t₂g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能量升高，e_g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基本不变）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轨道图像：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填满的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轨道与金属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对称性匹配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轨道的能量</w:t>
      </w:r>
      <w:r>
        <w:rPr>
          <w:rFonts w:hint="eastAsia" w:eastAsia="SimSun" w:ascii="Times New Roman" w:hAnsi="Times New Roman"/>
          <w:b/>
          <w:bCs/>
        </w:rPr>
        <w:t xml:space="preserve">推高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</w:t>
      </w:r>
    </w:p>
    <w:bookmarkEnd w:id="17"/>
    <w:bookmarkStart w:id="18" w:name="三类配体的总结"/>
    <w:p>
      <w:pPr>
        <w:pStyle w:val="Heading4"/>
      </w:pPr>
      <w:r>
        <w:rPr>
          <w:rFonts w:hint="eastAsia" w:eastAsia="SimHei" w:ascii="Times New Roman" w:hAnsi="Times New Roman"/>
        </w:rPr>
        <w:t xml:space="preserve">三类配体的总结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e_g </w:t>
            </w:r>
            <w:r>
              <w:rPr>
                <w:rFonts w:hint="eastAsia" w:ascii="Times New Roman" w:hAnsi="Times New Roman" w:eastAsia="SimHei"/>
                <w:b/>
              </w:rPr>
              <w:t xml:space="preserve">的影响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t₂g </w:t>
            </w:r>
            <w:r>
              <w:rPr>
                <w:rFonts w:hint="eastAsia" w:ascii="Times New Roman" w:hAnsi="Times New Roman" w:eastAsia="SimHei"/>
                <w:b/>
              </w:rPr>
              <w:t xml:space="preserve">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σ-donor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e_g 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π-acceptor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e_g 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显著增大</w:t>
            </w:r>
            <w:r>
              <w:rPr>
                <w:rFonts w:hint="eastAsia" w:ascii="Times New Roman" w:hAnsi="Times New Roman" w:eastAsia="SimSun"/>
              </w:rPr>
              <w:t xml:space="preserve">（双重效应）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π-donor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e_g 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  <w:r>
              <w:rPr>
                <w:rFonts w:hint="eastAsia" w:ascii="Times New Roman" w:hAnsi="Times New Roman" w:eastAsia="SimSun"/>
              </w:rPr>
              <w:t xml:space="preserve">（t₂g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被推高抵消</w:t>
            </w:r>
            <w:r>
              <w:rPr>
                <w:rFonts w:ascii="Times New Roman" w:hAnsi="Times New Roman" w:eastAsia="SimSun"/>
              </w:rPr>
              <w:t xml:space="preserve"> e_g </w:t>
            </w:r>
            <w:r>
              <w:rPr>
                <w:rFonts w:hint="eastAsia" w:ascii="Times New Roman" w:hAnsi="Times New Roman" w:eastAsia="SimSun"/>
              </w:rPr>
              <w:t xml:space="preserve">升高）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光谱化学序列的推导逻辑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nor/>
              <m:sty m:val="p"/>
            </m:rPr>
            <m:t>-acceptor (CO, CN⁻)</m:t>
          </m:r>
          <m:r>
            <m:rPr>
              <m:sty m:val="p"/>
            </m:rPr>
            <m:t>&gt;</m:t>
          </m:r>
          <m:r>
            <m:t>σ</m:t>
          </m:r>
          <m:r>
            <m:rPr>
              <m:nor/>
              <m:sty m:val="p"/>
            </m:rPr>
            <m:t>-donor (NH₃, en)</m:t>
          </m:r>
          <m:r>
            <m:rPr>
              <m:sty m:val="p"/>
            </m:rPr>
            <m:t>&gt;</m:t>
          </m:r>
          <m:r>
            <m:t>π</m:t>
          </m:r>
          <m:r>
            <m:rPr>
              <m:nor/>
              <m:sty m:val="p"/>
            </m:rPr>
            <m:t>-donor (Cl⁻, Br⁻, I⁻)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二jahn-teller-效应"/>
    <w:p>
      <w:pPr>
        <w:pStyle w:val="Heading2"/>
      </w:pPr>
      <w:r>
        <w:rPr>
          <w:rFonts w:hint="eastAsia" w:eastAsia="SimHei" w:ascii="Times New Roman" w:hAnsi="Times New Roman"/>
        </w:rPr>
        <w:t xml:space="preserve">二、Jahn-Teller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效应</w:t>
      </w:r>
    </w:p>
    <w:bookmarkStart w:id="21" w:name="理论解释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理论解释</w:t>
      </w:r>
    </w:p>
    <w:p>
      <w:pPr>
        <w:pStyle w:val="FirstParagraph"/>
      </w:pP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定理</w:t>
      </w:r>
      <w:r>
        <w:rPr>
          <w:rFonts w:hint="eastAsia" w:eastAsia="SimSun" w:ascii="Times New Roman" w:hAnsi="Times New Roman"/>
        </w:rPr>
        <w:t xml:space="preserve">：对于非线性分子，如果其电子基态是轨道简并的，分子必然发生几何畸变以消除简并，使体系能量降低。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畸变的驱动机制</w:t>
      </w:r>
      <w:r>
        <w:rPr>
          <w:rFonts w:hint="eastAsia" w:eastAsia="SimSun" w:ascii="Times New Roman" w:hAnsi="Times New Roman"/>
        </w:rPr>
        <w:t xml:space="preserve">：简并轨道上的电子分布不对称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电子云分布不均匀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不同方向的配体受到不同的静电排斥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分子沿特定方向伸长或压缩。</w:t>
      </w:r>
    </w:p>
    <w:bookmarkEnd w:id="21"/>
    <w:bookmarkStart w:id="22" w:name="强-jt-效应-vs-弱-jt-效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强</w:t>
      </w:r>
      <w:r>
        <w:t xml:space="preserve"> JT </w:t>
      </w:r>
      <w:r>
        <w:rPr>
          <w:rFonts w:hint="eastAsia" w:eastAsia="SimHei" w:ascii="Times New Roman" w:hAnsi="Times New Roman"/>
        </w:rPr>
        <w:t xml:space="preserve">效应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弱</w:t>
      </w:r>
      <w:r>
        <w:t xml:space="preserve"> JT </w:t>
      </w:r>
      <w:r>
        <w:rPr>
          <w:rFonts w:hint="eastAsia" w:eastAsia="SimHei" w:ascii="Times New Roman" w:hAnsi="Times New Roman"/>
        </w:rPr>
        <w:t xml:space="preserve">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涉及轨道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畸变程度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ascii="Times New Roman" w:hAnsi="Times New Roman" w:eastAsia="SimSun"/>
                <w:b/>
                <w:bCs/>
              </w:rPr>
              <w:t xml:space="preserve"> JT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（指向配体）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大（键长差</w:t>
            </w:r>
            <w:r>
              <w:rPr>
                <w:rFonts w:ascii="Times New Roman" w:hAnsi="Times New Roman" w:eastAsia="SimSun"/>
              </w:rPr>
              <w:t xml:space="preserve"> 20–40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1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Sup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9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高自旋)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</w:t>
            </w:r>
            <w:r>
              <w:rPr>
                <w:rFonts w:ascii="Times New Roman" w:hAnsi="Times New Roman" w:eastAsia="SimSun"/>
                <w:b/>
                <w:bCs/>
              </w:rPr>
              <w:t xml:space="preserve"> JT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（指向配体之间）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小（键长差</w:t>
            </w:r>
            <w:r>
              <w:rPr>
                <w:rFonts w:ascii="Times New Roman" w:hAnsi="Times New Roman" w:eastAsia="SimSun"/>
              </w:rPr>
              <w:t xml:space="preserve"> 1–5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1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Sup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bookmarkEnd w:id="22"/>
    <w:bookmarkStart w:id="23" w:name="产生-jt-效应的-dⁿ-构型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产生</w:t>
      </w:r>
      <w:r>
        <w:t xml:space="preserve"> JT </w:t>
      </w:r>
      <w:r>
        <w:rPr>
          <w:rFonts w:hint="eastAsia" w:eastAsia="SimHei" w:ascii="Times New Roman" w:hAnsi="Times New Roman"/>
        </w:rPr>
        <w:t xml:space="preserve">效应的</w:t>
      </w:r>
      <w:r>
        <w:t xml:space="preserve"> dⁿ </w:t>
      </w:r>
      <w:r>
        <w:rPr>
          <w:rFonts w:hint="eastAsia" w:eastAsia="SimHei" w:ascii="Times New Roman" w:hAnsi="Times New Roman"/>
        </w:rPr>
        <w:t xml:space="preserve">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高自旋</w:t>
            </w:r>
            <w:r>
              <w:rPr>
                <w:rFonts w:ascii="Times New Roman" w:hAnsi="Times New Roman" w:eastAsia="SimHei"/>
                <w:b/>
              </w:rPr>
              <w:t xml:space="preserve"> JT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低自旋</w:t>
            </w:r>
            <w:r>
              <w:rPr>
                <w:rFonts w:ascii="Times New Roman" w:hAnsi="Times New Roman" w:eastAsia="SimHei"/>
                <w:b/>
              </w:rPr>
              <w:t xml:space="preserve"> JT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无（二阶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JT）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d⁰ </w:t>
            </w:r>
            <w:r>
              <w:rPr>
                <w:rFonts w:hint="eastAsia" w:ascii="Times New Roman" w:hAnsi="Times New Roman" w:eastAsia="SimSun"/>
              </w:rPr>
              <w:t xml:space="preserve">涉及基态-激发态耦合（如</w:t>
            </w:r>
            <w:r>
              <w:rPr>
                <w:rFonts w:ascii="Times New Roman" w:hAnsi="Times New Roman" w:eastAsia="SimSun"/>
              </w:rPr>
              <w:t xml:space="preserve"> Ti⁴⁺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BaTiO₃ </w:t>
            </w:r>
            <w:r>
              <w:rPr>
                <w:rFonts w:hint="eastAsia" w:ascii="Times New Roman" w:hAnsi="Times New Roman" w:eastAsia="SimSun"/>
              </w:rPr>
              <w:t xml:space="preserve">中）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t₂g³（半满，非简并）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（e_g¹）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弱（t₂g⁴）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注意自旋态影响</w:t>
            </w:r>
            <w:r>
              <w:rPr>
                <w:rFonts w:ascii="Times New Roman" w:hAnsi="Times New Roman" w:eastAsia="SimSun"/>
              </w:rPr>
              <w:t xml:space="preserve"> JT </w:t>
            </w:r>
            <w:r>
              <w:rPr>
                <w:rFonts w:hint="eastAsia" w:ascii="Times New Roman" w:hAnsi="Times New Roman" w:eastAsia="SimSun"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弱（t₂g⁵）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t₂g³e_g²（非简并）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t₂g⁶（非简并）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（e_g¹）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  <w:r>
              <w:rPr>
                <w:rFonts w:ascii="Times New Roman" w:hAnsi="Times New Roman" w:eastAsia="SimSun"/>
              </w:rPr>
              <w:t xml:space="preserve"> t₂g⁶e_g¹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t₂g⁶e_g²（非简并）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（e_g³）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是最经典案例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全满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电子不均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电子不均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均满/半满/全空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JT。</w:t>
      </w:r>
    </w:p>
    <w:bookmarkEnd w:id="23"/>
    <w:bookmarkStart w:id="24" w:name="cu²-配合物的畸变"/>
    <w:p>
      <w:pPr>
        <w:pStyle w:val="Heading3"/>
      </w:pPr>
      <w:r>
        <w:t xml:space="preserve">2.4 Cu²⁺ </w:t>
      </w:r>
      <w:r>
        <w:rPr>
          <w:rFonts w:hint="eastAsia" w:eastAsia="SimHei" w:ascii="Times New Roman" w:hAnsi="Times New Roman"/>
        </w:rPr>
        <w:t xml:space="preserve">配合物的畸变</w:t>
      </w:r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的畸变分析：</w:t>
      </w:r>
    </w:p>
    <w:p>
      <w:pPr>
        <w:pStyle w:val="Compact"/>
        <w:numPr>
          <w:ilvl w:val="0"/>
          <w:numId w:val="1005"/>
        </w:numPr>
      </w:pPr>
      <w:r>
        <w:t xml:space="preserve">Cu²⁺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d⁹ </w:t>
      </w:r>
      <w:r>
        <w:rPr>
          <w:rFonts w:hint="eastAsia" w:eastAsia="SimSun" w:ascii="Times New Roman" w:hAnsi="Times New Roman"/>
        </w:rPr>
        <w:t xml:space="preserve">构型，Oh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场排布为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3</m:t>
            </m:r>
          </m:sup>
        </m:sSubSup>
      </m:oMath>
    </w:p>
    <w:p>
      <w:pPr>
        <w:pStyle w:val="Compact"/>
        <w:numPr>
          <w:ilvl w:val="0"/>
          <w:numId w:val="1005"/>
        </w:numPr>
      </w:pPr>
      <w:r>
        <w:t xml:space="preserve">e_g³ </w:t>
      </w:r>
      <w:r>
        <w:rPr>
          <w:rFonts w:hint="eastAsia" w:eastAsia="SimSun" w:ascii="Times New Roman" w:hAnsi="Times New Roman"/>
        </w:rPr>
        <w:t xml:space="preserve">意味着两个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轨道上电子数为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1（不对称）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畸变方向：沿</w:t>
      </w:r>
      <w:r>
        <w:t xml:space="preserve"> </w:t>
      </w:r>
      <w:r>
        <w:rPr>
          <w:b/>
          <w:bCs/>
        </w:rPr>
        <w:t xml:space="preserve">z </w:t>
      </w:r>
      <w:r>
        <w:rPr>
          <w:rFonts w:hint="eastAsia" w:eastAsia="SimSun" w:ascii="Times New Roman" w:hAnsi="Times New Roman"/>
          <w:b/>
          <w:bCs/>
        </w:rPr>
        <w:t xml:space="preserve">轴拉长</w:t>
      </w:r>
    </w:p>
    <w:p>
      <w:pPr>
        <w:pStyle w:val="Compact"/>
        <w:numPr>
          <w:ilvl w:val="1"/>
          <w:numId w:val="1006"/>
        </w:numPr>
      </w:pPr>
      <w:r>
        <w:t xml:space="preserve">z </w:t>
      </w:r>
      <w:r>
        <w:rPr>
          <w:rFonts w:hint="eastAsia" w:eastAsia="SimSun" w:ascii="Times New Roman" w:hAnsi="Times New Roman"/>
        </w:rPr>
        <w:t xml:space="preserve">轴拉长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轴向配体远离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能量降低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赤道配体相对靠近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能量升高</w:t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上有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能量降低显著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体系更稳定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结果：4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个短键（赤道，~195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个长键（轴向，~238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对称性从</w:t>
      </w:r>
      <w:r>
        <w:t xml:space="preserve"> Oₕ </w:t>
      </w:r>
      <w:r>
        <w:rPr>
          <w:rFonts w:hint="eastAsia" w:eastAsia="SimSun" w:ascii="Times New Roman" w:hAnsi="Times New Roman"/>
        </w:rPr>
        <w:t xml:space="preserve">降为</w:t>
      </w:r>
      <w:r>
        <w:t xml:space="preserve"> D</w:t>
      </w:r>
      <m:oMath>
        <m:sSub>
          <m:e>
            <m:r>
              <m:t>​</m:t>
            </m:r>
          </m:e>
          <m:sub>
            <m:r>
              <m:t>4</m:t>
            </m:r>
            <m:r>
              <m:t>h</m:t>
            </m:r>
          </m:sub>
        </m:sSub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常见误解</w:t>
      </w:r>
      <w:r>
        <w:rPr>
          <w:rFonts w:hint="eastAsia" w:eastAsia="SimSun" w:ascii="Times New Roman" w:hAnsi="Times New Roman"/>
        </w:rPr>
        <w:t xml:space="preserve">：Cu²⁺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的平面四方形配位常被解释为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杂化。</w:t>
      </w:r>
      <w:r>
        <w:rPr>
          <w:rFonts w:hint="eastAsia" w:eastAsia="SimSun" w:ascii="Times New Roman" w:hAnsi="Times New Roman"/>
          <w:b/>
          <w:bCs/>
        </w:rPr>
        <w:t xml:space="preserve">实际上，d⁹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的平面四方形是拉长八面体的极限</w:t>
      </w:r>
      <w:r>
        <w:rPr>
          <w:rFonts w:hint="eastAsia" w:eastAsia="SimSun" w:ascii="Times New Roman" w:hAnsi="Times New Roman"/>
        </w:rPr>
        <w:t xml:space="preserve">（z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轴两个配体被拉至无穷远，失去配位作用）。看到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先想</w:t>
      </w:r>
      <w:r>
        <w:t xml:space="preserve"> Jahn-Teller。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配合物的磁性"/>
    <w:p>
      <w:pPr>
        <w:pStyle w:val="Heading2"/>
      </w:pPr>
      <w:r>
        <w:rPr>
          <w:rFonts w:hint="eastAsia" w:eastAsia="SimHei" w:ascii="Times New Roman" w:hAnsi="Times New Roman"/>
        </w:rPr>
        <w:t xml:space="preserve">三、配合物的磁性</w:t>
      </w:r>
    </w:p>
    <w:bookmarkStart w:id="26" w:name="自旋-only-磁矩公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自旋-only</w:t>
      </w:r>
      <w:r>
        <w:t xml:space="preserve"> </w:t>
      </w:r>
      <w:r>
        <w:rPr>
          <w:rFonts w:hint="eastAsia" w:eastAsia="SimHei" w:ascii="Times New Roman" w:hAnsi="Times New Roman"/>
        </w:rPr>
        <w:t xml:space="preserve">磁矩公式</w:t>
      </w:r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sSub>
            <m:e>
              <m:r>
                <m:t>μ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为未成对电子数，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Bohr </w:t>
      </w:r>
      <w:r>
        <w:rPr>
          <w:rFonts w:hint="eastAsia" w:eastAsia="SimSun" w:ascii="Times New Roman" w:hAnsi="Times New Roman"/>
        </w:rPr>
        <w:t xml:space="preserve">磁子。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反磁性</w:t>
            </w:r>
            <w:r>
              <w:rPr>
                <w:rFonts w:hint="eastAsia" w:ascii="Times New Roman" w:hAnsi="Times New Roman" w:eastAsia="SimSun"/>
              </w:rPr>
              <w:t xml:space="preserve">（diamagnetic）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</w:tr>
    </w:tbl>
    <w:bookmarkEnd w:id="26"/>
    <w:bookmarkStart w:id="27" w:name="高自旋-vs-低自旋的磁性差异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高自旋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低自旋的磁性差异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200"/>
        <w:gridCol w:w="1200"/>
        <w:gridCol w:w="96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calc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t₂g⁴e_g²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~5.1–5.3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t₂g³e_g²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t₂g⁴e_g²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~5.26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的实测磁矩</w:t>
      </w:r>
      <w:r>
        <w:t xml:space="preserve"> </w:t>
      </w:r>
      <m:oMath>
        <m:r>
          <m:t>μ</m:t>
        </m:r>
        <m:r>
          <m:rPr>
            <m:sty m:val="p"/>
          </m:rPr>
          <m:t>≈</m:t>
        </m:r>
        <m:r>
          <m:t>2.3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稍大于纯自旋值</w:t>
      </w:r>
      <w:r>
        <w:t xml:space="preserve"> 1.73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，这是因为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低自旋仍有</w:t>
      </w:r>
      <w:r>
        <w:rPr>
          <w:rFonts w:hint="eastAsia" w:eastAsia="SimSun" w:ascii="Times New Roman" w:hAnsi="Times New Roman"/>
          <w:b/>
          <w:bCs/>
        </w:rPr>
        <w:t xml:space="preserve">轨道角动量贡献</w:t>
      </w:r>
      <w:r>
        <w:rPr>
          <w:rFonts w:hint="eastAsia" w:eastAsia="SimSun" w:ascii="Times New Roman" w:hAnsi="Times New Roman"/>
        </w:rPr>
        <w:t xml:space="preserve">（t₂g⁵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相当于一个空穴在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中，轨道运动未被完全猝灭）。高自旋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d⁵（t₂g³e_g²）的轨道角动量被完全猝灭，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≈</m:t>
        </m:r>
        <m:r>
          <m:t>5.9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与理论值基本一致。</w:t>
      </w:r>
    </w:p>
    <w:bookmarkEnd w:id="27"/>
    <w:bookmarkStart w:id="28" w:name="磁化率测量要点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磁化率测量要点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磁矩可用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古埃磁天平</w:t>
      </w:r>
      <w:r>
        <w:rPr>
          <w:rFonts w:hint="eastAsia" w:eastAsia="SimSun" w:ascii="Times New Roman" w:hAnsi="Times New Roman"/>
        </w:rPr>
        <w:t xml:space="preserve">（Gouy</w:t>
      </w:r>
      <w:r>
        <w:t xml:space="preserve"> </w:t>
      </w:r>
      <w:r>
        <w:rPr>
          <w:rFonts w:hint="eastAsia" w:eastAsia="SimSun" w:ascii="Times New Roman" w:hAnsi="Times New Roman"/>
        </w:rPr>
        <w:t xml:space="preserve">balance）或</w:t>
      </w:r>
      <w:r>
        <w:t xml:space="preserve"> </w:t>
      </w:r>
      <w:r>
        <w:rPr>
          <w:b/>
          <w:bCs/>
        </w:rPr>
        <w:t xml:space="preserve">SQUID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测量。竞赛中掌握以下要点即可：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反磁性校正</w:t>
      </w:r>
      <w:r>
        <w:rPr>
          <w:rFonts w:hint="eastAsia" w:eastAsia="SimSun" w:ascii="Times New Roman" w:hAnsi="Times New Roman"/>
        </w:rPr>
        <w:t xml:space="preserve">：配体和阴离子也有反磁性贡献，计算未成对电子数前需扣除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温度依赖</w:t>
      </w:r>
      <w:r>
        <w:rPr>
          <w:rFonts w:hint="eastAsia" w:eastAsia="SimSun" w:ascii="Times New Roman" w:hAnsi="Times New Roman"/>
        </w:rPr>
        <w:t xml:space="preserve">：</w:t>
      </w:r>
      <m:oMath>
        <m:r>
          <m:t>χ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T</m:t>
        </m:r>
      </m:oMath>
      <w:r>
        <w:rPr>
          <w:rFonts w:hint="eastAsia" w:eastAsia="SimSun" w:ascii="Times New Roman" w:hAnsi="Times New Roman"/>
        </w:rPr>
        <w:t xml:space="preserve">（居里定律），高温可能使自旋态转变（如自旋交叉配合物）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轨道贡献</w:t>
      </w:r>
      <w:r>
        <w:rPr>
          <w:rFonts w:hint="eastAsia" w:eastAsia="SimSun" w:ascii="Times New Roman" w:hAnsi="Times New Roman"/>
        </w:rPr>
        <w:t xml:space="preserve">：第一过渡系轨道贡献较小，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so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近似可用；第二、三过渡系和镧系轨道贡献显著，需用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t>S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从磁矩到结构推断的链条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lim>
          </m:limUpp>
          <m:r>
            <m:t>n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结合 dⁿ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结合配体</m:t>
              </m:r>
            </m:lim>
          </m:limUpp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nor/>
              <m:sty m:val="p"/>
            </m:rPr>
            <m:t>相对大小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结合光谱序列</m:t>
              </m:r>
            </m:lim>
          </m:limUpp>
          <m:r>
            <m:rPr>
              <m:nor/>
              <m:sty m:val="p"/>
            </m:rPr>
            <m:t>配体场强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四电子光谱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四、电子光谱</w:t>
      </w:r>
    </w:p>
    <w:bookmarkStart w:id="30" w:name="d-d-跃迁"/>
    <w:p>
      <w:pPr>
        <w:pStyle w:val="Heading3"/>
      </w:pPr>
      <w:r>
        <w:t xml:space="preserve">4.1 d-d </w:t>
      </w:r>
      <w:r>
        <w:rPr>
          <w:rFonts w:hint="eastAsia" w:eastAsia="SimHei" w:ascii="Times New Roman" w:hAnsi="Times New Roman"/>
        </w:rPr>
        <w:t xml:space="preserve">跃迁</w:t>
      </w:r>
    </w:p>
    <w:p>
      <w:pPr>
        <w:pStyle w:val="FirstParagraph"/>
      </w:pPr>
      <w:r>
        <w:t xml:space="preserve">d-d </w:t>
      </w:r>
      <w:r>
        <w:rPr>
          <w:rFonts w:hint="eastAsia" w:eastAsia="SimSun" w:ascii="Times New Roman" w:hAnsi="Times New Roman"/>
        </w:rPr>
        <w:t xml:space="preserve">跃迁是电子在分裂后的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轨道之间的跃迁（如</w:t>
      </w:r>
      <w:r>
        <w:t xml:space="preserve"> t₂g → </w:t>
      </w:r>
      <w:r>
        <w:rPr>
          <w:rFonts w:hint="eastAsia" w:eastAsia="SimSun" w:ascii="Times New Roman" w:hAnsi="Times New Roman"/>
        </w:rPr>
        <w:t xml:space="preserve">e_g），吸收能量等于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互补色原理</w:t>
      </w:r>
      <w:r>
        <w:rPr>
          <w:rFonts w:hint="eastAsia" w:eastAsia="SimSun" w:ascii="Times New Roman" w:hAnsi="Times New Roman"/>
        </w:rPr>
        <w:t xml:space="preserve">：配合物呈现的颜色是</w:t>
      </w:r>
      <w:r>
        <w:rPr>
          <w:rFonts w:hint="eastAsia" w:eastAsia="SimSun" w:ascii="Times New Roman" w:hAnsi="Times New Roman"/>
          <w:b/>
          <w:bCs/>
        </w:rPr>
        <w:t xml:space="preserve">被吸收光颜色的互补色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吸收橙黄光（约</w:t>
      </w:r>
      <w:r>
        <w:t xml:space="preserve"> 600–650 </w:t>
      </w:r>
      <w:r>
        <w:rPr>
          <w:rFonts w:hint="eastAsia" w:eastAsia="SimSun" w:ascii="Times New Roman" w:hAnsi="Times New Roman"/>
        </w:rPr>
        <w:t xml:space="preserve">nm，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12000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），呈现蓝色。</w:t>
      </w:r>
    </w:p>
    <w:bookmarkEnd w:id="30"/>
    <w:bookmarkStart w:id="33" w:name="选律颜色深浅的结构根源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选律——颜色深浅的结构根源</w:t>
      </w:r>
    </w:p>
    <w:bookmarkStart w:id="31" w:name="自旋选律spin-selection-rule"/>
    <w:p>
      <w:pPr>
        <w:pStyle w:val="Heading4"/>
      </w:pPr>
      <w:r>
        <w:rPr>
          <w:rFonts w:hint="eastAsia" w:eastAsia="SimHei" w:ascii="Times New Roman" w:hAnsi="Times New Roman"/>
        </w:rPr>
        <w:t xml:space="preserve">自旋选律（Spin</w:t>
      </w:r>
      <w:r>
        <w:t xml:space="preserve"> Selection </w:t>
      </w:r>
      <w:r>
        <w:rPr>
          <w:rFonts w:hint="eastAsia" w:eastAsia="SimHei" w:ascii="Times New Roman" w:hAnsi="Times New Roman"/>
        </w:rPr>
        <w:t xml:space="preserve">Rule）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——跃迁前后自旋多重度不变。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自旋允许跃迁：强度较高（</w:t>
      </w:r>
      <m:oMath>
        <m:r>
          <m:t>ε</m:t>
        </m: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100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自旋禁阻跃迁：极弱（</w:t>
      </w:r>
      <m:oMath>
        <m:r>
          <m:t>ε</m:t>
        </m:r>
        <m:r>
          <m:rPr>
            <m:sty m:val="p"/>
          </m:rPr>
          <m:t>∼</m:t>
        </m:r>
        <m:r>
          <m:t>0.01</m:t>
        </m:r>
        <m:r>
          <m:rPr>
            <m:nor/>
            <m:sty m:val="p"/>
          </m:rPr>
          <m:t>–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），仅通过自旋-轨道耦合部分解除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关键实例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高自旋），所有跃迁均为自旋禁阻（六重态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四重态/二重态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），因此</w:t>
      </w:r>
      <w:r>
        <w:rPr>
          <w:rFonts w:hint="eastAsia" w:eastAsia="SimSun" w:ascii="Times New Roman" w:hAnsi="Times New Roman"/>
          <w:b/>
          <w:bCs/>
        </w:rPr>
        <w:t xml:space="preserve">颜色极淡</w:t>
      </w:r>
      <w:r>
        <w:rPr>
          <w:rFonts w:hint="eastAsia" w:eastAsia="SimSun" w:ascii="Times New Roman" w:hAnsi="Times New Roman"/>
        </w:rPr>
        <w:t xml:space="preserve">（极浅粉色）。这是溶液中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几乎无色的原因。</w:t>
      </w:r>
    </w:p>
    <w:bookmarkEnd w:id="31"/>
    <w:bookmarkStart w:id="32" w:name="宇称选律laporte-selection-rule-parity-rule"/>
    <w:p>
      <w:pPr>
        <w:pStyle w:val="Heading4"/>
      </w:pPr>
      <w:r>
        <w:rPr>
          <w:rFonts w:hint="eastAsia" w:eastAsia="SimHei" w:ascii="Times New Roman" w:hAnsi="Times New Roman"/>
        </w:rPr>
        <w:t xml:space="preserve">宇称选律（Laporte</w:t>
      </w:r>
      <w:r>
        <w:t xml:space="preserve"> Selection Rule / Parity </w:t>
      </w:r>
      <w:r>
        <w:rPr>
          <w:rFonts w:hint="eastAsia" w:eastAsia="SimHei" w:ascii="Times New Roman" w:hAnsi="Times New Roman"/>
        </w:rPr>
        <w:t xml:space="preserve">Rule）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：g</w:t>
      </w:r>
      <w:r>
        <w:t xml:space="preserve"> ↔ </w:t>
      </w:r>
      <w:r>
        <w:rPr>
          <w:rFonts w:hint="eastAsia" w:eastAsia="SimSun" w:ascii="Times New Roman" w:hAnsi="Times New Roman"/>
        </w:rPr>
        <w:t xml:space="preserve">u（对称中心变化）。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具有对称中心的配合物（如正八面体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Oh），d-d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跃迁为</w:t>
      </w:r>
      <w:r>
        <w:t xml:space="preserve"> </w:t>
      </w:r>
      <w:r>
        <w:rPr>
          <w:b/>
          <w:bCs/>
        </w:rPr>
        <w:t xml:space="preserve">g→g </w:t>
      </w:r>
      <w:r>
        <w:rPr>
          <w:rFonts w:hint="eastAsia" w:eastAsia="SimSun" w:ascii="Times New Roman" w:hAnsi="Times New Roman"/>
          <w:b/>
          <w:bCs/>
        </w:rPr>
        <w:t xml:space="preserve">禁阻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轨道中心对称，g</w:t>
      </w:r>
      <w:r>
        <w:t xml:space="preserve"> ↔ g </w:t>
      </w:r>
      <w:r>
        <w:rPr>
          <w:rFonts w:hint="eastAsia" w:eastAsia="SimSun" w:ascii="Times New Roman" w:hAnsi="Times New Roman"/>
        </w:rPr>
        <w:t xml:space="preserve">跃迁禁阻）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无对称中心的配合物（如四面体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Td），d-d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跃迁为</w:t>
      </w:r>
      <w:r>
        <w:t xml:space="preserve"> </w:t>
      </w:r>
      <w:r>
        <w:rPr>
          <w:b/>
          <w:bCs/>
        </w:rPr>
        <w:t xml:space="preserve">g→u </w:t>
      </w:r>
      <w:r>
        <w:rPr>
          <w:rFonts w:hint="eastAsia" w:eastAsia="SimSun" w:ascii="Times New Roman" w:hAnsi="Times New Roman"/>
          <w:b/>
          <w:bCs/>
        </w:rPr>
        <w:t xml:space="preserve">允许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+ p </w:t>
      </w:r>
      <w:r>
        <w:rPr>
          <w:rFonts w:hint="eastAsia" w:eastAsia="SimSun" w:ascii="Times New Roman" w:hAnsi="Times New Roman"/>
        </w:rPr>
        <w:t xml:space="preserve">混合使禁阻部分解除）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为什么八面体配合物仍有颜色？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两个机制解除禁阻：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振动耦合</w:t>
      </w:r>
      <w:r>
        <w:rPr>
          <w:rFonts w:hint="eastAsia" w:eastAsia="SimSun" w:ascii="Times New Roman" w:hAnsi="Times New Roman"/>
        </w:rPr>
        <w:t xml:space="preserve">：分子振动破坏对称中心，短暂解除宇称禁阻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d-p </w:t>
      </w:r>
      <w:r>
        <w:rPr>
          <w:rFonts w:hint="eastAsia" w:eastAsia="SimSun" w:ascii="Times New Roman" w:hAnsi="Times New Roman"/>
          <w:b/>
          <w:bCs/>
        </w:rPr>
        <w:t xml:space="preserve">轨道混合</w:t>
      </w:r>
      <w:r>
        <w:rPr>
          <w:rFonts w:hint="eastAsia" w:eastAsia="SimSun" w:ascii="Times New Roman" w:hAnsi="Times New Roman"/>
        </w:rPr>
        <w:t xml:space="preserve">：若配合物降对称（如</w:t>
      </w:r>
      <w:r>
        <w:t xml:space="preserve"> JT </w:t>
      </w:r>
      <w:r>
        <w:rPr>
          <w:rFonts w:hint="eastAsia" w:eastAsia="SimSun" w:ascii="Times New Roman" w:hAnsi="Times New Roman"/>
        </w:rPr>
        <w:t xml:space="preserve">畸变），d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轨道与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宇称部分解除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跃迁类型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自旋选律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宇称选律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d-d（Oh，自旋允许）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禁阻（振动解除）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1–100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d-d（Td，自旋允许）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100–1000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d-d（自旋禁阻）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0.01–1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bookmarkEnd w:id="32"/>
    <w:bookmarkEnd w:id="33"/>
    <w:bookmarkStart w:id="36" w:name="电荷迁移ct光谱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电荷迁移（CT）光谱</w:t>
      </w:r>
    </w:p>
    <w:p>
      <w:pPr>
        <w:pStyle w:val="FirstParagraph"/>
      </w:pPr>
      <w:r>
        <w:rPr>
          <w:b/>
          <w:bCs/>
        </w:rPr>
        <w:t xml:space="preserve">CT </w:t>
      </w:r>
      <w:r>
        <w:rPr>
          <w:rFonts w:hint="eastAsia" w:eastAsia="SimSun" w:ascii="Times New Roman" w:hAnsi="Times New Roman"/>
          <w:b/>
          <w:bCs/>
        </w:rPr>
        <w:t xml:space="preserve">跃迁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涉及电子在金属和配体之间的迁移，</w:t>
      </w:r>
      <w:r>
        <w:rPr>
          <w:rFonts w:hint="eastAsia" w:eastAsia="SimSun" w:ascii="Times New Roman" w:hAnsi="Times New Roman"/>
          <w:b/>
          <w:bCs/>
        </w:rPr>
        <w:t xml:space="preserve">不受选律限制</w:t>
      </w:r>
      <w:r>
        <w:rPr>
          <w:rFonts w:hint="eastAsia" w:eastAsia="SimSun" w:ascii="Times New Roman" w:hAnsi="Times New Roman"/>
        </w:rPr>
        <w:t xml:space="preserve">，强度极高（</w:t>
      </w:r>
      <m:oMath>
        <m:r>
          <m:t>ε</m:t>
        </m:r>
        <m:r>
          <m:rPr>
            <m:sty m:val="p"/>
          </m:rPr>
          <m:t>∼</m:t>
        </m:r>
        <m:r>
          <m:t>1000</m:t>
        </m:r>
        <m:r>
          <m:rPr>
            <m:nor/>
            <m:sty m:val="p"/>
          </m:rPr>
          <m:t>–</m:t>
        </m:r>
        <m:r>
          <m:t>50000</m:t>
        </m:r>
      </m:oMath>
      <w:r>
        <w:rPr>
          <w:rFonts w:hint="eastAsia" w:eastAsia="SimSun" w:ascii="Times New Roman" w:hAnsi="Times New Roman"/>
        </w:rPr>
        <w:t xml:space="preserve">）。</w:t>
      </w:r>
    </w:p>
    <w:bookmarkStart w:id="34" w:name="lmct配体-金属"/>
    <w:p>
      <w:pPr>
        <w:pStyle w:val="Heading4"/>
      </w:pPr>
      <w:r>
        <w:rPr>
          <w:rFonts w:hint="eastAsia" w:eastAsia="SimHei" w:ascii="Times New Roman" w:hAnsi="Times New Roman"/>
        </w:rPr>
        <w:t xml:space="preserve">LMCT（配体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金属）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配体占据的轨道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金属空轨道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典型：高氧化态金属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易给电子配体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实例：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深紫色——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LMCT </w:t>
      </w:r>
      <w:r>
        <w:rPr>
          <w:rFonts w:hint="eastAsia" w:eastAsia="SimSun" w:ascii="Times New Roman" w:hAnsi="Times New Roman"/>
        </w:rPr>
        <w:t xml:space="preserve">跃迁</w:t>
      </w:r>
    </w:p>
    <w:bookmarkEnd w:id="34"/>
    <w:bookmarkStart w:id="35" w:name="mlct金属-配体"/>
    <w:p>
      <w:pPr>
        <w:pStyle w:val="Heading4"/>
      </w:pPr>
      <w:r>
        <w:rPr>
          <w:rFonts w:hint="eastAsia" w:eastAsia="SimHei" w:ascii="Times New Roman" w:hAnsi="Times New Roman"/>
        </w:rPr>
        <w:t xml:space="preserve">MLCT（金属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配体）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配体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空轨道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典型：低价金属</w:t>
      </w:r>
      <w:r>
        <w:t xml:space="preserve"> + π-acceptor </w:t>
      </w:r>
      <w:r>
        <w:rPr>
          <w:rFonts w:hint="eastAsia" w:eastAsia="SimSun" w:ascii="Times New Roman" w:hAnsi="Times New Roman"/>
        </w:rPr>
        <w:t xml:space="preserve">配体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实例：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深红色——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π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MLCT </w:t>
      </w:r>
      <w:r>
        <w:rPr>
          <w:rFonts w:hint="eastAsia" w:eastAsia="SimSun" w:ascii="Times New Roman" w:hAnsi="Times New Roman"/>
        </w:rPr>
        <w:t xml:space="preserve">跃迁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d-d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CT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跃迁本质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↔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0.01–100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1000–50000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选律限制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双选律限制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</w:t>
            </w:r>
          </w:p>
        </w:tc>
      </w:tr>
    </w:tbl>
    <w:bookmarkEnd w:id="35"/>
    <w:bookmarkEnd w:id="36"/>
    <w:bookmarkStart w:id="37" w:name="从颜色推断配体场强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从颜色推断配体场强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同金属、不同配体</w:t>
      </w:r>
      <w:r>
        <w:rPr>
          <w:rFonts w:hint="eastAsia" w:eastAsia="SimSun" w:ascii="Times New Roman" w:hAnsi="Times New Roman"/>
        </w:rPr>
        <w:t xml:space="preserve">——配体场强越大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d-d </w:t>
      </w:r>
      <w:r>
        <w:rPr>
          <w:rFonts w:hint="eastAsia" w:eastAsia="SimSun" w:ascii="Times New Roman" w:hAnsi="Times New Roman"/>
        </w:rPr>
        <w:t xml:space="preserve">吸收蓝移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透射/反射颜色红移。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增大（NH₃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H₂O）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蓝紫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更大（en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NH₃）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五tanabe-sugano-图简介"/>
    <w:p>
      <w:pPr>
        <w:pStyle w:val="Heading2"/>
      </w:pPr>
      <w:r>
        <w:rPr>
          <w:rFonts w:hint="eastAsia" w:eastAsia="SimHei" w:ascii="Times New Roman" w:hAnsi="Times New Roman"/>
        </w:rPr>
        <w:t xml:space="preserve">五、Tanabe-Sugano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图简介</w:t>
      </w:r>
    </w:p>
    <w:bookmarkStart w:id="39" w:name="什么是-ts-图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什么是</w:t>
      </w:r>
      <w:r>
        <w:t xml:space="preserve"> TS </w:t>
      </w:r>
      <w:r>
        <w:rPr>
          <w:rFonts w:hint="eastAsia" w:eastAsia="SimHei" w:ascii="Times New Roman" w:hAnsi="Times New Roman"/>
        </w:rPr>
        <w:t xml:space="preserve">图</w:t>
      </w:r>
    </w:p>
    <w:p>
      <w:pPr>
        <w:pStyle w:val="FirstParagraph"/>
      </w:pPr>
      <w:r>
        <w:rPr>
          <w:b/>
          <w:bCs/>
        </w:rPr>
        <w:t xml:space="preserve">Tanabe-Sugano </w:t>
      </w:r>
      <w:r>
        <w:rPr>
          <w:rFonts w:hint="eastAsia" w:eastAsia="SimSun" w:ascii="Times New Roman" w:hAnsi="Times New Roman"/>
          <w:b/>
          <w:bCs/>
        </w:rPr>
        <w:t xml:space="preserve">图（TS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图）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描述多电子配合物电子态能量随配位场强度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的变化。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横轴：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rPr>
          <w:rFonts w:hint="eastAsia" w:eastAsia="SimSun" w:ascii="Times New Roman" w:hAnsi="Times New Roman"/>
        </w:rPr>
        <w:t xml:space="preserve">（配位场强度，无量纲化）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纵轴：</w:t>
      </w:r>
      <m:oMath>
        <m:r>
          <m:t>E</m:t>
        </m:r>
        <m:r>
          <m:rPr>
            <m:sty m:val="p"/>
          </m:rPr>
          <m:t>/</m:t>
        </m:r>
        <m:r>
          <m:t>B</m:t>
        </m:r>
      </m:oMath>
      <w:r>
        <w:rPr>
          <w:rFonts w:hint="eastAsia" w:eastAsia="SimSun" w:ascii="Times New Roman" w:hAnsi="Times New Roman"/>
        </w:rPr>
        <w:t xml:space="preserve">（谱项能量，以基谱项为零点）</w:t>
      </w:r>
    </w:p>
    <w:p>
      <w:pPr>
        <w:pStyle w:val="Compact"/>
        <w:numPr>
          <w:ilvl w:val="0"/>
          <w:numId w:val="1012"/>
        </w:numPr>
      </w:pP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：Racah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电子排斥参数</w:t>
      </w:r>
    </w:p>
    <w:bookmarkEnd w:id="39"/>
    <w:bookmarkStart w:id="40" w:name="ts-图-vs-orgel-图"/>
    <w:p>
      <w:pPr>
        <w:pStyle w:val="Heading3"/>
      </w:pPr>
      <w:r>
        <w:t xml:space="preserve">5.2 TS </w:t>
      </w:r>
      <w:r>
        <w:rPr>
          <w:rFonts w:hint="eastAsia" w:eastAsia="SimHei" w:ascii="Times New Roman" w:hAnsi="Times New Roman"/>
        </w:rPr>
        <w:t xml:space="preserve">图</w:t>
      </w:r>
      <w:r>
        <w:t xml:space="preserve"> vs Orgel </w:t>
      </w:r>
      <w:r>
        <w:rPr>
          <w:rFonts w:hint="eastAsia" w:eastAsia="SimHei" w:ascii="Times New Roman" w:hAnsi="Times New Roman"/>
        </w:rPr>
        <w:t xml:space="preserve">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Orgel </w:t>
            </w:r>
            <w:r>
              <w:rPr>
                <w:rFonts w:hint="eastAsia" w:ascii="Times New Roman" w:hAnsi="Times New Roman" w:eastAsia="SimHei"/>
                <w:b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Tanabe-Sugano </w:t>
            </w:r>
            <w:r>
              <w:rPr>
                <w:rFonts w:hint="eastAsia" w:ascii="Times New Roman" w:hAnsi="Times New Roman" w:eastAsia="SimHei"/>
                <w:b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参照点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基谱项（能量不归零）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最低谱项能量归零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谱项范围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仅自旋允许跃迁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全部谱项</w:t>
            </w:r>
            <w:r>
              <w:rPr>
                <w:rFonts w:hint="eastAsia" w:ascii="Times New Roman" w:hAnsi="Times New Roman" w:eastAsia="SimSun"/>
              </w:rPr>
              <w:t xml:space="preserve">（含自旋禁阻）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定性归属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定量反推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分别绘制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d²–d⁸ </w:t>
            </w:r>
            <w:r>
              <w:rPr>
                <w:rFonts w:hint="eastAsia" w:ascii="Times New Roman" w:hAnsi="Times New Roman" w:eastAsia="SimSun"/>
              </w:rPr>
              <w:t xml:space="preserve">各一张图</w:t>
            </w:r>
          </w:p>
        </w:tc>
      </w:tr>
    </w:tbl>
    <w:bookmarkEnd w:id="40"/>
    <w:bookmarkStart w:id="41" w:name="各-dⁿ-的自旋允许跃迁数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各</w:t>
      </w:r>
      <w:r>
        <w:t xml:space="preserve"> dⁿ </w:t>
      </w:r>
      <w:r>
        <w:rPr>
          <w:rFonts w:hint="eastAsia" w:eastAsia="SimHei" w:ascii="Times New Roman" w:hAnsi="Times New Roman"/>
        </w:rPr>
        <w:t xml:space="preserve">的自旋允许跃迁数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自旋允许跃迁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²T₂g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太简单，一般不用</w:t>
            </w:r>
            <w:r>
              <w:rPr>
                <w:rFonts w:ascii="Times New Roman" w:hAnsi="Times New Roman" w:eastAsia="SimSun"/>
              </w:rPr>
              <w:t xml:space="preserve"> TS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³T₁g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基态线弯曲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⁴A₂g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竞赛最重要！Cr³⁺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⁵E_g（高自旋）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存在自旋交叉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⁶A₁g（高自旋）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无自旋允许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⁵T₂g（高自旋）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存在自旋交叉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⁴T₁g（高自旋）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基态线弯曲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³A₂g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d³ </w:t>
            </w:r>
            <w:r>
              <w:rPr>
                <w:rFonts w:hint="eastAsia" w:ascii="Times New Roman" w:hAnsi="Times New Roman" w:eastAsia="SimSun"/>
              </w:rPr>
              <w:t xml:space="preserve">有电子-空穴对应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²E_g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太简单，一般不用</w:t>
            </w:r>
            <w:r>
              <w:rPr>
                <w:rFonts w:ascii="Times New Roman" w:hAnsi="Times New Roman" w:eastAsia="SimSun"/>
              </w:rPr>
              <w:t xml:space="preserve"> TS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竞赛核心用法</w:t>
      </w:r>
      <w:r>
        <w:rPr>
          <w:rFonts w:hint="eastAsia" w:eastAsia="SimSun" w:ascii="Times New Roman" w:hAnsi="Times New Roman"/>
        </w:rPr>
        <w:t xml:space="preserve">：给定光谱数据（两条吸收峰波数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计算比值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TS </w:t>
      </w:r>
      <w:r>
        <w:rPr>
          <w:rFonts w:hint="eastAsia" w:eastAsia="SimSun" w:ascii="Times New Roman" w:hAnsi="Times New Roman"/>
        </w:rPr>
        <w:t xml:space="preserve">图上匹配横轴位置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读出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和各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计算电子云重排参数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配合物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自由离子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使用</w:t>
      </w:r>
      <w:r>
        <w:rPr>
          <w:b/>
          <w:bCs/>
        </w:rPr>
        <w:t xml:space="preserve"> TS </w:t>
      </w:r>
      <w:r>
        <w:rPr>
          <w:rFonts w:hint="eastAsia" w:eastAsia="SimSun" w:ascii="Times New Roman" w:hAnsi="Times New Roman"/>
          <w:b/>
          <w:bCs/>
        </w:rPr>
        <w:t xml:space="preserve">图之前的检查表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已确认是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跃迁，不是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已确认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有自旋允许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跃迁（d⁵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高自旋无）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已有足够的光谱数据（至少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个跃迁）</w:t>
      </w:r>
      <w:r>
        <w:t xml:space="preserve"> </w:t>
      </w:r>
      <w:r>
        <w:t xml:space="preserve">- [ ] </w:t>
      </w:r>
      <w:r>
        <w:rPr>
          <w:rFonts w:hint="eastAsia" w:eastAsia="SimSun" w:ascii="Times New Roman" w:hAnsi="Times New Roman"/>
        </w:rPr>
        <w:t xml:space="preserve">已排除电荷转移带遮蔽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六配位场理论lf晶体场的升级"/>
    <w:p>
      <w:pPr>
        <w:pStyle w:val="Heading2"/>
      </w:pPr>
      <w:r>
        <w:rPr>
          <w:rFonts w:hint="eastAsia" w:eastAsia="SimHei" w:ascii="Times New Roman" w:hAnsi="Times New Roman"/>
        </w:rPr>
        <w:t xml:space="preserve">六、配位场理论（LF）——晶体场的升级</w:t>
      </w:r>
    </w:p>
    <w:bookmarkStart w:id="43" w:name="晶体场理论的局限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晶体场理论的局限</w:t>
      </w:r>
    </w:p>
    <w:p>
      <w:pPr>
        <w:pStyle w:val="FirstParagraph"/>
      </w:pPr>
      <w:r>
        <w:t xml:space="preserve">CFT </w:t>
      </w:r>
      <w:r>
        <w:rPr>
          <w:rFonts w:hint="eastAsia" w:eastAsia="SimSun" w:ascii="Times New Roman" w:hAnsi="Times New Roman"/>
        </w:rPr>
        <w:t xml:space="preserve">将配体视为点电荷，可以解释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轨道分裂和颜色，但</w:t>
      </w:r>
      <w:r>
        <w:rPr>
          <w:rFonts w:hint="eastAsia" w:eastAsia="SimSun" w:ascii="Times New Roman" w:hAnsi="Times New Roman"/>
          <w:b/>
          <w:bCs/>
        </w:rPr>
        <w:t xml:space="preserve">无法解释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是强场而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是弱场（点电荷模型下，Cl⁻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带负电应强于中性的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CO）？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为什么光谱化学序列中有</w:t>
      </w:r>
      <w: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带最多负电，却居中）？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：静电模型不够，必须引入</w:t>
      </w:r>
      <w:r>
        <w:rPr>
          <w:rFonts w:hint="eastAsia" w:eastAsia="SimSun" w:ascii="Times New Roman" w:hAnsi="Times New Roman"/>
          <w:b/>
          <w:bCs/>
        </w:rPr>
        <w:t xml:space="preserve">轨道相互作用</w:t>
      </w:r>
      <w:r>
        <w:t xml:space="preserve">。</w:t>
      </w:r>
    </w:p>
    <w:bookmarkEnd w:id="43"/>
    <w:bookmarkStart w:id="44" w:name="σ-给体-π-受体-π-给体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σ-给体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π-受体</w:t>
      </w:r>
      <w:r>
        <w:t xml:space="preserve"> / </w:t>
      </w:r>
      <w:r>
        <w:rPr>
          <w:rFonts w:hint="eastAsia" w:eastAsia="SimHei" w:ascii="Times New Roman" w:hAnsi="Times New Roman"/>
        </w:rPr>
        <w:t xml:space="preserve">π-给体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配位场理论（LFT）本质上是</w:t>
      </w:r>
      <w:r>
        <w:rPr>
          <w:rFonts w:hint="eastAsia" w:eastAsia="SimSun" w:ascii="Times New Roman" w:hAnsi="Times New Roman"/>
          <w:b/>
          <w:bCs/>
        </w:rPr>
        <w:t xml:space="preserve">分子轨道理论（MO）在配合物中的应用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σ </w:t>
      </w:r>
      <w:r>
        <w:rPr>
          <w:rFonts w:hint="eastAsia" w:eastAsia="SimSun" w:ascii="Times New Roman" w:hAnsi="Times New Roman"/>
          <w:b/>
          <w:bCs/>
        </w:rPr>
        <w:t xml:space="preserve">框架</w:t>
      </w:r>
      <w:r>
        <w:rPr>
          <w:rFonts w:hint="eastAsia" w:eastAsia="SimSun" w:ascii="Times New Roman" w:hAnsi="Times New Roman"/>
        </w:rPr>
        <w:t xml:space="preserve">（所有配体都有）：配体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轨道与金属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4s + 4p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成键/反键轨道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参与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反键</w:t>
      </w:r>
      <w:r>
        <w:t xml:space="preserve"> → e_g </w:t>
      </w:r>
      <w:r>
        <w:rPr>
          <w:rFonts w:hint="eastAsia" w:eastAsia="SimSun" w:ascii="Times New Roman" w:hAnsi="Times New Roman"/>
        </w:rPr>
        <w:t xml:space="preserve">能量升高</w:t>
      </w:r>
    </w:p>
    <w:p>
      <w:pPr>
        <w:pStyle w:val="Compact"/>
        <w:numPr>
          <w:ilvl w:val="1"/>
          <w:numId w:val="1015"/>
        </w:numPr>
      </w:pPr>
      <w:r>
        <w:t xml:space="preserve">σ </w:t>
      </w:r>
      <w:r>
        <w:rPr>
          <w:rFonts w:hint="eastAsia" w:eastAsia="SimSun" w:ascii="Times New Roman" w:hAnsi="Times New Roman"/>
        </w:rPr>
        <w:t xml:space="preserve">成键轨道主要由配体贡献，能量降低（但竞赛一般不关注填充情况）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π </w:t>
      </w:r>
      <w:r>
        <w:rPr>
          <w:rFonts w:hint="eastAsia" w:eastAsia="SimSun" w:ascii="Times New Roman" w:hAnsi="Times New Roman"/>
          <w:b/>
          <w:bCs/>
        </w:rPr>
        <w:t xml:space="preserve">框架</w:t>
      </w:r>
      <w:r>
        <w:rPr>
          <w:rFonts w:hint="eastAsia" w:eastAsia="SimSun" w:ascii="Times New Roman" w:hAnsi="Times New Roman"/>
        </w:rPr>
        <w:t xml:space="preserve">（部分配体有）：配体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轨道与金属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）相互作用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π-acceptor</w:t>
      </w:r>
      <w:r>
        <w:rPr>
          <w:rFonts w:hint="eastAsia" w:eastAsia="SimSun" w:ascii="Times New Roman" w:hAnsi="Times New Roman"/>
        </w:rPr>
        <w:t xml:space="preserve">：配体空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成键（低）+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反键（高）→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能量降低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π-donor</w:t>
      </w:r>
      <w:r>
        <w:rPr>
          <w:rFonts w:hint="eastAsia" w:eastAsia="SimSun" w:ascii="Times New Roman" w:hAnsi="Times New Roman"/>
        </w:rPr>
        <w:t xml:space="preserve">：配体填满的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产生排斥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能量升高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σ-only</w:t>
      </w:r>
      <w:r>
        <w:rPr>
          <w:rFonts w:hint="eastAsia" w:eastAsia="SimSun" w:ascii="Times New Roman" w:hAnsi="Times New Roman"/>
        </w:rPr>
        <w:t xml:space="preserve">：无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能量不变（非键）</w:t>
      </w:r>
    </w:p>
    <w:bookmarkEnd w:id="44"/>
    <w:bookmarkStart w:id="45" w:name="光谱化学序列的-mo-解释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光谱化学序列的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解释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CO (CN⁻)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NH₃ (en)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Cl⁻ (Br⁻, I⁻)</m:t>
              </m:r>
            </m:e>
          </m:borderBox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t₂g </w:t>
            </w: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场强排名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π-acceptor（强）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↓↓ </w:t>
            </w:r>
            <w:r>
              <w:rPr>
                <w:rFonts w:hint="eastAsia" w:ascii="Times New Roman" w:hAnsi="Times New Roman" w:eastAsia="SimSun"/>
              </w:rPr>
              <w:t xml:space="preserve">明显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显著增大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π-acceptor（中等）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↓ </w:t>
            </w: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σ-only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不变（非键）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  <w:r>
              <w:rPr>
                <w:rFonts w:ascii="Times New Roman" w:hAnsi="Times New Roman" w:eastAsia="SimSun"/>
              </w:rPr>
              <w:t xml:space="preserve"> π-donor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极微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略缩小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π-donor（较强）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明显缩小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↑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缩小大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π-donor（最强）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 ↑↑↑ </w:t>
            </w: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缩至最小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：光谱化学序列的</w:t>
      </w:r>
      <w:r>
        <w:rPr>
          <w:rFonts w:hint="eastAsia" w:eastAsia="SimSun" w:ascii="Times New Roman" w:hAnsi="Times New Roman"/>
          <w:b/>
          <w:bCs/>
        </w:rPr>
        <w:t xml:space="preserve">本质是配体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π-给电子/π-受电子能力的排序</w:t>
      </w:r>
      <w:r>
        <w:rPr>
          <w:rFonts w:hint="eastAsia" w:eastAsia="SimSun" w:ascii="Times New Roman" w:hAnsi="Times New Roman"/>
        </w:rPr>
        <w:t xml:space="preserve">，不是简单的”负电荷多寡”。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47" w:name="例-1-光谱化学序列推导-cfse-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[光谱化学序列推导</w:t>
      </w:r>
      <w:r>
        <w:t xml:space="preserve"> + CFSE </w:t>
      </w:r>
      <w:r>
        <w:rPr>
          <w:rFonts w:hint="eastAsia" w:eastAsia="SimHei" w:ascii="Times New Roman" w:hAnsi="Times New Roman"/>
        </w:rPr>
        <w:t xml:space="preserve">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用配体场理论解释：为什么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是强场配体而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是弱场配体？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为单位），并预测其磁矩。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：配体分类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的影响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高/低自旋</w:t>
      </w:r>
      <w:r>
        <w:t xml:space="preserve"> → CFSE → </w:t>
      </w:r>
      <w:r>
        <w:rPr>
          <w:rFonts w:hint="eastAsia" w:eastAsia="SimSun" w:ascii="Times New Roman" w:hAnsi="Times New Roman"/>
        </w:rPr>
        <w:t xml:space="preserve">磁性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 </w:t>
      </w:r>
      <w:r>
        <w:rPr>
          <w:rFonts w:hint="eastAsia" w:eastAsia="SimSun" w:ascii="Times New Roman" w:hAnsi="Times New Roman"/>
          <w:b/>
          <w:bCs/>
        </w:rPr>
        <w:t xml:space="preserve">是强场配体</w:t>
      </w:r>
      <w:r>
        <w:t xml:space="preserve">——CO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b/>
          <w:bCs/>
        </w:rPr>
        <w:t xml:space="preserve">π-acceptor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C→M σ </w:t>
      </w:r>
      <w:r>
        <w:rPr>
          <w:rFonts w:hint="eastAsia" w:eastAsia="SimSun" w:ascii="Times New Roman" w:hAnsi="Times New Roman"/>
        </w:rPr>
        <w:t xml:space="preserve">给体（e_g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升高）；②</w:t>
      </w:r>
      <w:r>
        <w:t xml:space="preserve"> M→CO π </w:t>
      </w:r>
      <w:r>
        <w:rPr>
          <w:rFonts w:hint="eastAsia" w:eastAsia="SimSun" w:ascii="Times New Roman" w:hAnsi="Times New Roman"/>
        </w:rPr>
        <w:t xml:space="preserve">反馈（t₂g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降低）。双重效应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显著增大。</w:t>
      </w:r>
    </w:p>
    <w:p>
      <w:pPr>
        <w:pStyle w:val="FirstParagraph"/>
      </w:pPr>
      <w:r>
        <w:rPr>
          <w:b/>
          <w:bCs/>
        </w:rPr>
        <w:t xml:space="preserve">Cl⁻ </w:t>
      </w:r>
      <w:r>
        <w:rPr>
          <w:rFonts w:hint="eastAsia" w:eastAsia="SimSun" w:ascii="Times New Roman" w:hAnsi="Times New Roman"/>
          <w:b/>
          <w:bCs/>
        </w:rPr>
        <w:t xml:space="preserve">是弱场配体</w:t>
      </w:r>
      <w:r>
        <w:t xml:space="preserve">——Cl⁻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b/>
          <w:bCs/>
        </w:rPr>
        <w:t xml:space="preserve">π-donor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Cl⁻→M σ </w:t>
      </w:r>
      <w:r>
        <w:rPr>
          <w:rFonts w:hint="eastAsia" w:eastAsia="SimSun" w:ascii="Times New Roman" w:hAnsi="Times New Roman"/>
        </w:rPr>
        <w:t xml:space="preserve">给体（e_g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升高）；②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填满的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轨道推高</w:t>
      </w:r>
      <w:r>
        <w:t xml:space="preserve"> t₂g → t₂g </w:t>
      </w:r>
      <w:r>
        <w:rPr>
          <w:rFonts w:hint="eastAsia" w:eastAsia="SimSun" w:ascii="Times New Roman" w:hAnsi="Times New Roman"/>
        </w:rPr>
        <w:t xml:space="preserve">能量升高。t₂g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升高抵消了</w:t>
      </w:r>
      <w:r>
        <w:t xml:space="preserve"> e_g </w:t>
      </w:r>
      <w:r>
        <w:rPr>
          <w:rFonts w:hint="eastAsia" w:eastAsia="SimSun" w:ascii="Times New Roman" w:hAnsi="Times New Roman"/>
        </w:rPr>
        <w:t xml:space="preserve">升高的效果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缩小。</w:t>
      </w:r>
    </w:p>
    <w:p>
      <w:pPr>
        <w:pStyle w:val="Compact"/>
        <w:numPr>
          <w:ilvl w:val="0"/>
          <w:numId w:val="1018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为弱场配体</w:t>
      </w:r>
      <w:r>
        <w:t xml:space="preserve"> →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排布：t₂g³e_g²</w:t>
      </w:r>
      <w:r>
        <w:t xml:space="preserve"> </w:t>
      </w:r>
      <w:r>
        <w:t xml:space="preserve">- CFSE =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b"/>
          </m:rPr>
          <m:t>0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×</m:t>
            </m:r>
            <m:r>
              <m:t>7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35</m:t>
            </m:r>
          </m:e>
        </m:rad>
        <m:r>
          <m:rPr>
            <m:sty m:val="p"/>
          </m:rPr>
          <m:t>≈</m:t>
        </m:r>
        <m:r>
          <m:rPr>
            <m:sty m:val="b"/>
          </m:rPr>
          <m:t>5.92</m:t>
        </m:r>
        <m:r>
          <m:rPr>
            <m:sty m:val="b"/>
          </m:rPr>
          <m:t> </m:t>
        </m:r>
        <m:sSub>
          <m:e>
            <m:r>
              <m:rPr>
                <m:sty m:val="bi"/>
              </m:rPr>
              <m:t>μ</m:t>
            </m:r>
          </m:e>
          <m:sub>
            <m:r>
              <m:rPr>
                <m:sty m:val="bi"/>
              </m:rPr>
              <m:t>B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</w:t>
      </w:r>
      <w:r>
        <w:t xml:space="preserve"> →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排布：t₂g⁵</w:t>
      </w:r>
      <w:r>
        <w:t xml:space="preserve"> </w:t>
      </w:r>
      <w:r>
        <w:t xml:space="preserve">- CFSE =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−</m:t>
        </m:r>
        <m:r>
          <m:rPr>
            <m:sty m:val="b"/>
          </m:rPr>
          <m:t>20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rPr>
            <m:sty m:val="b"/>
          </m:rPr>
          <m:t>1.73</m:t>
        </m:r>
        <m:r>
          <m:rPr>
            <m:sty m:val="b"/>
          </m:rPr>
          <m:t> </m:t>
        </m:r>
        <m:sSub>
          <m:e>
            <m:r>
              <m:rPr>
                <m:sty m:val="bi"/>
              </m:rPr>
              <m:t>μ</m:t>
            </m:r>
          </m:e>
          <m:sub>
            <m:r>
              <m:rPr>
                <m:sty m:val="bi"/>
              </m:rPr>
              <m:t>B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47"/>
    <w:bookmarkStart w:id="48" w:name="例-2-jahn-teller-畸变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[Jahn-Teller </w:t>
      </w:r>
      <w:r>
        <w:rPr>
          <w:rFonts w:hint="eastAsia" w:eastAsia="SimHei" w:ascii="Times New Roman" w:hAnsi="Times New Roman"/>
        </w:rPr>
        <w:t xml:space="preserve">畸变判断]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：判断下列离子在八面体场中是否产生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效应。若有，判断强弱：(1)</w:t>
      </w:r>
      <w:r>
        <w:t xml:space="preserve"> 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（高自旋）；(4)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；(5)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e_g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t₂g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JT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Mn³⁺（高）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t₂g³e_g¹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t₂g⁶e_g²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t₂g⁶e_g³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关键判别</w:t>
      </w:r>
      <w:r>
        <w:rPr>
          <w:rFonts w:hint="eastAsia" w:eastAsia="SimSun" w:ascii="Times New Roman" w:hAnsi="Times New Roman"/>
        </w:rPr>
        <w:t xml:space="preserve">：e_g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不均匀（强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JT）、t₂g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不均匀（弱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JT）、e_g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均匀或全满/半满/全空（无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JT）。</w:t>
      </w:r>
    </w:p>
    <w:p>
      <w:r>
        <w:pict>
          <v:rect style="width:0;height:1.5pt" o:hralign="center" o:hrstd="t" o:hr="t"/>
        </w:pict>
      </w:r>
    </w:p>
    <w:bookmarkEnd w:id="48"/>
    <w:bookmarkStart w:id="49" w:name="例-3-磁矩-配合物结构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[磁矩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配合物结构推断]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：实验测得某八面体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配合物的磁矩为</w:t>
      </w:r>
      <w:r>
        <w:t xml:space="preserve"> 0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，配体为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判断自旋状态和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计算该配合物的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，磁矩变为</w:t>
      </w:r>
      <w:r>
        <w:t xml:space="preserve"> 5.26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，解释自旋态的变化。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：磁矩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未成对电子数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自旋态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</w:t>
      </w:r>
      <w:r>
        <w:t xml:space="preserve"> → CFSE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0"/>
        </w:numPr>
      </w:pP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（t₂g⁶e_g⁰）。NH₃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为中等偏强场配体，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t xml:space="preserve">CFSE =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−</m:t>
        </m:r>
        <m:r>
          <m:rPr>
            <m:sty m:val="b"/>
          </m:rPr>
          <m:t>24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。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5.26 →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5.26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t xml:space="preserve">。</w:t>
      </w:r>
    </w:p>
    <w:p>
      <w:pPr>
        <w:pStyle w:val="FirstParagraph"/>
      </w:pPr>
      <w:r>
        <w:t xml:space="preserve">F⁻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π-donor（弱场配体），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很小（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），电子优先分占轨道。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排布：t₂g⁴e_g²（未成对电子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个）。</w:t>
      </w:r>
    </w:p>
    <w:p>
      <w:pPr>
        <w:pStyle w:val="Compact"/>
        <w:numPr>
          <w:ilvl w:val="0"/>
          <w:numId w:val="1021"/>
        </w:numPr>
      </w:pPr>
      <w:r>
        <w:t xml:space="preserve">CFSE =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b"/>
          </m:rPr>
          <m:t>−</m:t>
        </m:r>
        <m:r>
          <m:rPr>
            <m:sty m:val="b"/>
          </m:rPr>
          <m:t>4</m:t>
        </m:r>
        <m:r>
          <m:rPr>
            <m:sty m:val="b"/>
          </m:rPr>
          <m:t> </m:t>
        </m:r>
        <m:r>
          <m:rPr>
            <m:sty m:val="bi"/>
          </m:rPr>
          <m:t>D</m:t>
        </m:r>
        <m:r>
          <m:rPr>
            <m:sty m:val="bi"/>
          </m:rPr>
          <m:t>q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9"/>
    <w:bookmarkStart w:id="50" w:name="例-4-d-d-跃迁-vs-ct-跃迁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[d-d </w:t>
      </w:r>
      <w:r>
        <w:rPr>
          <w:rFonts w:hint="eastAsia" w:eastAsia="SimHei" w:ascii="Times New Roman" w:hAnsi="Times New Roman"/>
        </w:rPr>
        <w:t xml:space="preserve">跃迁</w:t>
      </w:r>
      <w:r>
        <w:t xml:space="preserve"> vs CT </w:t>
      </w:r>
      <w:r>
        <w:rPr>
          <w:rFonts w:hint="eastAsia" w:eastAsia="SimHei" w:ascii="Times New Roman" w:hAnsi="Times New Roman"/>
        </w:rPr>
        <w:t xml:space="preserve">跃迁]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：解释以下颜色的差异：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极浅粉色</w:t>
      </w:r>
      <w:r>
        <w:t xml:space="preserve"> vs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深紫色</w:t>
      </w:r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紫红色</w:t>
      </w:r>
      <w:r>
        <w:t xml:space="preserve"> vs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深蓝色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：区分跃迁类型（d-d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CT），应用选律分析。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d⁵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，基谱项</w:t>
      </w:r>
      <w:r>
        <w:t xml:space="preserve"> </w:t>
      </w:r>
      <w:r>
        <w:rPr>
          <w:rFonts w:hint="eastAsia" w:eastAsia="SimSun" w:ascii="Times New Roman" w:hAnsi="Times New Roman"/>
        </w:rPr>
        <w:t xml:space="preserve">⁶A₁g。所有激发态自旋多重度均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</w:t>
      </w:r>
      <w:r>
        <w:rPr>
          <w:rFonts w:hint="eastAsia" w:eastAsia="SimSun" w:ascii="Times New Roman" w:hAnsi="Times New Roman"/>
          <w:b/>
          <w:bCs/>
        </w:rPr>
        <w:t xml:space="preserve">自旋禁阻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）。极弱颜色来自自旋-轨道耦合部分解除禁阻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颜色极淡</w:t>
      </w:r>
      <w:r>
        <w:t xml:space="preserve">。</w:t>
      </w:r>
    </w:p>
    <w:p>
      <w:pPr>
        <w:pStyle w:val="FirstParagraph"/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：Mn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价（d⁰），无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跃迁。</w:t>
      </w:r>
      <w:r>
        <w:rPr>
          <w:b/>
          <w:bCs/>
        </w:rPr>
        <w:t xml:space="preserve">LMCT </w:t>
      </w:r>
      <w:r>
        <w:rPr>
          <w:rFonts w:hint="eastAsia" w:eastAsia="SimSun" w:ascii="Times New Roman" w:hAnsi="Times New Roman"/>
          <w:b/>
          <w:bCs/>
        </w:rPr>
        <w:t xml:space="preserve">跃迁</w:t>
      </w:r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）——无自旋禁阻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无宇称禁阻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极高强度</w:t>
      </w:r>
      <w:r>
        <w:rPr>
          <w:rFonts w:hint="eastAsia" w:eastAsia="SimSun" w:ascii="Times New Roman" w:hAnsi="Times New Roman"/>
        </w:rPr>
        <w:t xml:space="preserve">（</w:t>
      </w:r>
      <m:oMath>
        <m:r>
          <m:t>ε</m:t>
        </m:r>
        <m:r>
          <m:rPr>
            <m:sty m:val="p"/>
          </m:rPr>
          <m:t>∼</m:t>
        </m:r>
        <m:r>
          <m:t>2000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深紫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：Ti³⁺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d¹，唯一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t₂g → </w:t>
      </w:r>
      <w:r>
        <w:rPr>
          <w:rFonts w:hint="eastAsia" w:eastAsia="SimSun" w:ascii="Times New Roman" w:hAnsi="Times New Roman"/>
        </w:rPr>
        <w:t xml:space="preserve">e_g，吸收绿蓝光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紫红色。八面体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受宇称禁阻（振动耦合解除）→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较小（~5）→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颜色</w:t>
      </w:r>
      <w:r>
        <w:rPr>
          <w:rFonts w:hint="eastAsia" w:eastAsia="SimSun" w:ascii="Times New Roman" w:hAnsi="Times New Roman"/>
          <w:b/>
          <w:bCs/>
        </w:rPr>
        <w:t xml:space="preserve">较淡</w:t>
      </w:r>
      <w:r>
        <w:t xml:space="preserve">。</w:t>
      </w:r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：Td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对称性，</w:t>
      </w:r>
      <w:r>
        <w:rPr>
          <w:rFonts w:hint="eastAsia" w:eastAsia="SimSun" w:ascii="Times New Roman" w:hAnsi="Times New Roman"/>
          <w:b/>
          <w:bCs/>
        </w:rPr>
        <w:t xml:space="preserve">无对称中心</w:t>
      </w:r>
      <w:r>
        <w:rPr>
          <w:rFonts w:hint="eastAsia" w:eastAsia="SimSun" w:ascii="Times New Roman" w:hAnsi="Times New Roman"/>
        </w:rPr>
        <w:t xml:space="preserve">，Laporte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选律不严格适用。d-d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跃迁的宇称禁阻被有效解除（d-p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混合）→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较大（~600）→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颜色</w:t>
      </w:r>
      <w:r>
        <w:rPr>
          <w:rFonts w:hint="eastAsia" w:eastAsia="SimSun" w:ascii="Times New Roman" w:hAnsi="Times New Roman"/>
          <w:b/>
          <w:bCs/>
        </w:rPr>
        <w:t xml:space="preserve">浓烈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0"/>
    <w:bookmarkStart w:id="51" w:name="例-5-tanabe-sugano-图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[Tanabe-Sugano </w:t>
      </w:r>
      <w:r>
        <w:rPr>
          <w:rFonts w:hint="eastAsia" w:eastAsia="SimHei" w:ascii="Times New Roman" w:hAnsi="Times New Roman"/>
        </w:rPr>
        <w:t xml:space="preserve">图应用]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的紫外-可见光谱显示两个吸收带：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21550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28500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（第三跃迁被</w:t>
      </w:r>
      <w:r>
        <w:t xml:space="preserve"> CT </w:t>
      </w:r>
      <w:r>
        <w:rPr>
          <w:rFonts w:hint="eastAsia" w:eastAsia="SimSun" w:ascii="Times New Roman" w:hAnsi="Times New Roman"/>
        </w:rPr>
        <w:t xml:space="preserve">带遮蔽）。Cr³⁺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计算跃迁能比值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已知在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TS </w:t>
      </w:r>
      <w:r>
        <w:rPr>
          <w:rFonts w:hint="eastAsia" w:eastAsia="SimSun" w:ascii="Times New Roman" w:hAnsi="Times New Roman"/>
        </w:rPr>
        <w:t xml:space="preserve">图上，该比值对应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33.0</m:t>
        </m:r>
      </m:oMath>
      <w:r>
        <w:rPr>
          <w:rFonts w:hint="eastAsia" w:eastAsia="SimSun" w:ascii="Times New Roman" w:hAnsi="Times New Roman"/>
        </w:rPr>
        <w:t xml:space="preserve">，且较低能跃迁（⁴T₂g</w:t>
      </w:r>
      <w:r>
        <w:t xml:space="preserve"> ← </w:t>
      </w:r>
      <w:r>
        <w:rPr>
          <w:rFonts w:hint="eastAsia" w:eastAsia="SimSun" w:ascii="Times New Roman" w:hAnsi="Times New Roman"/>
        </w:rPr>
        <w:t xml:space="preserve">⁴A₂g）的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32.8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自由离子的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1030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，计算电子云重排参数</w:t>
      </w:r>
      <w:r>
        <w:t xml:space="preserve"> 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，并说明其物理意义。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：比值匹配法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5"/>
        </w:numPr>
      </w:pP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28500</m:t>
        </m:r>
        <m:r>
          <m:rPr>
            <m:sty m:val="p"/>
          </m:rPr>
          <m:t>/</m:t>
        </m:r>
        <m:r>
          <m:t>21550</m:t>
        </m:r>
        <m:r>
          <m:rPr>
            <m:sty m:val="p"/>
          </m:rPr>
          <m:t>=</m:t>
        </m:r>
        <m:r>
          <m:rPr>
            <m:sty m:val="b"/>
          </m:rPr>
          <m:t>1.32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=</m:t>
          </m:r>
          <m:r>
            <m:t>32.8</m:t>
          </m:r>
          <m:r>
            <m:rPr>
              <m:sty m:val="p"/>
            </m:rPr>
            <m:t>=</m:t>
          </m:r>
          <m:sSub>
            <m:e>
              <m:r>
                <m:t>ν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21550</m:t>
          </m:r>
          <m:r>
            <m:rPr>
              <m:sty m:val="p"/>
            </m:rPr>
            <m:t>/</m:t>
          </m:r>
          <m:r>
            <m:t>32.8</m:t>
          </m:r>
          <m:r>
            <m:rPr>
              <m:sty m:val="p"/>
            </m:rPr>
            <m:t>=</m:t>
          </m:r>
          <m:r>
            <m:rPr>
              <m:sty m:val="b"/>
            </m:rPr>
            <m:t>657</m:t>
          </m:r>
          <m:r>
            <m:rPr>
              <m:sty m:val="b"/>
            </m:rP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=</m:t>
          </m:r>
          <m:r>
            <m:t>33.0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33.0</m:t>
          </m:r>
          <m:r>
            <m:rPr>
              <m:sty m:val="p"/>
            </m:rPr>
            <m:t>×</m:t>
          </m:r>
          <m:r>
            <m:t>657</m:t>
          </m:r>
          <m:r>
            <m:rPr>
              <m:sty m:val="p"/>
            </m:rPr>
            <m:t>=</m:t>
          </m:r>
          <m:r>
            <m:rPr>
              <m:sty m:val="b"/>
            </m:rPr>
            <m:t>21700</m:t>
          </m:r>
          <m:r>
            <m:rPr>
              <m:sty m:val="b"/>
            </m:rP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26"/>
        </w:numPr>
      </w:pP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657</m:t>
        </m:r>
        <m:r>
          <m:rPr>
            <m:sty m:val="p"/>
          </m:rPr>
          <m:t>/</m:t>
        </m:r>
        <m:r>
          <m:t>1030</m:t>
        </m:r>
        <m:r>
          <m:rPr>
            <m:sty m:val="p"/>
          </m:rPr>
          <m:t>=</m:t>
        </m:r>
        <m:r>
          <m:rPr>
            <m:sty m:val="b"/>
          </m:rPr>
          <m:t>0.64</m:t>
        </m:r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物理意义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β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说明配合物中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电子的离域程度增大（电子云扩张），电子-电子排斥减小。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越小，共价性越强。NH₃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为中等偏强场配体，0.64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表明配合物有显著的共价特征（电子云重排效应）。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“强场配体就是带负电的配体”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场强由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接受/给电子能力决定，非电荷决定。中性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CO（π-acceptor）远强于带负电的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Cl⁻（π-donor）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dⁿ </w:t>
            </w:r>
            <w:r>
              <w:rPr>
                <w:rFonts w:hint="eastAsia" w:ascii="Times New Roman" w:hAnsi="Times New Roman" w:eastAsia="SimSun"/>
              </w:rPr>
              <w:t xml:space="preserve">都有高/低自旋之分”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d⁴–d⁷ </w:t>
            </w:r>
            <w:r>
              <w:rPr>
                <w:rFonts w:hint="eastAsia" w:ascii="Times New Roman" w:hAnsi="Times New Roman" w:eastAsia="SimSun"/>
              </w:rPr>
              <w:t xml:space="preserve">才有两种可能。d¹–d³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唯一排布（无成对可避），d⁸–d¹⁰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也唯一（必成对）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“Jahn-Teller </w:t>
            </w:r>
            <w:r>
              <w:rPr>
                <w:rFonts w:hint="eastAsia" w:ascii="Times New Roman" w:hAnsi="Times New Roman" w:eastAsia="SimSun"/>
              </w:rPr>
              <w:t xml:space="preserve">效应只在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中出现”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JT </w:t>
            </w:r>
            <w:r>
              <w:rPr>
                <w:rFonts w:hint="eastAsia" w:ascii="Times New Roman" w:hAnsi="Times New Roman" w:eastAsia="SimSun"/>
              </w:rPr>
              <w:t xml:space="preserve">效应普遍适用于所有简并基态的非线性分子。d⁹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只是最著名的例子，d⁴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高自旋（Mn³⁺）、d⁷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低自旋（Co²⁺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低自旋）同样有强</w:t>
            </w:r>
            <w:r>
              <w:rPr>
                <w:rFonts w:ascii="Times New Roman" w:hAnsi="Times New Roman" w:eastAsia="SimSun"/>
              </w:rPr>
              <w:t xml:space="preserve"> JT </w:t>
            </w:r>
            <w:r>
              <w:rPr>
                <w:rFonts w:hint="eastAsia" w:ascii="Times New Roman" w:hAnsi="Times New Roman" w:eastAsia="SimSun"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“d-d </w:t>
            </w:r>
            <w:r>
              <w:rPr>
                <w:rFonts w:hint="eastAsia" w:ascii="Times New Roman" w:hAnsi="Times New Roman" w:eastAsia="SimSun"/>
              </w:rPr>
              <w:t xml:space="preserve">跃迁颜色深</w:t>
            </w:r>
            <w:r>
              <w:rPr>
                <w:rFonts w:ascii="Times New Roman" w:hAnsi="Times New Roman" w:eastAsia="SimSun"/>
              </w:rPr>
              <w:t xml:space="preserve"> = CT </w:t>
            </w:r>
            <w:r>
              <w:rPr>
                <w:rFonts w:hint="eastAsia" w:ascii="Times New Roman" w:hAnsi="Times New Roman" w:eastAsia="SimSun"/>
              </w:rPr>
              <w:t xml:space="preserve">跃迁颜色深”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两者强度差</w:t>
            </w:r>
            <w:r>
              <w:rPr>
                <w:rFonts w:ascii="Times New Roman" w:hAnsi="Times New Roman" w:eastAsia="SimSun"/>
              </w:rPr>
              <w:t xml:space="preserve"> 2–4 </w:t>
            </w:r>
            <w:r>
              <w:rPr>
                <w:rFonts w:hint="eastAsia" w:ascii="Times New Roman" w:hAnsi="Times New Roman" w:eastAsia="SimSun"/>
              </w:rPr>
              <w:t xml:space="preserve">个数量级。d-d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t>1</m:t>
              </m:r>
              <m:r>
                <m:rPr>
                  <m:nor/>
                  <m:sty m:val="p"/>
                </m:rPr>
                <m:t>–</m:t>
              </m:r>
              <m:r>
                <m:t>100</m:t>
              </m:r>
            </m:oMath>
            <w:r>
              <w:rPr>
                <w:rFonts w:hint="eastAsia" w:ascii="Times New Roman" w:hAnsi="Times New Roman" w:eastAsia="SimSun"/>
              </w:rPr>
              <w:t xml:space="preserve">，CT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t>1000</m:t>
              </m:r>
              <m:r>
                <m:rPr>
                  <m:nor/>
                  <m:sty m:val="p"/>
                </m:rPr>
                <m:t>–</m:t>
              </m:r>
              <m:r>
                <m:t>50000</m:t>
              </m:r>
            </m:oMath>
            <w:r>
              <w:rPr>
                <w:rFonts w:hint="eastAsia" w:ascii="Times New Roman" w:hAnsi="Times New Roman" w:eastAsia="SimSun"/>
              </w:rPr>
              <w:t xml:space="preserve">。区分方法：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（CT）深紫</w:t>
            </w:r>
            <w:r>
              <w:rPr>
                <w:rFonts w:ascii="Times New Roman" w:hAnsi="Times New Roman" w:eastAsia="SimSun"/>
              </w:rPr>
              <w:t xml:space="preserve"> 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（d-d，自旋禁阻）极浅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“自旋选律和宇称选律总是同时起作用”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自旋选律（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首要限制</w:t>
            </w:r>
            <w:r>
              <w:rPr>
                <w:rFonts w:hint="eastAsia" w:ascii="Times New Roman" w:hAnsi="Times New Roman" w:eastAsia="SimSun"/>
              </w:rPr>
              <w:t xml:space="preserve">，宇称选律（g↔u）是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次要限制</w:t>
            </w:r>
            <w:r>
              <w:rPr>
                <w:rFonts w:hint="eastAsia" w:ascii="Times New Roman" w:hAnsi="Times New Roman" w:eastAsia="SimSun"/>
              </w:rPr>
              <w:t xml:space="preserve">。自旋禁阻跃迁通常极弱；自旋允许但宇称禁阻的跃迁（如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d-d）可通过振动耦合部分解除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“八面体场和四面体场的</w:t>
            </w:r>
            <w:r>
              <w:rPr>
                <w:rFonts w:ascii="Times New Roman" w:hAnsi="Times New Roman" w:eastAsia="SimSun"/>
              </w:rPr>
              <w:t xml:space="preserve"> CFSE </w:t>
            </w:r>
            <w:r>
              <w:rPr>
                <w:rFonts w:hint="eastAsia" w:ascii="Times New Roman" w:hAnsi="Times New Roman" w:eastAsia="SimSun"/>
              </w:rPr>
              <w:t xml:space="preserve">可以直接用同一</w:t>
            </w:r>
            <w:r>
              <w:rPr>
                <w:rFonts w:ascii="Times New Roman" w:hAnsi="Times New Roman" w:eastAsia="SimSun"/>
              </w:rPr>
              <w:t xml:space="preserve"> Dq </w:t>
            </w:r>
            <w:r>
              <w:rPr>
                <w:rFonts w:hint="eastAsia" w:ascii="Times New Roman" w:hAnsi="Times New Roman" w:eastAsia="SimSun"/>
              </w:rPr>
              <w:t xml:space="preserve">值比较”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q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q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，即四面体场的分裂能远小于八面体场。同一金属离子在不同配位场中的</w:t>
            </w:r>
            <w:r>
              <w:rPr>
                <w:rFonts w:ascii="Times New Roman" w:hAnsi="Times New Roman" w:eastAsia="SimSun"/>
              </w:rPr>
              <w:t xml:space="preserve"> CFSE </w:t>
            </w:r>
            <w:r>
              <w:rPr>
                <w:rFonts w:hint="eastAsia" w:ascii="Times New Roman" w:hAnsi="Times New Roman" w:eastAsia="SimSun"/>
              </w:rPr>
              <w:t xml:space="preserve">比较需换算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7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是平面正方形，是因为</w:t>
            </w:r>
            <w:r>
              <w:rPr>
                <w:rFonts w:ascii="Times New Roman" w:hAnsi="Times New Roman" w:eastAsia="SimSun"/>
              </w:rPr>
              <w:t xml:space="preserve"> dsp² </w:t>
            </w:r>
            <w:r>
              <w:rPr>
                <w:rFonts w:hint="eastAsia" w:ascii="Times New Roman" w:hAnsi="Times New Roman" w:eastAsia="SimSun"/>
              </w:rPr>
              <w:t xml:space="preserve">杂化”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d⁹，平面四方形的本质是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拉长八面体的极限</w:t>
            </w:r>
            <w:r>
              <w:rPr>
                <w:rFonts w:hint="eastAsia" w:ascii="Times New Roman" w:hAnsi="Times New Roman" w:eastAsia="SimSun"/>
              </w:rPr>
              <w:t xml:space="preserve">（Jahn-Teller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效应），而非</w:t>
            </w:r>
            <w:r>
              <w:rPr>
                <w:rFonts w:ascii="Times New Roman" w:hAnsi="Times New Roman" w:eastAsia="SimSun"/>
              </w:rPr>
              <w:t xml:space="preserve"> dsp² </w:t>
            </w:r>
            <w:r>
              <w:rPr>
                <w:rFonts w:hint="eastAsia" w:ascii="Times New Roman" w:hAnsi="Times New Roman" w:eastAsia="SimSun"/>
              </w:rPr>
              <w:t xml:space="preserve">杂化。真正的</w:t>
            </w:r>
            <w:r>
              <w:rPr>
                <w:rFonts w:ascii="Times New Roman" w:hAnsi="Times New Roman" w:eastAsia="SimSun"/>
              </w:rPr>
              <w:t xml:space="preserve"> dsp² </w:t>
            </w:r>
            <w:r>
              <w:rPr>
                <w:rFonts w:hint="eastAsia" w:ascii="Times New Roman" w:hAnsi="Times New Roman" w:eastAsia="SimSun"/>
              </w:rPr>
              <w:t xml:space="preserve">杂化需要</w:t>
            </w:r>
            <w:r>
              <w:rPr>
                <w:rFonts w:ascii="Times New Roman" w:hAnsi="Times New Roman" w:eastAsia="SimSun"/>
              </w:rPr>
              <w:t xml:space="preserve"> d⁸ </w:t>
            </w:r>
            <w:r>
              <w:rPr>
                <w:rFonts w:hint="eastAsia" w:ascii="Times New Roman" w:hAnsi="Times New Roman" w:eastAsia="SimSun"/>
              </w:rPr>
              <w:t xml:space="preserve">构型（如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54" w:name="配合物结构分析六步法"/>
    <w:p>
      <w:pPr>
        <w:pStyle w:val="Heading3"/>
      </w:pPr>
      <w:r>
        <w:rPr>
          <w:rFonts w:hint="eastAsia" w:eastAsia="SimHei" w:ascii="Times New Roman" w:hAnsi="Times New Roman"/>
        </w:rPr>
        <w:t xml:space="preserve">配合物结构分析六步法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给定配合物的化学式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实验数据</w:t>
      </w:r>
      <w:r>
        <w:br/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确定</w:t>
      </w:r>
      <w:r>
        <w:rPr>
          <w:rStyle w:val="VerbatimChar"/>
        </w:rPr>
        <w:t xml:space="preserve"> dⁿ </w:t>
      </w:r>
      <w:r>
        <w:rPr>
          <w:rStyle w:val="VerbatimChar"/>
          <w:rFonts w:hint="eastAsia" w:eastAsia="SimSun" w:ascii="Times New Roman" w:hAnsi="Times New Roman"/>
        </w:rPr>
        <w:t xml:space="preserve">构型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由金属氧化态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周期表位置</w:t>
      </w:r>
      <w:r>
        <w:rPr>
          <w:rStyle w:val="VerbatimChar"/>
        </w:rPr>
        <w:t xml:space="preserve"> → d </w:t>
      </w:r>
      <w:r>
        <w:rPr>
          <w:rStyle w:val="VerbatimChar"/>
          <w:rFonts w:hint="eastAsia" w:eastAsia="SimSun" w:ascii="Times New Roman" w:hAnsi="Times New Roman"/>
        </w:rPr>
        <w:t xml:space="preserve">电子数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判断配体场强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配体类型（π-受体/σ-给体/π-给体）→</w:t>
      </w:r>
      <w:r>
        <w:rPr>
          <w:rStyle w:val="VerbatimChar"/>
        </w:rPr>
        <w:t xml:space="preserve"> Δₒ </w:t>
      </w:r>
      <w:r>
        <w:rPr>
          <w:rStyle w:val="VerbatimChar"/>
          <w:rFonts w:hint="eastAsia" w:eastAsia="SimSun" w:ascii="Times New Roman" w:hAnsi="Times New Roman"/>
        </w:rPr>
        <w:t xml:space="preserve">相对大小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结合成对能</w:t>
      </w:r>
      <w:r>
        <w:rPr>
          <w:rStyle w:val="VerbatimChar"/>
        </w:rPr>
        <w:t xml:space="preserve"> P → </w:t>
      </w:r>
      <w:r>
        <w:rPr>
          <w:rStyle w:val="VerbatimChar"/>
          <w:rFonts w:hint="eastAsia" w:eastAsia="SimSun" w:ascii="Times New Roman" w:hAnsi="Times New Roman"/>
        </w:rPr>
        <w:t xml:space="preserve">高自旋/低自旋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CFSE</w:t>
      </w:r>
      <w:r>
        <w:br/>
      </w:r>
      <w:r>
        <w:rPr>
          <w:rStyle w:val="VerbatimChar"/>
        </w:rPr>
        <w:t xml:space="preserve">  Oh: CFSE = -4n(t₂g) + 6n(e₉) [Dq]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注意：d⁴-d⁷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需分高/低自旋两种可能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预测磁性</w:t>
      </w:r>
      <w:r>
        <w:br/>
      </w:r>
      <w:r>
        <w:rPr>
          <w:rStyle w:val="VerbatimChar"/>
        </w:rPr>
        <w:t xml:space="preserve">  μ = √[n(n+2)] → </w:t>
      </w:r>
      <w:r>
        <w:rPr>
          <w:rStyle w:val="VerbatimChar"/>
          <w:rFonts w:hint="eastAsia" w:eastAsia="SimSun" w:ascii="Times New Roman" w:hAnsi="Times New Roman"/>
        </w:rPr>
        <w:t xml:space="preserve">与实测值比较验证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光谱分析</w:t>
      </w:r>
      <w:r>
        <w:br/>
      </w:r>
      <w:r>
        <w:rPr>
          <w:rStyle w:val="VerbatimChar"/>
        </w:rPr>
        <w:t xml:space="preserve">  d-d </w:t>
      </w:r>
      <w:r>
        <w:rPr>
          <w:rStyle w:val="VerbatimChar"/>
          <w:rFonts w:hint="eastAsia" w:eastAsia="SimSun" w:ascii="Times New Roman" w:hAnsi="Times New Roman"/>
        </w:rPr>
        <w:t xml:space="preserve">跃迁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颜色来自</w:t>
      </w:r>
      <w:r>
        <w:rPr>
          <w:rStyle w:val="VerbatimChar"/>
        </w:rPr>
        <w:t xml:space="preserve"> Δₒ </w:t>
      </w:r>
      <w:r>
        <w:rPr>
          <w:rStyle w:val="VerbatimChar"/>
          <w:rFonts w:hint="eastAsia" w:eastAsia="SimSun" w:ascii="Times New Roman" w:hAnsi="Times New Roman"/>
        </w:rPr>
        <w:t xml:space="preserve">(吸收→互补色)</w:t>
      </w:r>
      <w:r>
        <w:br/>
      </w:r>
      <w:r>
        <w:rPr>
          <w:rStyle w:val="VerbatimChar"/>
        </w:rPr>
        <w:t xml:space="preserve">  CT </w:t>
      </w:r>
      <w:r>
        <w:rPr>
          <w:rStyle w:val="VerbatimChar"/>
          <w:rFonts w:hint="eastAsia" w:eastAsia="SimSun" w:ascii="Times New Roman" w:hAnsi="Times New Roman"/>
        </w:rPr>
        <w:t xml:space="preserve">跃迁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颜色浓烈（LMCT/MLCT）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注意选律对颜色深浅的影响</w:t>
      </w:r>
      <w:r>
        <w:br/>
      </w:r>
      <w:r>
        <w:br/>
      </w:r>
      <w:r>
        <w:rPr>
          <w:rStyle w:val="VerbatimChar"/>
        </w:rPr>
        <w:t xml:space="preserve">Step 6: JT </w:t>
      </w:r>
      <w:r>
        <w:rPr>
          <w:rStyle w:val="VerbatimChar"/>
          <w:rFonts w:hint="eastAsia" w:eastAsia="SimSun" w:ascii="Times New Roman" w:hAnsi="Times New Roman"/>
        </w:rPr>
        <w:t xml:space="preserve">效应检查（需降对称时）</w:t>
      </w:r>
      <w:r>
        <w:br/>
      </w:r>
      <w:r>
        <w:rPr>
          <w:rStyle w:val="VerbatimChar"/>
        </w:rPr>
        <w:t xml:space="preserve">  e₉ </w:t>
      </w:r>
      <w:r>
        <w:rPr>
          <w:rStyle w:val="VerbatimChar"/>
          <w:rFonts w:hint="eastAsia" w:eastAsia="SimSun" w:ascii="Times New Roman" w:hAnsi="Times New Roman"/>
        </w:rPr>
        <w:t xml:space="preserve">不均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JT（键长差明显）</w:t>
      </w:r>
      <w:r>
        <w:br/>
      </w:r>
      <w:r>
        <w:rPr>
          <w:rStyle w:val="VerbatimChar"/>
        </w:rPr>
        <w:t xml:space="preserve">  t₂₉ </w:t>
      </w:r>
      <w:r>
        <w:rPr>
          <w:rStyle w:val="VerbatimChar"/>
          <w:rFonts w:hint="eastAsia" w:eastAsia="SimSun" w:ascii="Times New Roman" w:hAnsi="Times New Roman"/>
        </w:rPr>
        <w:t xml:space="preserve">不均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弱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JT（可忽略）</w:t>
      </w:r>
    </w:p>
    <w:bookmarkEnd w:id="54"/>
    <w:bookmarkStart w:id="55" w:name="光谱化学序列推导流程图"/>
    <w:p>
      <w:pPr>
        <w:pStyle w:val="Heading3"/>
      </w:pPr>
      <w:r>
        <w:rPr>
          <w:rFonts w:hint="eastAsia" w:eastAsia="SimHei" w:ascii="Times New Roman" w:hAnsi="Times New Roman"/>
        </w:rPr>
        <w:t xml:space="preserve">光谱化学序列推导流程图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给定配体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配体有空的</w:t>
      </w:r>
      <w:r>
        <w:rPr>
          <w:rStyle w:val="VerbatimChar"/>
        </w:rPr>
        <w:t xml:space="preserve"> π* </w:t>
      </w:r>
      <w:r>
        <w:rPr>
          <w:rStyle w:val="VerbatimChar"/>
          <w:rFonts w:hint="eastAsia" w:eastAsia="SimSun" w:ascii="Times New Roman" w:hAnsi="Times New Roman"/>
        </w:rPr>
        <w:t xml:space="preserve">轨道吗？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π-acceptor → Δₒ </w:t>
      </w:r>
      <w:r>
        <w:rPr>
          <w:rStyle w:val="VerbatimChar"/>
          <w:rFonts w:hint="eastAsia" w:eastAsia="SimSun" w:ascii="Times New Roman" w:hAnsi="Times New Roman"/>
        </w:rPr>
        <w:t xml:space="preserve">显著增大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强场端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配体有填满的</w:t>
      </w:r>
      <w:r>
        <w:rPr>
          <w:rStyle w:val="VerbatimChar"/>
        </w:rPr>
        <w:t xml:space="preserve"> p/π </w:t>
      </w:r>
      <w:r>
        <w:rPr>
          <w:rStyle w:val="VerbatimChar"/>
          <w:rFonts w:hint="eastAsia" w:eastAsia="SimSun" w:ascii="Times New Roman" w:hAnsi="Times New Roman"/>
        </w:rPr>
        <w:t xml:space="preserve">轨道吗？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π-donor → Δₒ </w:t>
      </w:r>
      <w:r>
        <w:rPr>
          <w:rStyle w:val="VerbatimChar"/>
          <w:rFonts w:hint="eastAsia" w:eastAsia="SimSun" w:ascii="Times New Roman" w:hAnsi="Times New Roman"/>
        </w:rPr>
        <w:t xml:space="preserve">缩小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弱场端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σ-only → Δₒ </w:t>
      </w:r>
      <w:r>
        <w:rPr>
          <w:rStyle w:val="VerbatimChar"/>
          <w:rFonts w:hint="eastAsia" w:eastAsia="SimSun" w:ascii="Times New Roman" w:hAnsi="Times New Roman"/>
        </w:rPr>
        <w:t xml:space="preserve">中等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中场</w:t>
      </w:r>
    </w:p>
    <w:bookmarkEnd w:id="55"/>
    <w:bookmarkStart w:id="56" w:name="d-d-vs-ct-快速判断"/>
    <w:p>
      <w:pPr>
        <w:pStyle w:val="Heading3"/>
      </w:pPr>
      <w:r>
        <w:t xml:space="preserve">d-d vs CT </w:t>
      </w:r>
      <w:r>
        <w:rPr>
          <w:rFonts w:hint="eastAsia" w:eastAsia="SimHei" w:ascii="Times New Roman" w:hAnsi="Times New Roman"/>
        </w:rPr>
        <w:t xml:space="preserve">快速判断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d-d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CT </w:t>
            </w:r>
            <w:r>
              <w:rPr>
                <w:rFonts w:hint="eastAsia" w:ascii="Times New Roman" w:hAnsi="Times New Roman" w:eastAsia="SimHei"/>
                <w:b/>
              </w:rPr>
              <w:t xml:space="preserve">跃迁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  <w:r>
              <w:rPr>
                <w:rFonts w:ascii="Times New Roman" w:hAnsi="Times New Roman" w:eastAsia="SimSun"/>
              </w:rPr>
              <w:t xml:space="preserve"> (&lt; 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</w:t>
            </w:r>
            <w:r>
              <w:rPr>
                <w:rFonts w:ascii="Times New Roman" w:hAnsi="Times New Roman" w:eastAsia="SimSun"/>
              </w:rPr>
              <w:t xml:space="preserve"> (&gt; 1000)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dⁿ </w:t>
            </w:r>
            <w:r>
              <w:rPr>
                <w:rFonts w:hint="eastAsia" w:ascii="Times New Roman" w:hAnsi="Times New Roman" w:eastAsia="SimSun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d¹–d⁹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d⁰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d¹⁰ </w:t>
            </w:r>
            <w:r>
              <w:rPr>
                <w:rFonts w:hint="eastAsia" w:ascii="Times New Roman" w:hAnsi="Times New Roman" w:eastAsia="SimSun"/>
              </w:rPr>
              <w:t xml:space="preserve">配合物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选律限制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双选律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十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Oh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场分裂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，t₂g(−4)，e₉(+6)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Td </w:t>
            </w:r>
            <w:r>
              <w:rPr>
                <w:rFonts w:hint="eastAsia" w:ascii="Times New Roman" w:hAnsi="Times New Roman" w:eastAsia="SimSun"/>
              </w:rPr>
              <w:t xml:space="preserve">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，顺序相反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CFSE（Oh）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₂</m:t>
              </m:r>
              <m:r>
                <m:rPr>
                  <m:sty m:val="p"/>
                </m:rPr>
                <m:t>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₉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Dq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d⁴–d⁷ </w:t>
            </w:r>
            <w:r>
              <w:rPr>
                <w:rFonts w:hint="eastAsia" w:ascii="Times New Roman" w:hAnsi="Times New Roman" w:eastAsia="SimSun"/>
              </w:rPr>
              <w:t xml:space="preserve">区分高/低自旋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高/低自旋判别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低自旋；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只在</w:t>
            </w:r>
            <w:r>
              <w:rPr>
                <w:rFonts w:ascii="Times New Roman" w:hAnsi="Times New Roman" w:eastAsia="SimSun"/>
              </w:rPr>
              <w:t xml:space="preserve"> d⁴–d⁷ </w:t>
            </w:r>
            <w:r>
              <w:rPr>
                <w:rFonts w:hint="eastAsia" w:ascii="Times New Roman" w:hAnsi="Times New Roman" w:eastAsia="SimSun"/>
              </w:rPr>
              <w:t xml:space="preserve">有意义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 &gt; CN⁻ &gt; en &gt; NH₃ &gt; H₂O &gt; F⁻ &gt; Cl⁻ &gt; Br⁻ &gt; I⁻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本质：π-受体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σ-给体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π-给体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第一过渡系近似适用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JT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e₉ </w:t>
            </w:r>
            <w:r>
              <w:rPr>
                <w:rFonts w:hint="eastAsia" w:ascii="Times New Roman" w:hAnsi="Times New Roman" w:eastAsia="SimSun"/>
              </w:rPr>
              <w:t xml:space="preserve">不均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强；t₂₉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弱；全满/半满/全空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拉长八面体是最经典案例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自旋选律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首要限制，违反则极弱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宇称选律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g↔u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 d-d </w:t>
            </w:r>
            <w:r>
              <w:rPr>
                <w:rFonts w:hint="eastAsia" w:ascii="Times New Roman" w:hAnsi="Times New Roman" w:eastAsia="SimSun"/>
              </w:rPr>
              <w:t xml:space="preserve">禁阻（振动解除）；Td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部分允许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TS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比值匹配法求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电子云重排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/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，越小共价性越强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59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的自旋状态，计算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CFSE（Dq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为单位）。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和磁矩（已知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d⁸，H₂O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为弱场）。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bar>
          <m:barPr>
            <m:pos m:val="bot"/>
          </m:barPr>
          <m:e>
            <m:r>
              <m:rPr>
                <m:sty m:val="p"/>
              </m:rPr>
              <m:t>  </m:t>
            </m:r>
            <m:r>
              <m:rPr>
                <m:sty m:val="p"/>
              </m:rPr>
              <m:t>  </m:t>
            </m:r>
          </m:e>
        </m:ba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中填”强”或”弱”：</w:t>
      </w:r>
    </w:p>
    <w:p>
      <w:pPr>
        <w:pStyle w:val="Compact"/>
        <w:numPr>
          <w:ilvl w:val="1"/>
          <w:numId w:val="1028"/>
        </w:numPr>
      </w:pPr>
      <w:r>
        <w:t xml:space="preserve">JT </w:t>
      </w:r>
      <w:r>
        <w:rPr>
          <w:rFonts w:hint="eastAsia" w:eastAsia="SimSun" w:ascii="Times New Roman" w:hAnsi="Times New Roman"/>
        </w:rPr>
        <w:t xml:space="preserve">效应：e₉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</w:t>
      </w:r>
      <w:r>
        <w:t xml:space="preserve"> → ____ </w:t>
      </w:r>
      <w:r>
        <w:rPr>
          <w:rFonts w:hint="eastAsia" w:eastAsia="SimSun" w:ascii="Times New Roman" w:hAnsi="Times New Roman"/>
        </w:rPr>
        <w:t xml:space="preserve">JT；t₂₉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不对称</w:t>
      </w:r>
      <w:r>
        <w:t xml:space="preserve"> → ____ JT。</w:t>
      </w:r>
    </w:p>
    <w:p>
      <w:pPr>
        <w:pStyle w:val="Compact"/>
        <w:numPr>
          <w:ilvl w:val="1"/>
          <w:numId w:val="1028"/>
        </w:numPr>
      </w:pPr>
      <w:r>
        <w:rPr>
          <w:rFonts w:hint="eastAsia" w:eastAsia="SimSun" w:ascii="Times New Roman" w:hAnsi="Times New Roman"/>
        </w:rPr>
        <w:t xml:space="preserve">八面体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跃迁：自旋允许但宇称禁阻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____；四面体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</w:t>
      </w:r>
      <w:r>
        <w:t xml:space="preserve"> ____。</w:t>
      </w:r>
    </w:p>
    <w:bookmarkEnd w:id="59"/>
    <w:bookmarkStart w:id="60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解释光谱化学序列中</w:t>
      </w:r>
      <w: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的排列原因，从配体轨道角度分析。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为反磁性，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磁矩为</w:t>
      </w:r>
      <w:r>
        <w:t xml:space="preserve"> 5.26</w:t>
      </w:r>
      <w: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分别写出两者的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电子排布。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的未成对电子数。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也为反磁性，判断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的场强大小比较。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下列离子在八面体场中哪些产生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畸变？分别指出强弱：</w:t>
      </w:r>
      <w: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（低自旋）、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</w:t>
      </w:r>
    </w:p>
    <w:bookmarkEnd w:id="60"/>
    <w:bookmarkStart w:id="61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光谱显示两个吸收峰：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17400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24500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 w:eastAsia="SimSun" w:ascii="Times New Roman" w:hAnsi="Times New Roman"/>
        </w:rPr>
        <w:t xml:space="preserve">确定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电子数和基谱项。</w:t>
      </w:r>
    </w:p>
    <w:p>
      <w:pPr>
        <w:pStyle w:val="Compact"/>
        <w:numPr>
          <w:ilvl w:val="1"/>
          <w:numId w:val="1032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d³ TS </w:t>
      </w:r>
      <w:r>
        <w:rPr>
          <w:rFonts w:hint="eastAsia" w:eastAsia="SimSun" w:ascii="Times New Roman" w:hAnsi="Times New Roman"/>
        </w:rPr>
        <w:t xml:space="preserve">图上对应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25.0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26.5</m:t>
        </m:r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的场强弱于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21700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（见例5），比较二者的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，判断哪个配合物的共价性更强。</w:t>
      </w:r>
    </w:p>
    <w:p>
      <w:pPr>
        <w:pStyle w:val="Compact"/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为反磁性，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为顺磁性（</w:t>
      </w:r>
      <m:oMath>
        <m:r>
          <m:t>μ</m:t>
        </m:r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判断两者的空间构型（四面体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平面正方形）。</w:t>
      </w: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用晶体场理论解释为什么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形成平面正方形而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形成四面体。</w:t>
      </w:r>
    </w:p>
    <w:p>
      <w:pPr>
        <w:pStyle w:val="Compact"/>
        <w:numPr>
          <w:ilvl w:val="1"/>
          <w:numId w:val="103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的未成对电子数，验证磁矩数据。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34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中强场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低自旋（t₂g⁶），CFSE</w:t>
      </w:r>
      <w:r>
        <w:t xml:space="preserve"> = −24 Dq。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弱场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高自旋（t₂g⁴e_g²），CFSE</w:t>
      </w:r>
      <w:r>
        <w:t xml:space="preserve"> = −4 Dq。</w:t>
      </w:r>
    </w:p>
    <w:p>
      <w:pPr>
        <w:numPr>
          <w:ilvl w:val="0"/>
          <w:numId w:val="1034"/>
        </w:numPr>
      </w:pPr>
      <w:r>
        <w:t xml:space="preserve">Ni²⁺ d⁸ </w:t>
      </w:r>
      <w:r>
        <w:rPr>
          <w:rFonts w:hint="eastAsia" w:eastAsia="SimSun" w:ascii="Times New Roman" w:hAnsi="Times New Roman"/>
        </w:rPr>
        <w:t xml:space="preserve">无高/低自旋之分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t₂g⁶e_g²，CFSE</w:t>
      </w:r>
      <w:r>
        <w:t xml:space="preserve"> =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。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rad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34"/>
        </w:numPr>
      </w:pPr>
    </w:p>
    <w:p>
      <w:pPr>
        <w:pStyle w:val="Compact"/>
        <w:numPr>
          <w:ilvl w:val="1"/>
          <w:numId w:val="1035"/>
        </w:numPr>
      </w:pPr>
      <w:r>
        <w:rPr>
          <w:rFonts w:hint="eastAsia" w:eastAsia="SimSun" w:ascii="Times New Roman" w:hAnsi="Times New Roman"/>
        </w:rPr>
        <w:t xml:space="preserve">强，弱；(2)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淡，浓。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：I⁻、Br⁻、Cl⁻、F⁻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π-donor，给出电子的能力</w:t>
      </w:r>
      <w:r>
        <w:t xml:space="preserve"> I⁻ &gt; Br⁻ &gt; Cl⁻ &gt; </w:t>
      </w:r>
      <w:r>
        <w:rPr>
          <w:rFonts w:hint="eastAsia" w:eastAsia="SimSun" w:ascii="Times New Roman" w:hAnsi="Times New Roman"/>
        </w:rPr>
        <w:t xml:space="preserve">F⁻（半径越大、轨道越弥散</w:t>
      </w:r>
      <w:r>
        <w:t xml:space="preserve"> → π </w:t>
      </w:r>
      <w:r>
        <w:rPr>
          <w:rFonts w:hint="eastAsia" w:eastAsia="SimSun" w:ascii="Times New Roman" w:hAnsi="Times New Roman"/>
        </w:rPr>
        <w:t xml:space="preserve">给电子能力越强</w:t>
      </w:r>
      <w:r>
        <w:t xml:space="preserve"> → t₂g </w:t>
      </w:r>
      <w:r>
        <w:rPr>
          <w:rFonts w:hint="eastAsia" w:eastAsia="SimSun" w:ascii="Times New Roman" w:hAnsi="Times New Roman"/>
        </w:rPr>
        <w:t xml:space="preserve">被推高越多</w:t>
      </w:r>
      <w:r>
        <w:t xml:space="preserve"> 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缩小越多）。因此场强顺序为</w:t>
      </w:r>
      <w:r>
        <w:t xml:space="preserve"> I⁻ &lt; Br⁻ &lt; Cl⁻ &lt; F⁻。OH⁻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π-donor </w:t>
      </w:r>
      <w:r>
        <w:rPr>
          <w:rFonts w:hint="eastAsia" w:eastAsia="SimSun" w:ascii="Times New Roman" w:hAnsi="Times New Roman"/>
        </w:rPr>
        <w:t xml:space="preserve">能力弱于卤素离子，故场强位于卤素之后。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7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：t₂g⁶（低自旋）；(2)</w:t>
      </w:r>
      <w:r>
        <w:t xml:space="preserve"> </w:t>
      </w:r>
      <m:oMath>
        <m:r>
          <m:t>5.26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t₂g⁴e_g²（高自旋）；(3)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两者均反磁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均为低自旋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d⁶。但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场强大于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π-acceptor，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更大）。</w:t>
      </w:r>
    </w:p>
    <w:p>
      <w:pPr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V³⁺（d²）：t₂g²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JT；Cr²⁺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高自旋（d⁴）：t₂g³e_g¹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</w:t>
      </w:r>
      <w:r>
        <w:rPr>
          <w:b/>
          <w:bCs/>
        </w:rPr>
        <w:t xml:space="preserve"> JT</w:t>
      </w:r>
      <w:r>
        <w:rPr>
          <w:rFonts w:hint="eastAsia" w:eastAsia="SimSun" w:ascii="Times New Roman" w:hAnsi="Times New Roman"/>
        </w:rPr>
        <w:t xml:space="preserve">；Fe²⁺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低自旋（d⁶）：t₂g⁶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JT；Co²⁺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高自旋（d⁷）：t₂g⁵e_g²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JT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38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t xml:space="preserve">Cr³⁺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d³，基谱项</w:t>
      </w:r>
      <w:r>
        <w:t xml:space="preserve"> ⁴A₂g。</w:t>
      </w:r>
    </w:p>
    <w:p>
      <w:pPr>
        <w:pStyle w:val="Compact"/>
        <w:numPr>
          <w:ilvl w:val="1"/>
          <w:numId w:val="1039"/>
        </w:numPr>
      </w:pPr>
      <m:oMath>
        <m:sSub>
          <m:e>
            <m:r>
              <m:t>ν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24500</m:t>
        </m:r>
        <m:r>
          <m:rPr>
            <m:sty m:val="p"/>
          </m:rPr>
          <m:t>/</m:t>
        </m:r>
        <m:r>
          <m:t>17400</m:t>
        </m:r>
        <m:r>
          <m:rPr>
            <m:sty m:val="p"/>
          </m:rPr>
          <m:t>=</m:t>
        </m:r>
        <m:r>
          <m:t>1.408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25.0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26.5</m:t>
        </m:r>
      </m:oMath>
      <w:r>
        <w:t xml:space="preserve">。</w:t>
      </w:r>
      <m:oMath>
        <m:r>
          <m:t>B</m:t>
        </m:r>
        <m:r>
          <m:rPr>
            <m:sty m:val="p"/>
          </m:rPr>
          <m:t>=</m:t>
        </m:r>
        <m:r>
          <m:t>17400</m:t>
        </m:r>
        <m:r>
          <m:rPr>
            <m:sty m:val="p"/>
          </m:rPr>
          <m:t>/</m:t>
        </m:r>
        <m:r>
          <m:t>26.5</m:t>
        </m:r>
        <m:r>
          <m:rPr>
            <m:sty m:val="p"/>
          </m:rPr>
          <m:t>=</m:t>
        </m:r>
        <m:r>
          <m:t>656.6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25.0</m:t>
        </m:r>
        <m:r>
          <m:rPr>
            <m:sty m:val="p"/>
          </m:rPr>
          <m:t>×</m:t>
        </m:r>
        <m:r>
          <m:t>656.6</m:t>
        </m:r>
        <m:r>
          <m:rPr>
            <m:sty m:val="p"/>
          </m:rPr>
          <m:t>=</m:t>
        </m:r>
        <m:r>
          <m:t>16415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39"/>
        </w:numPr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21700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657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16415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≈</m:t>
        </m:r>
        <m:r>
          <m:t>657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。两者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值相近（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相近），共价性程度接近。但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H₂O——符合光谱化学序列（NH₃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场强大于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H₂O）。</w:t>
      </w:r>
    </w:p>
    <w:p>
      <w:pPr>
        <w:pStyle w:val="Compact"/>
        <w:numPr>
          <w:ilvl w:val="0"/>
          <w:numId w:val="1038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40"/>
        </w:numPr>
      </w:pP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反磁（n=0）→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平面正方形（dsp²）；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2.83 → n=2 → </w:t>
      </w:r>
      <w:r>
        <w:rPr>
          <w:rFonts w:hint="eastAsia" w:eastAsia="SimSun" w:ascii="Times New Roman" w:hAnsi="Times New Roman"/>
        </w:rPr>
        <w:t xml:space="preserve">四面体（sp³）。</w:t>
      </w:r>
    </w:p>
    <w:p>
      <w:pPr>
        <w:pStyle w:val="Compact"/>
        <w:numPr>
          <w:ilvl w:val="1"/>
          <w:numId w:val="1040"/>
        </w:numPr>
      </w:pPr>
      <w:r>
        <w:t xml:space="preserve">CN⁻ </w:t>
      </w:r>
      <w:r>
        <w:rPr>
          <w:rFonts w:hint="eastAsia" w:eastAsia="SimSun" w:ascii="Times New Roman" w:hAnsi="Times New Roman"/>
        </w:rPr>
        <w:t xml:space="preserve">为强场</w:t>
      </w:r>
      <w:r>
        <w:t xml:space="preserve"> π-acceptor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增大到足以让</w:t>
      </w:r>
      <w:r>
        <w:t xml:space="preserve"> d⁸ </w:t>
      </w:r>
      <w:r>
        <w:rPr>
          <w:rFonts w:hint="eastAsia" w:eastAsia="SimSun" w:ascii="Times New Roman" w:hAnsi="Times New Roman"/>
        </w:rPr>
        <w:t xml:space="preserve">重排（成对）→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空出</w:t>
      </w:r>
      <w:r>
        <w:t xml:space="preserve"> dₓ²₋ᵧ²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场强不足以使</w:t>
      </w:r>
      <w:r>
        <w:t xml:space="preserve"> d⁸ </w:t>
      </w:r>
      <w:r>
        <w:rPr>
          <w:rFonts w:hint="eastAsia" w:eastAsia="SimSun" w:ascii="Times New Roman" w:hAnsi="Times New Roman"/>
        </w:rPr>
        <w:t xml:space="preserve">重排</w:t>
      </w:r>
      <w:r>
        <w:t xml:space="preserve"> →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四面体。</w:t>
      </w:r>
    </w:p>
    <w:p>
      <w:pPr>
        <w:pStyle w:val="Compact"/>
        <w:numPr>
          <w:ilvl w:val="1"/>
          <w:numId w:val="1040"/>
        </w:numPr>
      </w:pPr>
      <w:r>
        <w:t xml:space="preserve">Ni²⁺ d⁸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场中排布为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e⁴t₂⁴，n=2</w:t>
      </w:r>
      <w:r>
        <w:t xml:space="preserve"> → μ 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rad>
        <m:r>
          <m:rPr>
            <m:sty m:val="p"/>
          </m:rPr>
          <m:t>=</m:t>
        </m:r>
        <m:r>
          <m:t>2.83</m:t>
        </m:r>
        <m:r>
          <m:t> 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eastAsia="SimSun" w:ascii="Times New Roman" w:hAnsi="Times New Roman"/>
        </w:rPr>
        <w:t xml:space="preserve">，与实验值吻合。</w:t>
      </w:r>
    </w:p>
    <w:bookmarkEnd w:id="63"/>
    <w:bookmarkEnd w:id="6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2026-06-23T12:33:31Z</dcterms:created>
  <dcterms:modified xsi:type="dcterms:W3CDTF">2026-06-23T12:33:31Z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