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40" w:lineRule="auto"/>
        <w:ind w:firstLine="720"/>
        <w:jc w:val="center"/>
        <w:rPr>
          <w:rFonts w:hint="default" w:ascii="Times New Roman" w:hAnsi="Times New Roman" w:eastAsia="Times New Roman" w:cs="Times New Roman"/>
          <w:b/>
          <w:color w:val="000000"/>
          <w:sz w:val="30"/>
          <w:szCs w:val="30"/>
          <w:lang w:val="en-US"/>
        </w:rPr>
      </w:pPr>
      <w:r>
        <w:rPr>
          <w:rFonts w:hint="default" w:ascii="Times New Roman" w:hAnsi="Times New Roman" w:eastAsia="Times New Roman" w:cs="Times New Roman"/>
          <w:b/>
          <w:color w:val="000000"/>
          <w:sz w:val="30"/>
          <w:szCs w:val="30"/>
          <w:lang w:val="en-US"/>
        </w:rPr>
        <w:t>THỰC TẬP SINH TRIỂN KHAI ĐÀO TẠO</w:t>
      </w:r>
    </w:p>
    <w:p>
      <w:pPr>
        <w:spacing w:before="120" w:after="0" w:line="240" w:lineRule="auto"/>
        <w:ind w:firstLine="720"/>
        <w:jc w:val="both"/>
        <w:rPr>
          <w:rFonts w:hint="default" w:ascii="Times New Roman" w:hAnsi="Times New Roman" w:eastAsia="Times New Roman" w:cs="Times New Roman"/>
          <w:b/>
          <w:color w:val="000000"/>
          <w:sz w:val="30"/>
          <w:szCs w:val="30"/>
          <w:lang w:val="en-US"/>
        </w:rPr>
      </w:pPr>
    </w:p>
    <w:p>
      <w:pPr>
        <w:spacing w:after="0" w:line="360" w:lineRule="auto"/>
        <w:jc w:val="both"/>
        <w:rPr>
          <w:rFonts w:ascii="Times New Roman" w:hAnsi="Times New Roman" w:eastAsia="Times New Roman" w:cs="Times New Roman"/>
          <w:color w:val="000000"/>
          <w:sz w:val="24"/>
          <w:szCs w:val="24"/>
        </w:rPr>
      </w:pPr>
    </w:p>
    <w:p>
      <w:pPr>
        <w:spacing w:after="0" w:line="360" w:lineRule="auto"/>
        <w:ind w:firstLine="720"/>
        <w:jc w:val="both"/>
        <w:rPr>
          <w:rFonts w:ascii="Times New Roman" w:hAnsi="Times New Roman" w:eastAsia="Times New Roman" w:cs="Times New Roman"/>
          <w:color w:val="1A1A1A"/>
          <w:sz w:val="24"/>
          <w:szCs w:val="24"/>
        </w:rPr>
      </w:pPr>
      <w:r>
        <w:rPr>
          <w:rFonts w:ascii="Times New Roman" w:hAnsi="Times New Roman" w:eastAsia="Times New Roman" w:cs="Times New Roman"/>
          <w:color w:val="1A1A1A"/>
          <w:sz w:val="24"/>
          <w:szCs w:val="24"/>
        </w:rPr>
        <w:t xml:space="preserve">ISOFH là Công ty Công nghệ cung cấp các giải pháp phần mềm Quản lý thông tin y tế hàng đầu tại thị trường Việt Nam. ISOFH với gần 15 sản phẩm đã đồng hành với hơn 30 đối tác là các Bệnh viện tuyến trung ương, tuyến tỉnh, các phòng khám, cơ sở y tế tại Hà Nội và các tỉnh lân cận. ISOFH không ngừng mở rộng phạm vi với các đối tác khách hàng tại tất cả các tỉnh thành trong cả nước. </w:t>
      </w:r>
    </w:p>
    <w:p>
      <w:pPr>
        <w:spacing w:after="0" w:line="360" w:lineRule="auto"/>
        <w:ind w:firstLine="720"/>
        <w:jc w:val="both"/>
        <w:rPr>
          <w:rFonts w:ascii="Times New Roman" w:hAnsi="Times New Roman" w:eastAsia="Times New Roman" w:cs="Times New Roman"/>
          <w:color w:val="1A1A1A"/>
          <w:sz w:val="24"/>
          <w:szCs w:val="24"/>
        </w:rPr>
      </w:pPr>
      <w:r>
        <w:rPr>
          <w:rFonts w:ascii="Times New Roman" w:hAnsi="Times New Roman" w:eastAsia="Times New Roman" w:cs="Times New Roman"/>
          <w:color w:val="1A1A1A"/>
          <w:sz w:val="24"/>
          <w:szCs w:val="24"/>
        </w:rPr>
        <w:t>Đại gia đình ISOFH với 200 nhân sự tràn đầy nhiệt huyết, có chuyên môn và nhiều kinh nghiệm về phát triển sản phẩm công nghệ luôn sẵn sàng chia sẻ và hỗ trợ công việc với bạn. Chúng tôi trao cho bạn sự chủ động và dám thử thách bản thân để cùng nhau phát triển các sản phẩm, phát triển đội ngũ nhân viên từng bước chuyên nghiệp, trưởng thành hơn, cùng nhau bắt tay để thực hiện một mục tiêu chung.</w:t>
      </w:r>
    </w:p>
    <w:p>
      <w:pPr>
        <w:spacing w:after="0" w:line="360" w:lineRule="auto"/>
        <w:ind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color w:val="1A1A1A"/>
          <w:sz w:val="24"/>
          <w:szCs w:val="24"/>
        </w:rPr>
        <w:t>Hãy đồng hành cùng chúng tôi phát triển nền y tế số tại Việt Nam!</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Mô tả công việc:</w:t>
      </w:r>
    </w:p>
    <w:p>
      <w:pPr>
        <w:pStyle w:val="17"/>
        <w:numPr>
          <w:ilvl w:val="0"/>
          <w:numId w:val="1"/>
        </w:numPr>
        <w:spacing w:line="360" w:lineRule="auto"/>
        <w:ind w:hanging="357"/>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Tìm hiểu về cơ cấu tổ chức, hoạt động và các dịch vụ của cơ sở y tế</w:t>
      </w:r>
    </w:p>
    <w:p>
      <w:pPr>
        <w:pStyle w:val="17"/>
        <w:numPr>
          <w:ilvl w:val="0"/>
          <w:numId w:val="1"/>
        </w:numPr>
        <w:spacing w:line="360" w:lineRule="auto"/>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Hỗ trợ xử lý các vấn đề phát sinh </w:t>
      </w:r>
    </w:p>
    <w:p>
      <w:pPr>
        <w:pStyle w:val="17"/>
        <w:numPr>
          <w:ilvl w:val="0"/>
          <w:numId w:val="1"/>
        </w:numPr>
        <w:spacing w:line="360" w:lineRule="auto"/>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Theo dõi quá trình vận hành, đánh giá hiệu quả của đào tạo và các chương trình thúc đẩy nhằm</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 xml:space="preserve">đề xuất và đưa ra phương án nâng cao chất lượng và lượt khám. </w:t>
      </w:r>
    </w:p>
    <w:p>
      <w:pPr>
        <w:pStyle w:val="17"/>
        <w:numPr>
          <w:ilvl w:val="0"/>
          <w:numId w:val="1"/>
        </w:numPr>
        <w:spacing w:line="360" w:lineRule="auto"/>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Triển khai phần mềm cho khách hàng, cài đặt và hướng dẫn sử dụng</w:t>
      </w:r>
    </w:p>
    <w:p>
      <w:pPr>
        <w:pStyle w:val="17"/>
        <w:numPr>
          <w:ilvl w:val="0"/>
          <w:numId w:val="1"/>
        </w:numPr>
        <w:spacing w:line="360" w:lineRule="auto"/>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Hỗ trợ,</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xử lý các vấn đề cho khách hàng trong quá trình sử dụng</w:t>
      </w:r>
    </w:p>
    <w:p>
      <w:pPr>
        <w:pStyle w:val="17"/>
        <w:numPr>
          <w:ilvl w:val="0"/>
          <w:numId w:val="1"/>
        </w:numPr>
        <w:spacing w:line="360" w:lineRule="auto"/>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Ghi nhận yêu cầu của khách hàng, phối hợp với phòng kỹ thuật để giải quyết vấn đề phát sinh</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YÊU CẦU:</w:t>
      </w:r>
    </w:p>
    <w:p>
      <w:pPr>
        <w:pStyle w:val="17"/>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Sinh viên </w:t>
      </w:r>
      <w:r>
        <w:rPr>
          <w:rFonts w:ascii="Times New Roman" w:hAnsi="Times New Roman" w:cs="Times New Roman"/>
          <w:color w:val="000000" w:themeColor="text1"/>
          <w:sz w:val="24"/>
          <w:szCs w:val="24"/>
          <w14:textFill>
            <w14:solidFill>
              <w14:schemeClr w14:val="tx1"/>
            </w14:solidFill>
          </w14:textFill>
        </w:rPr>
        <w:t xml:space="preserve"> ngành </w:t>
      </w:r>
      <w:r>
        <w:rPr>
          <w:rFonts w:ascii="Times New Roman" w:hAnsi="Times New Roman" w:cs="Times New Roman"/>
          <w:color w:val="000000" w:themeColor="text1"/>
          <w:sz w:val="24"/>
          <w:szCs w:val="24"/>
          <w:shd w:val="clear" w:color="auto" w:fill="FFFFFF"/>
          <w14:textFill>
            <w14:solidFill>
              <w14:schemeClr w14:val="tx1"/>
            </w14:solidFill>
          </w14:textFill>
        </w:rPr>
        <w:t>Công nghệ thông tin, Hệ thống thông tin hoặc các ngành liên qu</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an.</w:t>
      </w:r>
    </w:p>
    <w:p>
      <w:pPr>
        <w:pStyle w:val="17"/>
        <w:numPr>
          <w:ilvl w:val="0"/>
          <w:numId w:val="1"/>
        </w:numPr>
        <w:spacing w:line="360" w:lineRule="auto"/>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Sinh viên có thể thực tập 3-4 ngày/ tuần or fulltime</w:t>
      </w:r>
    </w:p>
    <w:p>
      <w:pP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Quyền lợi:</w:t>
      </w:r>
    </w:p>
    <w:p>
      <w:pPr>
        <w:pStyle w:val="17"/>
        <w:numPr>
          <w:ilvl w:val="0"/>
          <w:numId w:val="2"/>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Thời gian: 8h -17h30, T2 – T6 (Nghỉ T7, CN)</w:t>
      </w:r>
      <w:r>
        <w:rPr>
          <w:rFonts w:hint="default" w:ascii="Times New Roman" w:hAnsi="Times New Roman" w:eastAsia="Times New Roman" w:cs="Times New Roman"/>
          <w:sz w:val="24"/>
          <w:szCs w:val="24"/>
          <w:lang w:val="en-US"/>
        </w:rPr>
        <w:t xml:space="preserve"> Sinh viên linh động xếp theo lịch học</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360" w:lineRule="auto"/>
        <w:rPr>
          <w:color w:val="000000"/>
          <w:sz w:val="24"/>
          <w:szCs w:val="24"/>
        </w:rPr>
      </w:pPr>
      <w:r>
        <w:rPr>
          <w:rFonts w:ascii="Times New Roman" w:hAnsi="Times New Roman" w:eastAsia="Times New Roman" w:cs="Times New Roman"/>
          <w:sz w:val="24"/>
          <w:szCs w:val="24"/>
        </w:rPr>
        <w:t xml:space="preserve">Mức lương: </w:t>
      </w:r>
      <w:r>
        <w:rPr>
          <w:rFonts w:hint="default" w:ascii="Times New Roman" w:hAnsi="Times New Roman" w:eastAsia="Times New Roman" w:cs="Times New Roman"/>
          <w:sz w:val="24"/>
          <w:szCs w:val="24"/>
          <w:lang w:val="en-US"/>
        </w:rPr>
        <w:t>Thỏa thuận</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Hỗ trợ dấu mộc thực tập</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Hỗ trợ nhà ở, cơm trưa tại bệnh viện. </w:t>
      </w:r>
      <w:bookmarkStart w:id="0" w:name="_GoBack"/>
      <w:bookmarkEnd w:id="0"/>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Môi trường làm việc thân thiện, năng động. </w:t>
      </w:r>
    </w:p>
    <w:p>
      <w:pPr>
        <w:tabs>
          <w:tab w:val="center" w:pos="4513"/>
          <w:tab w:val="right" w:pos="9026"/>
        </w:tabs>
        <w:spacing w:after="0" w:line="240" w:lineRule="auto"/>
        <w:ind w:left="-142"/>
        <w:rPr>
          <w:rFonts w:hint="default" w:ascii="Times New Roman" w:hAnsi="Times New Roman" w:cs="Times New Roman"/>
          <w:b/>
          <w:bCs/>
          <w:lang w:val="en-US"/>
        </w:rPr>
      </w:pPr>
      <w:r>
        <w:rPr>
          <w:rFonts w:ascii="Times New Roman" w:hAnsi="Times New Roman" w:cs="Times New Roman"/>
          <w:b/>
          <w:bCs/>
          <w:sz w:val="24"/>
          <w:szCs w:val="24"/>
        </w:rPr>
        <w:t xml:space="preserve">       Địa chỉ: </w:t>
      </w:r>
      <w:r>
        <w:rPr>
          <w:rFonts w:ascii="Times New Roman" w:hAnsi="Times New Roman" w:cs="Times New Roman"/>
          <w:b/>
          <w:bCs/>
        </w:rPr>
        <w:t>Tòa nhà Thủy Lợi 4, 286 -288 Nguyễn Xí, Phường 13, Q. Bìn</w:t>
      </w:r>
      <w:r>
        <w:rPr>
          <w:rFonts w:hint="default" w:ascii="Times New Roman" w:hAnsi="Times New Roman" w:cs="Times New Roman"/>
          <w:b/>
          <w:bCs/>
          <w:lang w:val="en-US"/>
        </w:rPr>
        <w:t>h Thạnh, HCM</w:t>
      </w:r>
    </w:p>
    <w:p>
      <w:pPr>
        <w:tabs>
          <w:tab w:val="center" w:pos="4513"/>
          <w:tab w:val="right" w:pos="9026"/>
        </w:tabs>
        <w:spacing w:after="0" w:line="240" w:lineRule="auto"/>
        <w:ind w:left="-142"/>
        <w:rPr>
          <w:rFonts w:hint="default" w:ascii="Times New Roman" w:hAnsi="Times New Roman" w:cs="Times New Roman"/>
          <w:b/>
          <w:bCs/>
          <w:lang w:val="en-US"/>
        </w:rPr>
      </w:pPr>
      <w:r>
        <w:rPr>
          <w:rFonts w:hint="default" w:ascii="Times New Roman" w:hAnsi="Times New Roman" w:cs="Times New Roman"/>
          <w:b/>
          <w:bCs/>
          <w:lang w:val="en-US"/>
        </w:rPr>
        <w:t xml:space="preserve">        Địa chỉ làm việc: Bệnh viện Nhi Đồng 15 Võ Trần Chí, Tân Kiên, Bình Chánh, TP.HCM</w:t>
      </w:r>
    </w:p>
    <w:p>
      <w:pPr>
        <w:tabs>
          <w:tab w:val="center" w:pos="4513"/>
          <w:tab w:val="right" w:pos="9026"/>
        </w:tabs>
        <w:spacing w:after="0" w:line="240" w:lineRule="auto"/>
        <w:ind w:left="-142"/>
        <w:rPr>
          <w:rFonts w:hint="default" w:ascii="Times New Roman" w:hAnsi="Times New Roman" w:cs="Times New Roman"/>
          <w:b/>
          <w:bCs/>
          <w:lang w:val="en-US"/>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Tham khảo thêm các tin tuyển dụng tại Fanpage: </w:t>
      </w:r>
      <w:r>
        <w:fldChar w:fldCharType="begin"/>
      </w:r>
      <w:r>
        <w:instrText xml:space="preserve"> HYPERLINK "https://www.facebook.com/isofhtuyendung" </w:instrText>
      </w:r>
      <w:r>
        <w:fldChar w:fldCharType="separate"/>
      </w:r>
      <w:r>
        <w:rPr>
          <w:rStyle w:val="13"/>
          <w:rFonts w:ascii="Times New Roman" w:hAnsi="Times New Roman" w:cs="Times New Roman"/>
          <w:sz w:val="24"/>
          <w:szCs w:val="24"/>
        </w:rPr>
        <w:t>https://www.facebook.com/isofhtuyendung</w:t>
      </w:r>
      <w:r>
        <w:rPr>
          <w:rStyle w:val="13"/>
          <w:rFonts w:ascii="Times New Roman" w:hAnsi="Times New Roman" w:cs="Times New Roman"/>
          <w:sz w:val="24"/>
          <w:szCs w:val="24"/>
        </w:rPr>
        <w:fldChar w:fldCharType="end"/>
      </w:r>
    </w:p>
    <w:p>
      <w:pPr>
        <w:tabs>
          <w:tab w:val="center" w:pos="4513"/>
          <w:tab w:val="right" w:pos="9026"/>
        </w:tabs>
        <w:spacing w:after="0" w:line="240" w:lineRule="auto"/>
        <w:ind w:left="-142"/>
        <w:rPr>
          <w:rFonts w:ascii="Times New Roman" w:hAnsi="Times New Roman" w:cs="Times New Roman"/>
          <w:b/>
          <w:bCs/>
        </w:rPr>
      </w:pPr>
    </w:p>
    <w:p>
      <w:pPr>
        <w:tabs>
          <w:tab w:val="center" w:pos="4513"/>
          <w:tab w:val="right" w:pos="9026"/>
        </w:tabs>
        <w:spacing w:after="0" w:line="240" w:lineRule="auto"/>
        <w:ind w:left="360"/>
        <w:rPr>
          <w:sz w:val="24"/>
          <w:szCs w:val="24"/>
        </w:rPr>
      </w:pPr>
    </w:p>
    <w:p>
      <w:pP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THÔNG TIN LIÊN HỆ:</w:t>
      </w:r>
    </w:p>
    <w:p>
      <w:pPr>
        <w:shd w:val="clear" w:color="auto" w:fill="FFFFFF"/>
        <w:spacing w:after="0" w:line="360" w:lineRule="auto"/>
        <w:rPr>
          <w:rFonts w:hint="default" w:ascii="Times New Roman" w:hAnsi="Times New Roman" w:eastAsia="Times New Roman" w:cs="Times New Roman"/>
          <w:b/>
          <w:bCs/>
          <w:color w:val="000000"/>
          <w:sz w:val="24"/>
          <w:szCs w:val="24"/>
          <w:lang w:val="en-US"/>
        </w:rPr>
      </w:pPr>
      <w:r>
        <w:rPr>
          <w:rFonts w:ascii="Times New Roman" w:hAnsi="Times New Roman" w:eastAsia="Times New Roman" w:cs="Times New Roman"/>
          <w:color w:val="000000"/>
          <w:sz w:val="24"/>
          <w:szCs w:val="24"/>
        </w:rPr>
        <w:t xml:space="preserve">Email: </w:t>
      </w:r>
      <w:r>
        <w:rPr>
          <w:rFonts w:hint="default" w:ascii="Times New Roman" w:hAnsi="Times New Roman" w:eastAsia="Times New Roman" w:cs="Times New Roman"/>
          <w:color w:val="000000"/>
          <w:sz w:val="24"/>
          <w:szCs w:val="24"/>
          <w:lang w:val="en-US"/>
        </w:rPr>
        <w:t>myhuongtruong19022000@gmail.com</w:t>
      </w:r>
    </w:p>
    <w:p>
      <w:pPr>
        <w:shd w:val="clear" w:color="auto" w:fill="FFFFFF"/>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Điện thoại/zalo: </w:t>
      </w:r>
      <w:r>
        <w:rPr>
          <w:rFonts w:ascii="Times New Roman" w:hAnsi="Times New Roman" w:eastAsia="Times New Roman" w:cs="Times New Roman"/>
          <w:b/>
          <w:bCs/>
          <w:color w:val="000000"/>
          <w:sz w:val="24"/>
          <w:szCs w:val="24"/>
        </w:rPr>
        <w:t>09</w:t>
      </w:r>
      <w:r>
        <w:rPr>
          <w:rFonts w:hint="default" w:ascii="Times New Roman" w:hAnsi="Times New Roman" w:eastAsia="Times New Roman" w:cs="Times New Roman"/>
          <w:b/>
          <w:bCs/>
          <w:color w:val="000000"/>
          <w:sz w:val="24"/>
          <w:szCs w:val="24"/>
          <w:lang w:val="en-US"/>
        </w:rPr>
        <w:t xml:space="preserve">19176664 </w:t>
      </w:r>
      <w:r>
        <w:rPr>
          <w:rFonts w:hint="default" w:ascii="Times New Roman" w:hAnsi="Times New Roman" w:eastAsia="Times New Roman" w:cs="Times New Roman"/>
          <w:b w:val="0"/>
          <w:bCs w:val="0"/>
          <w:color w:val="000000"/>
          <w:sz w:val="24"/>
          <w:szCs w:val="24"/>
          <w:lang w:val="en-US"/>
        </w:rPr>
        <w:t>(</w:t>
      </w:r>
      <w:r>
        <w:rPr>
          <w:rFonts w:ascii="Times New Roman" w:hAnsi="Times New Roman" w:eastAsia="Times New Roman" w:cs="Times New Roman"/>
          <w:color w:val="000000"/>
          <w:sz w:val="24"/>
          <w:szCs w:val="24"/>
        </w:rPr>
        <w:t>Ms H</w:t>
      </w:r>
      <w:r>
        <w:rPr>
          <w:rFonts w:ascii="Times New Roman" w:hAnsi="Times New Roman" w:eastAsia="Times New Roman" w:cs="Times New Roman"/>
          <w:color w:val="000000"/>
          <w:sz w:val="24"/>
          <w:szCs w:val="24"/>
          <w:lang w:val="en-US"/>
        </w:rPr>
        <w:t>ươ</w:t>
      </w:r>
      <w:r>
        <w:rPr>
          <w:rFonts w:hint="default" w:ascii="Times New Roman" w:hAnsi="Times New Roman" w:eastAsia="Times New Roman" w:cs="Times New Roman"/>
          <w:color w:val="000000"/>
          <w:sz w:val="24"/>
          <w:szCs w:val="24"/>
          <w:lang w:val="en-US"/>
        </w:rPr>
        <w:t>ng</w:t>
      </w:r>
      <w:r>
        <w:rPr>
          <w:rFonts w:ascii="Times New Roman" w:hAnsi="Times New Roman" w:eastAsia="Times New Roman" w:cs="Times New Roman"/>
          <w:color w:val="000000"/>
          <w:sz w:val="24"/>
          <w:szCs w:val="24"/>
        </w:rPr>
        <w:t xml:space="preserve">)      </w:t>
      </w:r>
    </w:p>
    <w:p>
      <w:pPr>
        <w:rPr>
          <w:rFonts w:ascii="Times New Roman" w:hAnsi="Times New Roman" w:eastAsia="Times New Roman" w:cs="Times New Roman"/>
          <w:color w:val="000000"/>
          <w:sz w:val="24"/>
          <w:szCs w:val="24"/>
        </w:rPr>
      </w:pPr>
    </w:p>
    <w:sectPr>
      <w:headerReference r:id="rId5" w:type="default"/>
      <w:footerReference r:id="rId6" w:type="default"/>
      <w:pgSz w:w="11906" w:h="16838"/>
      <w:pgMar w:top="630" w:right="1286" w:bottom="990" w:left="1440" w:header="1152" w:footer="27"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ind w:left="-142"/>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ind w:left="-142"/>
      <w:rPr>
        <w:rFonts w:ascii="Times New Roman" w:hAnsi="Times New Roman" w:cs="Times New Roman"/>
        <w:b/>
        <w:bCs/>
      </w:rPr>
    </w:pPr>
    <w:r>
      <w:drawing>
        <wp:anchor distT="0" distB="0" distL="114300" distR="114300" simplePos="0" relativeHeight="251660288" behindDoc="0" locked="0" layoutInCell="1" allowOverlap="1">
          <wp:simplePos x="0" y="0"/>
          <wp:positionH relativeFrom="column">
            <wp:posOffset>-539750</wp:posOffset>
          </wp:positionH>
          <wp:positionV relativeFrom="paragraph">
            <wp:posOffset>36830</wp:posOffset>
          </wp:positionV>
          <wp:extent cx="1344930" cy="546100"/>
          <wp:effectExtent l="0" t="0" r="7620" b="6350"/>
          <wp:wrapThrough wrapText="bothSides">
            <wp:wrapPolygon>
              <wp:start x="1224" y="0"/>
              <wp:lineTo x="0" y="2260"/>
              <wp:lineTo x="0" y="19591"/>
              <wp:lineTo x="7037" y="21098"/>
              <wp:lineTo x="8567" y="21098"/>
              <wp:lineTo x="21416" y="19591"/>
              <wp:lineTo x="21416" y="753"/>
              <wp:lineTo x="6731" y="0"/>
              <wp:lineTo x="122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44930" cy="546100"/>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4824095</wp:posOffset>
          </wp:positionH>
          <wp:positionV relativeFrom="paragraph">
            <wp:posOffset>-719455</wp:posOffset>
          </wp:positionV>
          <wp:extent cx="1842135" cy="1452245"/>
          <wp:effectExtent l="0" t="0" r="0" b="0"/>
          <wp:wrapSquare wrapText="bothSides"/>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2"/>
                  <a:srcRect/>
                  <a:stretch>
                    <a:fillRect/>
                  </a:stretch>
                </pic:blipFill>
                <pic:spPr>
                  <a:xfrm>
                    <a:off x="0" y="0"/>
                    <a:ext cx="1842247" cy="1452179"/>
                  </a:xfrm>
                  <a:prstGeom prst="rect">
                    <a:avLst/>
                  </a:prstGeom>
                </pic:spPr>
              </pic:pic>
            </a:graphicData>
          </a:graphic>
        </wp:anchor>
      </w:drawing>
    </w:r>
    <w:r>
      <w:rPr>
        <w:rFonts w:ascii="Times New Roman" w:hAnsi="Times New Roman" w:cs="Times New Roman"/>
        <w:b/>
        <w:bCs/>
      </w:rPr>
      <w:t>CÔNG TY CỔ PHẦN CÔNG NGHỆ ISOFH</w:t>
    </w:r>
  </w:p>
  <w:p>
    <w:pPr>
      <w:tabs>
        <w:tab w:val="center" w:pos="4513"/>
        <w:tab w:val="right" w:pos="9026"/>
      </w:tabs>
      <w:spacing w:after="0" w:line="240" w:lineRule="auto"/>
      <w:ind w:left="-142"/>
      <w:rPr>
        <w:rFonts w:ascii="Times New Roman" w:hAnsi="Times New Roman" w:cs="Times New Roman"/>
        <w:b/>
        <w:bCs/>
      </w:rPr>
    </w:pPr>
    <w:r>
      <w:rPr>
        <w:rFonts w:ascii="Times New Roman" w:hAnsi="Times New Roman" w:cs="Times New Roman"/>
        <w:b/>
        <w:bCs/>
      </w:rPr>
      <w:t>Văn phòng:  Tòa nhà Thủy Lợi 4, 286 -288 Nguyễn Xí, Phường 13, Quận Bình Thạnh, HCM</w:t>
    </w:r>
  </w:p>
  <w:p>
    <w:pPr>
      <w:tabs>
        <w:tab w:val="center" w:pos="4513"/>
        <w:tab w:val="right" w:pos="9026"/>
      </w:tabs>
      <w:spacing w:after="0" w:line="240" w:lineRule="auto"/>
      <w:ind w:left="-142"/>
      <w:rPr>
        <w:rFonts w:ascii="Times New Roman" w:hAnsi="Times New Roman" w:cs="Times New Roman"/>
        <w:b/>
        <w:bCs/>
      </w:rPr>
    </w:pPr>
    <w:r>
      <w:rPr>
        <w:rFonts w:ascii="Times New Roman" w:hAnsi="Times New Roman" w:cs="Times New Roman"/>
        <w:b/>
        <w:bCs/>
      </w:rPr>
      <w:t xml:space="preserve">Website: </w:t>
    </w:r>
    <w:r>
      <w:fldChar w:fldCharType="begin"/>
    </w:r>
    <w:r>
      <w:instrText xml:space="preserve"> HYPERLINK "http://www.isofh.com" \h </w:instrText>
    </w:r>
    <w:r>
      <w:fldChar w:fldCharType="separate"/>
    </w:r>
    <w:r>
      <w:rPr>
        <w:rFonts w:ascii="Times New Roman" w:hAnsi="Times New Roman" w:cs="Times New Roman"/>
        <w:b/>
        <w:bCs/>
        <w:color w:val="0563C1"/>
        <w:u w:val="single"/>
      </w:rPr>
      <w:t>www.isofh.com</w:t>
    </w:r>
    <w:r>
      <w:rPr>
        <w:rFonts w:ascii="Times New Roman" w:hAnsi="Times New Roman" w:cs="Times New Roman"/>
        <w:b/>
        <w:bCs/>
        <w:color w:val="0563C1"/>
        <w:u w:val="single"/>
      </w:rPr>
      <w:fldChar w:fldCharType="end"/>
    </w:r>
    <w:r>
      <w:rPr>
        <w:rFonts w:ascii="Times New Roman" w:hAnsi="Times New Roman" w:cs="Times New Roman"/>
        <w:b/>
        <w:bCs/>
      </w:rPr>
      <w:t xml:space="preserve">. Email: </w:t>
    </w:r>
    <w:r>
      <w:fldChar w:fldCharType="begin"/>
    </w:r>
    <w:r>
      <w:instrText xml:space="preserve"> HYPERLINK "mailto:info@isofh.com" \h </w:instrText>
    </w:r>
    <w:r>
      <w:fldChar w:fldCharType="separate"/>
    </w:r>
    <w:r>
      <w:rPr>
        <w:rFonts w:ascii="Times New Roman" w:hAnsi="Times New Roman" w:cs="Times New Roman"/>
        <w:b/>
        <w:bCs/>
        <w:color w:val="0563C1"/>
        <w:u w:val="single"/>
      </w:rPr>
      <w:t>info@isofh.com</w:t>
    </w:r>
    <w:r>
      <w:rPr>
        <w:rFonts w:ascii="Times New Roman" w:hAnsi="Times New Roman" w:cs="Times New Roman"/>
        <w:b/>
        <w:bCs/>
        <w:color w:val="0563C1"/>
        <w:u w:val="single"/>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142"/>
      <w:rPr>
        <w:rFonts w:ascii="Times New Roman" w:hAnsi="Times New Roman" w:cs="Times New Roman"/>
        <w:b/>
        <w:bCs/>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1418"/>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903B6"/>
    <w:multiLevelType w:val="multilevel"/>
    <w:tmpl w:val="054903B6"/>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0214CCF"/>
    <w:multiLevelType w:val="multilevel"/>
    <w:tmpl w:val="50214CCF"/>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ED0"/>
    <w:rsid w:val="000150FA"/>
    <w:rsid w:val="0002668C"/>
    <w:rsid w:val="0004158D"/>
    <w:rsid w:val="000970B2"/>
    <w:rsid w:val="000C42E0"/>
    <w:rsid w:val="000C7855"/>
    <w:rsid w:val="00105E5A"/>
    <w:rsid w:val="00112ED0"/>
    <w:rsid w:val="00120ADB"/>
    <w:rsid w:val="00167B7A"/>
    <w:rsid w:val="00172FF0"/>
    <w:rsid w:val="00196483"/>
    <w:rsid w:val="001E2457"/>
    <w:rsid w:val="002134C2"/>
    <w:rsid w:val="00257262"/>
    <w:rsid w:val="00263B1D"/>
    <w:rsid w:val="003058FA"/>
    <w:rsid w:val="0031330D"/>
    <w:rsid w:val="0034731F"/>
    <w:rsid w:val="00350910"/>
    <w:rsid w:val="00352855"/>
    <w:rsid w:val="00353D4E"/>
    <w:rsid w:val="0035516D"/>
    <w:rsid w:val="003A3CA4"/>
    <w:rsid w:val="003B2FFD"/>
    <w:rsid w:val="003F26FD"/>
    <w:rsid w:val="0041712A"/>
    <w:rsid w:val="004376F4"/>
    <w:rsid w:val="0047375C"/>
    <w:rsid w:val="0048018C"/>
    <w:rsid w:val="00484FCC"/>
    <w:rsid w:val="00487880"/>
    <w:rsid w:val="004A2AE2"/>
    <w:rsid w:val="004C2F69"/>
    <w:rsid w:val="004E781E"/>
    <w:rsid w:val="00546A4F"/>
    <w:rsid w:val="00554DFB"/>
    <w:rsid w:val="00571A0A"/>
    <w:rsid w:val="00587A7E"/>
    <w:rsid w:val="005C397F"/>
    <w:rsid w:val="005C40A5"/>
    <w:rsid w:val="005C4AE1"/>
    <w:rsid w:val="0065069D"/>
    <w:rsid w:val="00684A15"/>
    <w:rsid w:val="006C2C01"/>
    <w:rsid w:val="006D79B6"/>
    <w:rsid w:val="0071700A"/>
    <w:rsid w:val="007C7BCC"/>
    <w:rsid w:val="00831244"/>
    <w:rsid w:val="00854E3B"/>
    <w:rsid w:val="008573A3"/>
    <w:rsid w:val="00887497"/>
    <w:rsid w:val="008950B7"/>
    <w:rsid w:val="008F5CD4"/>
    <w:rsid w:val="00937486"/>
    <w:rsid w:val="00990215"/>
    <w:rsid w:val="009A622D"/>
    <w:rsid w:val="009F79E2"/>
    <w:rsid w:val="00A12563"/>
    <w:rsid w:val="00A232CA"/>
    <w:rsid w:val="00A33371"/>
    <w:rsid w:val="00AC20E8"/>
    <w:rsid w:val="00B04B8E"/>
    <w:rsid w:val="00B151B3"/>
    <w:rsid w:val="00B17B53"/>
    <w:rsid w:val="00B310A3"/>
    <w:rsid w:val="00B41D0F"/>
    <w:rsid w:val="00B5707F"/>
    <w:rsid w:val="00B65CD1"/>
    <w:rsid w:val="00B80908"/>
    <w:rsid w:val="00B81CED"/>
    <w:rsid w:val="00C4287D"/>
    <w:rsid w:val="00C54CFD"/>
    <w:rsid w:val="00C74698"/>
    <w:rsid w:val="00CA4520"/>
    <w:rsid w:val="00CD30D1"/>
    <w:rsid w:val="00CF4E91"/>
    <w:rsid w:val="00D223E8"/>
    <w:rsid w:val="00D2283D"/>
    <w:rsid w:val="00D900E8"/>
    <w:rsid w:val="00DB6297"/>
    <w:rsid w:val="00DB6A47"/>
    <w:rsid w:val="00DF632C"/>
    <w:rsid w:val="00E025A7"/>
    <w:rsid w:val="00E362F0"/>
    <w:rsid w:val="00F247E3"/>
    <w:rsid w:val="00F757D9"/>
    <w:rsid w:val="00FB0D8E"/>
    <w:rsid w:val="16596A90"/>
    <w:rsid w:val="33F056BD"/>
    <w:rsid w:val="3B1C6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9"/>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link w:val="19"/>
    <w:unhideWhenUsed/>
    <w:qFormat/>
    <w:uiPriority w:val="99"/>
    <w:pPr>
      <w:tabs>
        <w:tab w:val="center" w:pos="4680"/>
        <w:tab w:val="right" w:pos="9360"/>
      </w:tabs>
      <w:spacing w:after="0" w:line="240" w:lineRule="auto"/>
    </w:pPr>
  </w:style>
  <w:style w:type="paragraph" w:styleId="12">
    <w:name w:val="header"/>
    <w:basedOn w:val="1"/>
    <w:link w:val="18"/>
    <w:unhideWhenUsed/>
    <w:qFormat/>
    <w:uiPriority w:val="99"/>
    <w:pPr>
      <w:tabs>
        <w:tab w:val="center" w:pos="4680"/>
        <w:tab w:val="right" w:pos="9360"/>
      </w:tabs>
      <w:spacing w:after="0" w:line="240" w:lineRule="auto"/>
    </w:pPr>
  </w:style>
  <w:style w:type="character" w:styleId="13">
    <w:name w:val="Hyperlink"/>
    <w:basedOn w:val="8"/>
    <w:semiHidden/>
    <w:unhideWhenUsed/>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paragraph" w:styleId="17">
    <w:name w:val="List Paragraph"/>
    <w:basedOn w:val="1"/>
    <w:qFormat/>
    <w:uiPriority w:val="34"/>
    <w:pPr>
      <w:ind w:left="720"/>
      <w:contextualSpacing/>
    </w:pPr>
  </w:style>
  <w:style w:type="character" w:customStyle="1" w:styleId="18">
    <w:name w:val="Header Char"/>
    <w:basedOn w:val="8"/>
    <w:link w:val="12"/>
    <w:qFormat/>
    <w:uiPriority w:val="99"/>
  </w:style>
  <w:style w:type="character" w:customStyle="1" w:styleId="19">
    <w:name w:val="Footer Ch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5gS062ODOUPHxvzt1LriKwiClsA==">AMUW2mUhUFK6rEBGAejEm8eaoEmPMf8YSiBdbTBOS2IzaspGZwNTc+6kpSLtlJpbJeMRhNJxCZ+P1o0Q8bEGpZCuGu3n4iMRPw4/WSNs/xXdvGhnMzA/Mpx3hTcmELB1DaWDI8REDtc7Gm2JYMjKc1rKrYR2mbBy8A==</go:docsCustomData>
</go:gDocsCustomXmlDataStorage>
</file>

<file path=customXml/itemProps1.xml><?xml version="1.0" encoding="utf-8"?>
<ds:datastoreItem xmlns:ds="http://schemas.openxmlformats.org/officeDocument/2006/customXml" ds:itemID="{FD08747F-D2F3-4722-8A98-5DCABDA916BD}">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416</Words>
  <Characters>2373</Characters>
  <Lines>19</Lines>
  <Paragraphs>5</Paragraphs>
  <TotalTime>318</TotalTime>
  <ScaleCrop>false</ScaleCrop>
  <LinksUpToDate>false</LinksUpToDate>
  <CharactersWithSpaces>2784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2021-06-30T02:31:00Z</dcterms:created>
  <dc:creator>IS-00162</dc:creator>
  <cp:lastModifiedBy>isofh</cp:lastModifiedBy>
  <cp:lastPrinted>2021-06-30T08:04:00Z</cp:lastPrinted>
  <dcterms:modified xsi:type="dcterms:W3CDTF">2023-04-05T03:26:31Z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537A3F10CE774406ACEA0D31D596BDED</vt:lpwstr>
  </property>
</Properties>
</file>