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CB0F6E" w14:textId="77777777" w:rsidR="00DA00C6" w:rsidRPr="00DA00C6" w:rsidRDefault="00DA00C6" w:rsidP="00DA00C6">
      <w:pPr>
        <w:pStyle w:val="Heading1"/>
        <w:jc w:val="center"/>
        <w:rPr>
          <w:rFonts w:ascii="Book Antiqua" w:hAnsi="Book Antiqua"/>
          <w:b/>
          <w:color w:val="000000" w:themeColor="text1"/>
        </w:rPr>
      </w:pPr>
      <w:bookmarkStart w:id="0" w:name="_GoBack"/>
      <w:r w:rsidRPr="00DA00C6">
        <w:rPr>
          <w:rFonts w:ascii="Book Antiqua" w:hAnsi="Book Antiqua"/>
          <w:b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02E64E63" wp14:editId="5859D087">
            <wp:simplePos x="0" y="0"/>
            <wp:positionH relativeFrom="margin">
              <wp:posOffset>-502003</wp:posOffset>
            </wp:positionH>
            <wp:positionV relativeFrom="paragraph">
              <wp:posOffset>-514985</wp:posOffset>
            </wp:positionV>
            <wp:extent cx="617220" cy="71025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milton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55" r="24017"/>
                    <a:stretch/>
                  </pic:blipFill>
                  <pic:spPr bwMode="auto">
                    <a:xfrm>
                      <a:off x="0" y="0"/>
                      <a:ext cx="617220" cy="71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DA00C6">
        <w:rPr>
          <w:rFonts w:ascii="Book Antiqua" w:hAnsi="Book Antiqua"/>
          <w:b/>
          <w:color w:val="000000" w:themeColor="text1"/>
        </w:rPr>
        <w:t>JAZZMASTERPERFORMER AUTO CHRONO</w:t>
      </w:r>
    </w:p>
    <w:p w14:paraId="1B1BCA00" w14:textId="77777777" w:rsidR="00DA00C6" w:rsidRDefault="00DA00C6" w:rsidP="00DA00C6">
      <w:pPr>
        <w:pStyle w:val="Heading1"/>
        <w:rPr>
          <w:rFonts w:ascii="Bahnschrift SemiBold" w:hAnsi="Bahnschrift SemiBold"/>
          <w:color w:val="000000" w:themeColor="text1"/>
          <w:sz w:val="36"/>
        </w:rPr>
      </w:pPr>
      <w:r>
        <w:rPr>
          <w:rFonts w:ascii="Bahnschrift SemiBold" w:hAnsi="Bahnschrift SemiBold"/>
          <w:color w:val="000000" w:themeColor="text1"/>
          <w:sz w:val="36"/>
        </w:rPr>
        <w:t xml:space="preserve">                               </w:t>
      </w:r>
    </w:p>
    <w:p w14:paraId="14213014" w14:textId="77777777" w:rsidR="00DA00C6" w:rsidRPr="00DA00C6" w:rsidRDefault="00DA00C6" w:rsidP="00DA00C6">
      <w:pPr>
        <w:pStyle w:val="Heading1"/>
        <w:rPr>
          <w:rFonts w:ascii="Bahnschrift SemiBold" w:hAnsi="Bahnschrift SemiBold"/>
          <w:color w:val="000000" w:themeColor="text1"/>
          <w:sz w:val="36"/>
        </w:rPr>
      </w:pPr>
      <w:r>
        <w:rPr>
          <w:rFonts w:ascii="Bookman Old Style" w:hAnsi="Bookman Old Style"/>
          <w:noProof/>
          <w:color w:val="000000" w:themeColor="text1"/>
          <w:sz w:val="28"/>
        </w:rPr>
        <w:drawing>
          <wp:anchor distT="0" distB="0" distL="114300" distR="114300" simplePos="0" relativeHeight="251660288" behindDoc="0" locked="0" layoutInCell="1" allowOverlap="1" wp14:anchorId="0502B180" wp14:editId="53603AF7">
            <wp:simplePos x="0" y="0"/>
            <wp:positionH relativeFrom="column">
              <wp:posOffset>-426720</wp:posOffset>
            </wp:positionH>
            <wp:positionV relativeFrom="paragraph">
              <wp:posOffset>160020</wp:posOffset>
            </wp:positionV>
            <wp:extent cx="2484120" cy="312928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0C6">
        <w:rPr>
          <w:rFonts w:ascii="Bahnschrift SemiBold" w:hAnsi="Bahnschrift SemiBold"/>
          <w:color w:val="000000" w:themeColor="text1"/>
          <w:sz w:val="36"/>
        </w:rPr>
        <w:t>Product Details:</w:t>
      </w:r>
    </w:p>
    <w:p w14:paraId="583E2D15" w14:textId="77777777" w:rsidR="00DA00C6" w:rsidRPr="00DA00C6" w:rsidRDefault="00DA00C6" w:rsidP="00DA00C6">
      <w:pPr>
        <w:pStyle w:val="Heading1"/>
        <w:rPr>
          <w:rFonts w:ascii="Bookman Old Style" w:hAnsi="Bookman Old Style"/>
          <w:color w:val="000000" w:themeColor="text1"/>
          <w:sz w:val="28"/>
        </w:rPr>
      </w:pPr>
      <w:r w:rsidRPr="00DA00C6">
        <w:rPr>
          <w:rFonts w:ascii="Bookman Old Style" w:hAnsi="Bookman Old Style"/>
          <w:color w:val="000000" w:themeColor="text1"/>
          <w:sz w:val="28"/>
        </w:rPr>
        <w:t>Automatic | 42mm | H36626710</w:t>
      </w:r>
    </w:p>
    <w:p w14:paraId="645452D9" w14:textId="77777777" w:rsidR="00DA00C6" w:rsidRDefault="00DA00C6" w:rsidP="00DA00C6">
      <w:pPr>
        <w:pStyle w:val="Heading1"/>
        <w:spacing w:line="480" w:lineRule="auto"/>
        <w:rPr>
          <w:rFonts w:ascii="Bookman Old Style" w:hAnsi="Bookman Old Style"/>
          <w:color w:val="000000" w:themeColor="text1"/>
          <w:sz w:val="28"/>
        </w:rPr>
      </w:pPr>
      <w:r>
        <w:rPr>
          <w:rFonts w:ascii="Bahnschrift SemiBold" w:hAnsi="Bahnschrift SemiBold"/>
          <w:noProof/>
          <w:color w:val="000000" w:themeColor="text1"/>
          <w:sz w:val="36"/>
        </w:rPr>
        <w:drawing>
          <wp:anchor distT="0" distB="0" distL="114300" distR="114300" simplePos="0" relativeHeight="251659264" behindDoc="0" locked="0" layoutInCell="1" allowOverlap="1" wp14:anchorId="657AF87C" wp14:editId="399B91D3">
            <wp:simplePos x="0" y="0"/>
            <wp:positionH relativeFrom="margin">
              <wp:posOffset>3444240</wp:posOffset>
            </wp:positionH>
            <wp:positionV relativeFrom="paragraph">
              <wp:posOffset>3603625</wp:posOffset>
            </wp:positionV>
            <wp:extent cx="2484120" cy="2527935"/>
            <wp:effectExtent l="0" t="0" r="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0C6">
        <w:rPr>
          <w:rFonts w:ascii="Bookman Old Style" w:hAnsi="Bookman Old Style"/>
          <w:color w:val="000000" w:themeColor="text1"/>
          <w:sz w:val="28"/>
        </w:rPr>
        <w:t xml:space="preserve">CHF 2,295.00Made for those who favor function and style at once, the Jazzmaster Performer line offers a powerful sport-chic appearance. </w:t>
      </w:r>
    </w:p>
    <w:p w14:paraId="2151A9D1" w14:textId="77777777" w:rsidR="00EC7583" w:rsidRDefault="00EC7583" w:rsidP="00DA00C6">
      <w:pPr>
        <w:pStyle w:val="Heading1"/>
        <w:spacing w:line="480" w:lineRule="auto"/>
        <w:rPr>
          <w:rFonts w:ascii="Bookman Old Style" w:hAnsi="Bookman Old Style"/>
          <w:color w:val="000000" w:themeColor="text1"/>
          <w:sz w:val="28"/>
        </w:rPr>
      </w:pPr>
    </w:p>
    <w:p w14:paraId="11FB2EF8" w14:textId="6EC5476A" w:rsidR="007C3CA3" w:rsidRPr="00DA00C6" w:rsidRDefault="00DA00C6" w:rsidP="00DA00C6">
      <w:pPr>
        <w:pStyle w:val="Heading1"/>
        <w:spacing w:line="480" w:lineRule="auto"/>
        <w:rPr>
          <w:rFonts w:ascii="Bookman Old Style" w:hAnsi="Bookman Old Style"/>
          <w:color w:val="000000" w:themeColor="text1"/>
          <w:sz w:val="28"/>
        </w:rPr>
      </w:pPr>
      <w:r w:rsidRPr="00DA00C6">
        <w:rPr>
          <w:rFonts w:ascii="Bookman Old Style" w:hAnsi="Bookman Old Style"/>
          <w:color w:val="000000" w:themeColor="text1"/>
          <w:sz w:val="28"/>
        </w:rPr>
        <w:t>Powered by the H-31 automatic chronograph movement with 60 hours power reserve, this Jazzmaster Performer Automatic Chronograph features a 42mm rose gold PVD coated stainless steel case accented by a sleek white dial and a racing-style perforated black leather strap matching the bezel</w:t>
      </w:r>
      <w:r w:rsidRPr="00DA00C6">
        <w:rPr>
          <w:rFonts w:ascii="Bookman Old Style" w:hAnsi="Bookman Old Style"/>
          <w:noProof/>
          <w:color w:val="000000" w:themeColor="text1"/>
          <w:sz w:val="28"/>
        </w:rPr>
        <w:t xml:space="preserve"> </w:t>
      </w:r>
      <w:r>
        <w:rPr>
          <w:rFonts w:ascii="Bookman Old Style" w:hAnsi="Bookman Old Style"/>
          <w:noProof/>
          <w:color w:val="000000" w:themeColor="text1"/>
          <w:sz w:val="28"/>
        </w:rPr>
        <w:t>.</w:t>
      </w:r>
    </w:p>
    <w:sectPr w:rsidR="007C3CA3" w:rsidRPr="00DA00C6" w:rsidSect="002E2668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BCDB7B" w14:textId="77777777" w:rsidR="007C1229" w:rsidRDefault="007C1229" w:rsidP="007C1229">
      <w:pPr>
        <w:spacing w:after="0" w:line="240" w:lineRule="auto"/>
      </w:pPr>
      <w:r>
        <w:separator/>
      </w:r>
    </w:p>
  </w:endnote>
  <w:endnote w:type="continuationSeparator" w:id="0">
    <w:p w14:paraId="501F419C" w14:textId="77777777" w:rsidR="007C1229" w:rsidRDefault="007C1229" w:rsidP="007C12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C2E9CD" w14:textId="77777777" w:rsidR="007C1229" w:rsidRDefault="007C1229" w:rsidP="007C1229">
      <w:pPr>
        <w:spacing w:after="0" w:line="240" w:lineRule="auto"/>
      </w:pPr>
      <w:r>
        <w:separator/>
      </w:r>
    </w:p>
  </w:footnote>
  <w:footnote w:type="continuationSeparator" w:id="0">
    <w:p w14:paraId="1B8196EE" w14:textId="77777777" w:rsidR="007C1229" w:rsidRDefault="007C1229" w:rsidP="007C12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668"/>
    <w:rsid w:val="002E2668"/>
    <w:rsid w:val="007C1229"/>
    <w:rsid w:val="007C3CA3"/>
    <w:rsid w:val="00DA00C6"/>
    <w:rsid w:val="00EC7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E5AAE"/>
  <w15:chartTrackingRefBased/>
  <w15:docId w15:val="{AD4A3144-30F6-40CE-B4BB-9DA4A8F39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00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0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73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232076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9218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8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13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0531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630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0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31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95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80</Words>
  <Characters>459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/JAZZMASTERPERFORMER AUTO CHRONO</vt:lpstr>
      <vt:lpstr/>
      <vt:lpstr>/Product Details:</vt:lpstr>
      <vt:lpstr>Automatic | 42mm | H36626710</vt:lpstr>
      <vt:lpstr>/CHF 2,295.00Made for those who favor function and style at once, the Jazzmaster</vt:lpstr>
      <vt:lpstr>Powered by the H-31 automatic chronograph movement with 60 hours power reserve, </vt:lpstr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SUNAINA</dc:creator>
  <cp:keywords/>
  <dc:description/>
  <cp:lastModifiedBy>SUNAINA</cp:lastModifiedBy>
  <cp:revision>2</cp:revision>
  <dcterms:created xsi:type="dcterms:W3CDTF">2024-02-08T14:13:00Z</dcterms:created>
  <dcterms:modified xsi:type="dcterms:W3CDTF">2024-02-08T15:48:00Z</dcterms:modified>
</cp:coreProperties>
</file>