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C7FFE9" w14:textId="77777777" w:rsidR="007A1135" w:rsidRPr="007A1135" w:rsidRDefault="007A1135" w:rsidP="007A1135">
      <w:pPr>
        <w:pStyle w:val="Heading1"/>
        <w:jc w:val="center"/>
        <w:rPr>
          <w:rFonts w:ascii="Book Antiqua" w:hAnsi="Book Antiqua"/>
          <w:b/>
          <w:color w:val="000000" w:themeColor="text1"/>
          <w:sz w:val="36"/>
        </w:rPr>
      </w:pPr>
      <w:r w:rsidRPr="007A1135">
        <w:rPr>
          <w:rFonts w:ascii="Book Antiqua" w:hAnsi="Book Antiqua"/>
          <w:b/>
          <w:noProof/>
          <w:color w:val="000000" w:themeColor="text1"/>
          <w:sz w:val="36"/>
        </w:rPr>
        <w:drawing>
          <wp:anchor distT="0" distB="0" distL="114300" distR="114300" simplePos="0" relativeHeight="251658240" behindDoc="0" locked="0" layoutInCell="1" allowOverlap="1" wp14:anchorId="01C5313F" wp14:editId="04FEF530">
            <wp:simplePos x="0" y="0"/>
            <wp:positionH relativeFrom="column">
              <wp:posOffset>-533400</wp:posOffset>
            </wp:positionH>
            <wp:positionV relativeFrom="paragraph">
              <wp:posOffset>-543560</wp:posOffset>
            </wp:positionV>
            <wp:extent cx="777240" cy="909320"/>
            <wp:effectExtent l="0" t="0" r="381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milton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6" r="26667"/>
                    <a:stretch/>
                  </pic:blipFill>
                  <pic:spPr bwMode="auto">
                    <a:xfrm>
                      <a:off x="0" y="0"/>
                      <a:ext cx="777240" cy="90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135">
        <w:rPr>
          <w:rFonts w:ascii="Book Antiqua" w:hAnsi="Book Antiqua"/>
          <w:b/>
          <w:color w:val="000000" w:themeColor="text1"/>
          <w:sz w:val="36"/>
        </w:rPr>
        <w:t>KHAKI AVIATION</w:t>
      </w:r>
      <w:r w:rsidRPr="007A1135">
        <w:rPr>
          <w:rFonts w:ascii="Book Antiqua" w:hAnsi="Book Antiqua"/>
          <w:b/>
          <w:color w:val="000000" w:themeColor="text1"/>
          <w:sz w:val="36"/>
        </w:rPr>
        <w:t xml:space="preserve"> </w:t>
      </w:r>
      <w:r w:rsidRPr="007A1135">
        <w:rPr>
          <w:rFonts w:ascii="Book Antiqua" w:hAnsi="Book Antiqua"/>
          <w:b/>
          <w:color w:val="000000" w:themeColor="text1"/>
          <w:sz w:val="36"/>
        </w:rPr>
        <w:t>PILOT PIONEER BRONZE</w:t>
      </w:r>
    </w:p>
    <w:p w14:paraId="20B17BF1" w14:textId="77777777" w:rsidR="007A1135" w:rsidRDefault="007A1135" w:rsidP="007A1135">
      <w:pPr>
        <w:pStyle w:val="Heading1"/>
        <w:spacing w:line="480" w:lineRule="auto"/>
        <w:rPr>
          <w:rFonts w:ascii="Bookman Old Style" w:hAnsi="Bookman Old Style"/>
          <w:color w:val="000000" w:themeColor="text1"/>
          <w:sz w:val="28"/>
        </w:rPr>
      </w:pPr>
    </w:p>
    <w:p w14:paraId="53EC8E69" w14:textId="77777777" w:rsidR="007A1135" w:rsidRPr="007A1135" w:rsidRDefault="007A1135" w:rsidP="007A1135">
      <w:pPr>
        <w:pStyle w:val="Heading1"/>
        <w:spacing w:line="480" w:lineRule="auto"/>
        <w:rPr>
          <w:rFonts w:ascii="Bahnschrift SemiBold" w:hAnsi="Bahnschrift SemiBold"/>
          <w:color w:val="000000" w:themeColor="text1"/>
        </w:rPr>
      </w:pPr>
      <w:r>
        <w:rPr>
          <w:rFonts w:ascii="Bahnschrift SemiBold" w:hAnsi="Bahnschrift SemiBold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6D2456BB" wp14:editId="262047F6">
            <wp:simplePos x="0" y="0"/>
            <wp:positionH relativeFrom="margin">
              <wp:posOffset>-449580</wp:posOffset>
            </wp:positionH>
            <wp:positionV relativeFrom="paragraph">
              <wp:posOffset>138430</wp:posOffset>
            </wp:positionV>
            <wp:extent cx="2369820" cy="32569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135">
        <w:rPr>
          <w:rFonts w:ascii="Bahnschrift SemiBold" w:hAnsi="Bahnschrift SemiBold"/>
          <w:color w:val="000000" w:themeColor="text1"/>
        </w:rPr>
        <w:t>Product Details:</w:t>
      </w:r>
    </w:p>
    <w:p w14:paraId="35204563" w14:textId="77777777" w:rsidR="007A1135" w:rsidRDefault="007A1135" w:rsidP="007A1135">
      <w:pPr>
        <w:pStyle w:val="Heading1"/>
        <w:spacing w:line="480" w:lineRule="auto"/>
        <w:rPr>
          <w:rFonts w:ascii="Bookman Old Style" w:hAnsi="Bookman Old Style"/>
          <w:color w:val="000000" w:themeColor="text1"/>
          <w:sz w:val="28"/>
        </w:rPr>
      </w:pPr>
      <w:r w:rsidRPr="007A1135">
        <w:rPr>
          <w:rFonts w:ascii="Bookman Old Style" w:hAnsi="Bookman Old Style"/>
          <w:color w:val="000000" w:themeColor="text1"/>
          <w:sz w:val="28"/>
        </w:rPr>
        <w:lastRenderedPageBreak/>
        <w:t>Mechanical | 43mm | H76709530</w:t>
      </w:r>
    </w:p>
    <w:p w14:paraId="3212A861" w14:textId="77777777" w:rsidR="007A1135" w:rsidRPr="007A1135" w:rsidRDefault="007A1135" w:rsidP="007A1135">
      <w:pPr>
        <w:pStyle w:val="Heading1"/>
        <w:spacing w:line="480" w:lineRule="auto"/>
        <w:rPr>
          <w:rFonts w:ascii="Bookman Old Style" w:hAnsi="Bookman Old Style"/>
          <w:color w:val="000000" w:themeColor="text1"/>
          <w:sz w:val="28"/>
        </w:rPr>
      </w:pPr>
      <w:r w:rsidRPr="007A1135">
        <w:rPr>
          <w:rFonts w:ascii="Bookman Old Style" w:hAnsi="Bookman Old Style"/>
          <w:color w:val="000000" w:themeColor="text1"/>
          <w:sz w:val="28"/>
        </w:rPr>
        <w:t>CHF 1,450.00</w:t>
      </w:r>
    </w:p>
    <w:p w14:paraId="10D25AAC" w14:textId="77777777" w:rsidR="00115CD5" w:rsidRPr="007A1135" w:rsidRDefault="007A1135" w:rsidP="007A1135">
      <w:pPr>
        <w:pStyle w:val="Heading1"/>
        <w:spacing w:line="480" w:lineRule="auto"/>
        <w:rPr>
          <w:rFonts w:ascii="Bookman Old Style" w:hAnsi="Bookman Old Style"/>
          <w:color w:val="000000" w:themeColor="text1"/>
          <w:sz w:val="28"/>
        </w:rPr>
      </w:pPr>
      <w:r>
        <w:rPr>
          <w:rFonts w:ascii="Bookman Old Style" w:hAnsi="Bookman Old Style"/>
          <w:noProof/>
          <w:color w:val="000000" w:themeColor="text1"/>
          <w:sz w:val="28"/>
        </w:rPr>
        <w:drawing>
          <wp:anchor distT="0" distB="0" distL="114300" distR="114300" simplePos="0" relativeHeight="251660288" behindDoc="0" locked="0" layoutInCell="1" allowOverlap="1" wp14:anchorId="4410E7DD" wp14:editId="579BE74F">
            <wp:simplePos x="0" y="0"/>
            <wp:positionH relativeFrom="margin">
              <wp:posOffset>3277235</wp:posOffset>
            </wp:positionH>
            <wp:positionV relativeFrom="paragraph">
              <wp:posOffset>2593975</wp:posOffset>
            </wp:positionV>
            <wp:extent cx="3046095" cy="2255520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3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135">
        <w:rPr>
          <w:rFonts w:ascii="Bookman Old Style" w:hAnsi="Bookman Old Style"/>
          <w:color w:val="000000" w:themeColor="text1"/>
          <w:sz w:val="28"/>
        </w:rPr>
        <w:t xml:space="preserve">Inspired by the Model 23, a cutting-edge pocket watch used by U.S. soldiers during WWII, the Khaki Pilot Pioneer's distinctive design is a tribute to Hamilton's aviation and military heritage. The sporty yet refined pilot watch retains an indisputably technical feel with its </w:t>
      </w:r>
      <w:proofErr w:type="spellStart"/>
      <w:r w:rsidRPr="007A1135">
        <w:rPr>
          <w:rFonts w:ascii="Bookman Old Style" w:hAnsi="Bookman Old Style"/>
          <w:color w:val="000000" w:themeColor="text1"/>
          <w:sz w:val="28"/>
        </w:rPr>
        <w:t>handwinding</w:t>
      </w:r>
      <w:proofErr w:type="spellEnd"/>
      <w:r w:rsidRPr="007A1135">
        <w:rPr>
          <w:rFonts w:ascii="Bookman Old Style" w:hAnsi="Bookman Old Style"/>
          <w:color w:val="000000" w:themeColor="text1"/>
          <w:sz w:val="28"/>
        </w:rPr>
        <w:t xml:space="preserve"> mechanical movement, bi-directional rotating bezel and prominent winding </w:t>
      </w:r>
      <w:bookmarkStart w:id="0" w:name="_GoBack"/>
      <w:bookmarkEnd w:id="0"/>
      <w:r w:rsidRPr="007A1135">
        <w:rPr>
          <w:rFonts w:ascii="Bookman Old Style" w:hAnsi="Bookman Old Style"/>
          <w:color w:val="000000" w:themeColor="text1"/>
          <w:sz w:val="28"/>
        </w:rPr>
        <w:t>crown. Available with a sleek stainless steel or unique bronze case, this 43mm timepiece is ready to fly.</w:t>
      </w:r>
    </w:p>
    <w:sectPr w:rsidR="00115CD5" w:rsidRPr="007A1135" w:rsidSect="007A1135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135"/>
    <w:rsid w:val="00115CD5"/>
    <w:rsid w:val="007A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5C9B0"/>
  <w15:chartTrackingRefBased/>
  <w15:docId w15:val="{DF128774-97F0-4ACF-877F-7C844B1D9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11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1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84</Words>
  <Characters>483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/KHAKI AVIATION PILOT PIONEER BRONZE</vt:lpstr>
      <vt:lpstr/>
      <vt:lpstr>/Product Details:</vt:lpstr>
      <vt:lpstr>Mechanical | 43mm | H76709530</vt:lpstr>
      <vt:lpstr>CHF 1,450.00</vt:lpstr>
      <vt:lpstr>/Inspired by the Model 23, a cutting-edge pocket watch used by U.S. soldiers dur</vt:lpstr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1</cp:revision>
  <dcterms:created xsi:type="dcterms:W3CDTF">2024-02-08T16:03:00Z</dcterms:created>
  <dcterms:modified xsi:type="dcterms:W3CDTF">2024-02-08T16:11:00Z</dcterms:modified>
</cp:coreProperties>
</file>