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127" w:rsidRDefault="00D7088F">
      <w:pPr>
        <w:pStyle w:val="normal0"/>
        <w:spacing w:before="240" w:after="120"/>
        <w:jc w:val="center"/>
        <w:rPr>
          <w:rFonts w:ascii="Cambria" w:eastAsia="Cambria" w:hAnsi="Cambria" w:cs="Cambria"/>
          <w:color w:val="2A7B88"/>
          <w:sz w:val="56"/>
          <w:szCs w:val="56"/>
        </w:rPr>
      </w:pPr>
      <w:r>
        <w:rPr>
          <w:rFonts w:ascii="Cambria" w:eastAsia="Cambria" w:hAnsi="Cambria" w:cs="Cambria"/>
          <w:color w:val="2A7B88"/>
          <w:sz w:val="56"/>
          <w:szCs w:val="56"/>
        </w:rPr>
        <w:t>Bank Application</w:t>
      </w:r>
    </w:p>
    <w:p w:rsidR="004F1127" w:rsidRDefault="004F1127">
      <w:pPr>
        <w:pStyle w:val="normal0"/>
        <w:spacing w:before="240" w:after="240"/>
        <w:jc w:val="both"/>
        <w:rPr>
          <w:rFonts w:ascii="Cambria" w:eastAsia="Cambria" w:hAnsi="Cambria" w:cs="Cambria"/>
        </w:rPr>
      </w:pPr>
    </w:p>
    <w:p w:rsidR="004F1127" w:rsidRDefault="00D7088F">
      <w:pPr>
        <w:pStyle w:val="normal0"/>
        <w:spacing w:before="240" w:after="120"/>
        <w:jc w:val="both"/>
        <w:rPr>
          <w:rFonts w:ascii="Cambria" w:eastAsia="Cambria" w:hAnsi="Cambria" w:cs="Cambria"/>
        </w:rPr>
      </w:pPr>
      <w:r>
        <w:rPr>
          <w:rFonts w:ascii="Cambria" w:eastAsia="Cambria" w:hAnsi="Cambria" w:cs="Cambria"/>
          <w:color w:val="2A7B88"/>
          <w:sz w:val="36"/>
          <w:szCs w:val="36"/>
        </w:rPr>
        <w:t>A: Project Scope</w:t>
      </w:r>
    </w:p>
    <w:p w:rsidR="004F1127" w:rsidRDefault="00D7088F">
      <w:pPr>
        <w:pStyle w:val="normal0"/>
        <w:spacing w:before="240" w:after="240"/>
        <w:jc w:val="both"/>
        <w:rPr>
          <w:rFonts w:ascii="Cambria" w:eastAsia="Cambria" w:hAnsi="Cambria" w:cs="Cambria"/>
          <w:sz w:val="24"/>
          <w:szCs w:val="24"/>
        </w:rPr>
      </w:pPr>
      <w:r>
        <w:rPr>
          <w:rFonts w:ascii="Cambria" w:eastAsia="Cambria" w:hAnsi="Cambria" w:cs="Cambria"/>
          <w:sz w:val="24"/>
          <w:szCs w:val="24"/>
        </w:rPr>
        <w:t>The project is an online banking application for customers of a bank to open an account, view the account information and execute basic banking operations.</w:t>
      </w:r>
    </w:p>
    <w:p w:rsidR="004F1127" w:rsidRDefault="004F1127">
      <w:pPr>
        <w:pStyle w:val="normal0"/>
        <w:spacing w:before="240" w:after="240"/>
        <w:jc w:val="both"/>
        <w:rPr>
          <w:rFonts w:ascii="Cambria" w:eastAsia="Cambria" w:hAnsi="Cambria" w:cs="Cambria"/>
        </w:rPr>
      </w:pPr>
    </w:p>
    <w:p w:rsidR="004F1127" w:rsidRDefault="004F1127">
      <w:pPr>
        <w:pStyle w:val="normal0"/>
        <w:spacing w:before="240" w:after="240"/>
        <w:jc w:val="both"/>
        <w:rPr>
          <w:rFonts w:ascii="Cambria" w:eastAsia="Cambria" w:hAnsi="Cambria" w:cs="Cambria"/>
        </w:rPr>
      </w:pPr>
    </w:p>
    <w:tbl>
      <w:tblPr>
        <w:tblStyle w:val="a"/>
        <w:tblW w:w="7980" w:type="dxa"/>
        <w:tblBorders>
          <w:top w:val="nil"/>
          <w:left w:val="nil"/>
          <w:bottom w:val="nil"/>
          <w:right w:val="nil"/>
          <w:insideH w:val="nil"/>
          <w:insideV w:val="nil"/>
        </w:tblBorders>
        <w:tblLayout w:type="fixed"/>
        <w:tblLook w:val="0600"/>
      </w:tblPr>
      <w:tblGrid>
        <w:gridCol w:w="1425"/>
        <w:gridCol w:w="2805"/>
        <w:gridCol w:w="3750"/>
      </w:tblGrid>
      <w:tr w:rsidR="004F1127">
        <w:trPr>
          <w:trHeight w:val="500"/>
        </w:trPr>
        <w:tc>
          <w:tcPr>
            <w:tcW w:w="79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4F1127" w:rsidRDefault="00D7088F">
            <w:pPr>
              <w:pStyle w:val="normal0"/>
              <w:jc w:val="center"/>
              <w:rPr>
                <w:rFonts w:ascii="Cambria" w:eastAsia="Cambria" w:hAnsi="Cambria" w:cs="Cambria"/>
                <w:b/>
                <w:color w:val="FF0000"/>
                <w:sz w:val="24"/>
                <w:szCs w:val="24"/>
              </w:rPr>
            </w:pPr>
            <w:r>
              <w:rPr>
                <w:rFonts w:ascii="Cambria" w:eastAsia="Cambria" w:hAnsi="Cambria" w:cs="Cambria"/>
                <w:color w:val="FF0000"/>
                <w:sz w:val="24"/>
                <w:szCs w:val="24"/>
              </w:rPr>
              <w:t>Team Name:</w:t>
            </w:r>
            <w:r>
              <w:rPr>
                <w:rFonts w:ascii="Cambria" w:eastAsia="Cambria" w:hAnsi="Cambria" w:cs="Cambria"/>
                <w:b/>
                <w:color w:val="FF0000"/>
                <w:sz w:val="24"/>
                <w:szCs w:val="24"/>
              </w:rPr>
              <w:t xml:space="preserve"> </w:t>
            </w:r>
            <w:r>
              <w:rPr>
                <w:rFonts w:ascii="Cambria" w:eastAsia="Cambria" w:hAnsi="Cambria" w:cs="Cambria"/>
                <w:b/>
                <w:color w:val="FF0000"/>
                <w:highlight w:val="white"/>
              </w:rPr>
              <w:t>Blitzkrieg</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b/>
                <w:sz w:val="24"/>
                <w:szCs w:val="24"/>
              </w:rPr>
            </w:pPr>
            <w:r>
              <w:rPr>
                <w:rFonts w:ascii="Cambria" w:eastAsia="Cambria" w:hAnsi="Cambria" w:cs="Cambria"/>
                <w:b/>
                <w:sz w:val="24"/>
                <w:szCs w:val="24"/>
              </w:rPr>
              <w:t>PSID</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b/>
                <w:sz w:val="24"/>
                <w:szCs w:val="24"/>
              </w:rPr>
            </w:pPr>
            <w:r>
              <w:rPr>
                <w:rFonts w:ascii="Cambria" w:eastAsia="Cambria" w:hAnsi="Cambria" w:cs="Cambria"/>
                <w:b/>
                <w:sz w:val="24"/>
                <w:szCs w:val="24"/>
              </w:rPr>
              <w:t>Name</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b/>
                <w:sz w:val="24"/>
                <w:szCs w:val="24"/>
              </w:rPr>
            </w:pPr>
            <w:r>
              <w:rPr>
                <w:rFonts w:ascii="Cambria" w:eastAsia="Cambria" w:hAnsi="Cambria" w:cs="Cambria"/>
                <w:b/>
                <w:sz w:val="24"/>
                <w:szCs w:val="24"/>
              </w:rPr>
              <w:t>Email ID</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45066058</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Akash Nainani</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akash.shailesh.nainani@hsbc.co.in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45063942</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Haindavi Bondugula</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bondugula.haindavi@hsbc.co.in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45067129</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Musthyala Srikar</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srikar.mustyala@hsbc.co.in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45066078</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Nagendra Singh</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nagendra.singh@hsbc.co.in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45066116</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Sarah Naik</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sarah.mansoor.naik@hsbc.co.in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45066188</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Saurabh Kumar</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kumar.saurabh@hsbc.co.in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45064721</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Shwetha S</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swetha3.s@hsbc.co.in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45063641</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Sunanda Saha</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sunanda.saha@hsbc.co.in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45066145</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Swarajdeep Saha</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swarajdeep.saha@hsbc.co.in</w:t>
            </w:r>
          </w:p>
        </w:tc>
      </w:tr>
      <w:tr w:rsidR="004F1127">
        <w:trPr>
          <w:trHeight w:val="500"/>
        </w:trPr>
        <w:tc>
          <w:tcPr>
            <w:tcW w:w="1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45063211</w:t>
            </w:r>
          </w:p>
        </w:tc>
        <w:tc>
          <w:tcPr>
            <w:tcW w:w="28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sz w:val="24"/>
                <w:szCs w:val="24"/>
              </w:rPr>
            </w:pPr>
            <w:r>
              <w:rPr>
                <w:rFonts w:ascii="Cambria" w:eastAsia="Cambria" w:hAnsi="Cambria" w:cs="Cambria"/>
                <w:sz w:val="24"/>
                <w:szCs w:val="24"/>
              </w:rPr>
              <w:t>Syed Safdar Ali</w:t>
            </w:r>
          </w:p>
        </w:tc>
        <w:tc>
          <w:tcPr>
            <w:tcW w:w="3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bottom"/>
          </w:tcPr>
          <w:p w:rsidR="004F1127" w:rsidRDefault="00D7088F">
            <w:pPr>
              <w:pStyle w:val="normal0"/>
              <w:jc w:val="center"/>
              <w:rPr>
                <w:rFonts w:ascii="Cambria" w:eastAsia="Cambria" w:hAnsi="Cambria" w:cs="Cambria"/>
                <w:color w:val="1155CC"/>
                <w:u w:val="single"/>
              </w:rPr>
            </w:pPr>
            <w:r>
              <w:rPr>
                <w:rFonts w:ascii="Cambria" w:eastAsia="Cambria" w:hAnsi="Cambria" w:cs="Cambria"/>
                <w:color w:val="1155CC"/>
                <w:u w:val="single"/>
              </w:rPr>
              <w:t>safdar.safdar.ali@hsbc.co.in</w:t>
            </w:r>
          </w:p>
        </w:tc>
      </w:tr>
    </w:tbl>
    <w:p w:rsidR="004F1127" w:rsidRDefault="00D7088F" w:rsidP="00F7579C">
      <w:pPr>
        <w:pStyle w:val="normal0"/>
        <w:shd w:val="clear" w:color="auto" w:fill="FFFFFF"/>
        <w:jc w:val="center"/>
        <w:rPr>
          <w:rFonts w:ascii="Cambria" w:eastAsia="Cambria" w:hAnsi="Cambria" w:cs="Cambria"/>
          <w:color w:val="1F497D"/>
        </w:rPr>
      </w:pPr>
      <w:r>
        <w:rPr>
          <w:rFonts w:ascii="Cambria" w:eastAsia="Cambria" w:hAnsi="Cambria" w:cs="Cambria"/>
          <w:color w:val="1F497D"/>
        </w:rPr>
        <w:t xml:space="preserve"> </w:t>
      </w:r>
    </w:p>
    <w:p w:rsidR="00F7579C" w:rsidRPr="00F7579C" w:rsidRDefault="00F7579C" w:rsidP="00F7579C">
      <w:pPr>
        <w:pStyle w:val="normal0"/>
        <w:shd w:val="clear" w:color="auto" w:fill="FFFFFF"/>
        <w:jc w:val="center"/>
        <w:rPr>
          <w:rFonts w:ascii="Cambria" w:eastAsia="Cambria" w:hAnsi="Cambria" w:cs="Cambria"/>
          <w:color w:val="1F497D"/>
        </w:rPr>
      </w:pP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lastRenderedPageBreak/>
        <w:t>B: MVC Design Pattern - Public Interface</w:t>
      </w: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5734050" cy="26035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734050" cy="2603500"/>
                    </a:xfrm>
                    <a:prstGeom prst="rect">
                      <a:avLst/>
                    </a:prstGeom>
                    <a:ln/>
                  </pic:spPr>
                </pic:pic>
              </a:graphicData>
            </a:graphic>
          </wp:inline>
        </w:drawing>
      </w:r>
    </w:p>
    <w:p w:rsidR="004F1127" w:rsidRDefault="00D7088F">
      <w:pPr>
        <w:pStyle w:val="normal0"/>
        <w:numPr>
          <w:ilvl w:val="0"/>
          <w:numId w:val="2"/>
        </w:numPr>
        <w:spacing w:before="240"/>
        <w:jc w:val="both"/>
        <w:rPr>
          <w:rFonts w:ascii="Cambria" w:eastAsia="Cambria" w:hAnsi="Cambria" w:cs="Cambria"/>
          <w:sz w:val="24"/>
          <w:szCs w:val="24"/>
        </w:rPr>
      </w:pPr>
      <w:r>
        <w:rPr>
          <w:rFonts w:ascii="Cambria" w:eastAsia="Cambria" w:hAnsi="Cambria" w:cs="Cambria"/>
          <w:sz w:val="24"/>
          <w:szCs w:val="24"/>
        </w:rPr>
        <w:t>As displayed in the figure, all the incoming request is intercepted by the the front controller.</w:t>
      </w:r>
    </w:p>
    <w:p w:rsidR="004F1127" w:rsidRDefault="00D7088F">
      <w:pPr>
        <w:pStyle w:val="normal0"/>
        <w:numPr>
          <w:ilvl w:val="0"/>
          <w:numId w:val="2"/>
        </w:numPr>
        <w:jc w:val="both"/>
        <w:rPr>
          <w:rFonts w:ascii="Cambria" w:eastAsia="Cambria" w:hAnsi="Cambria" w:cs="Cambria"/>
          <w:sz w:val="24"/>
          <w:szCs w:val="24"/>
        </w:rPr>
      </w:pPr>
      <w:r>
        <w:rPr>
          <w:rFonts w:ascii="Cambria" w:eastAsia="Cambria" w:hAnsi="Cambria" w:cs="Cambria"/>
          <w:sz w:val="24"/>
          <w:szCs w:val="24"/>
        </w:rPr>
        <w:t>The front controller does handler mapping and forwards the request to the controller.</w:t>
      </w:r>
    </w:p>
    <w:p w:rsidR="004F1127" w:rsidRDefault="00D7088F">
      <w:pPr>
        <w:pStyle w:val="normal0"/>
        <w:numPr>
          <w:ilvl w:val="0"/>
          <w:numId w:val="2"/>
        </w:numPr>
        <w:jc w:val="both"/>
        <w:rPr>
          <w:rFonts w:ascii="Cambria" w:eastAsia="Cambria" w:hAnsi="Cambria" w:cs="Cambria"/>
          <w:sz w:val="24"/>
          <w:szCs w:val="24"/>
        </w:rPr>
      </w:pPr>
      <w:r>
        <w:rPr>
          <w:rFonts w:ascii="Cambria" w:eastAsia="Cambria" w:hAnsi="Cambria" w:cs="Cambria"/>
          <w:sz w:val="24"/>
          <w:szCs w:val="24"/>
        </w:rPr>
        <w:t>The controller returns the object of ModelAndView.</w:t>
      </w:r>
    </w:p>
    <w:p w:rsidR="004F1127" w:rsidRDefault="00D7088F">
      <w:pPr>
        <w:pStyle w:val="normal0"/>
        <w:numPr>
          <w:ilvl w:val="0"/>
          <w:numId w:val="2"/>
        </w:numPr>
        <w:spacing w:after="120"/>
        <w:jc w:val="both"/>
        <w:rPr>
          <w:rFonts w:ascii="Cambria" w:eastAsia="Cambria" w:hAnsi="Cambria" w:cs="Cambria"/>
          <w:sz w:val="24"/>
          <w:szCs w:val="24"/>
        </w:rPr>
      </w:pPr>
      <w:r>
        <w:rPr>
          <w:rFonts w:ascii="Cambria" w:eastAsia="Cambria" w:hAnsi="Cambria" w:cs="Cambria"/>
          <w:sz w:val="24"/>
          <w:szCs w:val="24"/>
        </w:rPr>
        <w:t>The DispatcherServlet checks the entry of view resolver in the XML file and invokes the specified view component.</w:t>
      </w:r>
    </w:p>
    <w:p w:rsidR="004F1127" w:rsidRDefault="00D7088F">
      <w:pPr>
        <w:pStyle w:val="normal0"/>
        <w:spacing w:before="240" w:after="120"/>
        <w:jc w:val="both"/>
        <w:rPr>
          <w:rFonts w:ascii="Cambria" w:eastAsia="Cambria" w:hAnsi="Cambria" w:cs="Cambria"/>
          <w:color w:val="2A7B88"/>
          <w:sz w:val="28"/>
          <w:szCs w:val="28"/>
        </w:rPr>
      </w:pPr>
      <w:r>
        <w:rPr>
          <w:rFonts w:ascii="Cambria" w:eastAsia="Cambria" w:hAnsi="Cambria" w:cs="Cambria"/>
          <w:color w:val="2A7B88"/>
          <w:sz w:val="28"/>
          <w:szCs w:val="28"/>
        </w:rPr>
        <w:t>Benefits of the MVC Design Pattern</w:t>
      </w:r>
    </w:p>
    <w:p w:rsidR="004F1127" w:rsidRDefault="00D7088F">
      <w:pPr>
        <w:pStyle w:val="normal0"/>
        <w:spacing w:before="240" w:after="240"/>
        <w:jc w:val="both"/>
        <w:rPr>
          <w:rFonts w:ascii="Cambria" w:eastAsia="Cambria" w:hAnsi="Cambria" w:cs="Cambria"/>
          <w:sz w:val="24"/>
          <w:szCs w:val="24"/>
        </w:rPr>
      </w:pPr>
      <w:r>
        <w:rPr>
          <w:rFonts w:ascii="Cambria" w:eastAsia="Cambria" w:hAnsi="Cambria" w:cs="Cambria"/>
          <w:sz w:val="24"/>
          <w:szCs w:val="24"/>
        </w:rPr>
        <w:t>The application of the model-view-controller division has several benefits:</w:t>
      </w:r>
    </w:p>
    <w:p w:rsidR="004F1127" w:rsidRDefault="00D7088F">
      <w:pPr>
        <w:pStyle w:val="normal0"/>
        <w:numPr>
          <w:ilvl w:val="0"/>
          <w:numId w:val="1"/>
        </w:numPr>
        <w:spacing w:before="240"/>
        <w:jc w:val="both"/>
        <w:rPr>
          <w:rFonts w:ascii="Cambria" w:eastAsia="Cambria" w:hAnsi="Cambria" w:cs="Cambria"/>
          <w:sz w:val="24"/>
          <w:szCs w:val="24"/>
        </w:rPr>
      </w:pPr>
      <w:r>
        <w:rPr>
          <w:rFonts w:ascii="Cambria" w:eastAsia="Cambria" w:hAnsi="Cambria" w:cs="Cambria"/>
          <w:sz w:val="24"/>
          <w:szCs w:val="24"/>
        </w:rPr>
        <w:t>We can distribute development efforts, so that implementation changes in one part of the web application do not require changes to another. The d</w:t>
      </w:r>
      <w:r>
        <w:rPr>
          <w:rFonts w:ascii="Cambria" w:eastAsia="Cambria" w:hAnsi="Cambria" w:cs="Cambria"/>
          <w:sz w:val="24"/>
          <w:szCs w:val="24"/>
        </w:rPr>
        <w:t>evelopers responsible for writing the business logic can work independently of the developers responsible for the flow of control, and web-page designers can work independently of the developers.</w:t>
      </w:r>
    </w:p>
    <w:p w:rsidR="004F1127" w:rsidRDefault="00D7088F">
      <w:pPr>
        <w:pStyle w:val="normal0"/>
        <w:numPr>
          <w:ilvl w:val="0"/>
          <w:numId w:val="1"/>
        </w:numPr>
        <w:jc w:val="both"/>
        <w:rPr>
          <w:rFonts w:ascii="Cambria" w:eastAsia="Cambria" w:hAnsi="Cambria" w:cs="Cambria"/>
          <w:sz w:val="24"/>
          <w:szCs w:val="24"/>
        </w:rPr>
      </w:pPr>
      <w:r>
        <w:rPr>
          <w:rFonts w:ascii="Cambria" w:eastAsia="Cambria" w:hAnsi="Cambria" w:cs="Cambria"/>
          <w:sz w:val="24"/>
          <w:szCs w:val="24"/>
        </w:rPr>
        <w:t>We can more easily migrate legacy programs, because the view</w:t>
      </w:r>
      <w:r>
        <w:rPr>
          <w:rFonts w:ascii="Cambria" w:eastAsia="Cambria" w:hAnsi="Cambria" w:cs="Cambria"/>
          <w:sz w:val="24"/>
          <w:szCs w:val="24"/>
        </w:rPr>
        <w:t xml:space="preserve"> is separated from the model and the control and can be tailored to platform and user category.</w:t>
      </w:r>
    </w:p>
    <w:p w:rsidR="004F1127" w:rsidRDefault="00D7088F">
      <w:pPr>
        <w:pStyle w:val="normal0"/>
        <w:numPr>
          <w:ilvl w:val="0"/>
          <w:numId w:val="1"/>
        </w:numPr>
        <w:spacing w:after="240"/>
        <w:jc w:val="both"/>
        <w:rPr>
          <w:rFonts w:ascii="Cambria" w:eastAsia="Cambria" w:hAnsi="Cambria" w:cs="Cambria"/>
          <w:sz w:val="24"/>
          <w:szCs w:val="24"/>
        </w:rPr>
      </w:pPr>
      <w:r>
        <w:rPr>
          <w:rFonts w:ascii="Cambria" w:eastAsia="Cambria" w:hAnsi="Cambria" w:cs="Cambria"/>
          <w:sz w:val="24"/>
          <w:szCs w:val="24"/>
        </w:rPr>
        <w:t xml:space="preserve">The MVC design has an organizational structure that better supports scalability (building bigger applications) and ease of modification and maintenance (due to </w:t>
      </w:r>
      <w:r>
        <w:rPr>
          <w:rFonts w:ascii="Cambria" w:eastAsia="Cambria" w:hAnsi="Cambria" w:cs="Cambria"/>
          <w:sz w:val="24"/>
          <w:szCs w:val="24"/>
        </w:rPr>
        <w:t>the cleaner separation of tasks).</w:t>
      </w:r>
    </w:p>
    <w:p w:rsidR="004F1127" w:rsidRDefault="004F1127">
      <w:pPr>
        <w:pStyle w:val="normal0"/>
        <w:spacing w:before="240" w:after="240"/>
        <w:ind w:left="720"/>
        <w:jc w:val="both"/>
        <w:rPr>
          <w:rFonts w:ascii="Cambria" w:eastAsia="Cambria" w:hAnsi="Cambria" w:cs="Cambria"/>
          <w:sz w:val="24"/>
          <w:szCs w:val="24"/>
        </w:rPr>
      </w:pPr>
    </w:p>
    <w:p w:rsidR="00F7579C" w:rsidRDefault="00F7579C">
      <w:pPr>
        <w:pStyle w:val="normal0"/>
        <w:spacing w:before="240" w:after="120"/>
        <w:jc w:val="both"/>
        <w:rPr>
          <w:rFonts w:ascii="Cambria" w:eastAsia="Cambria" w:hAnsi="Cambria" w:cs="Cambria"/>
          <w:color w:val="2A7B88"/>
          <w:sz w:val="36"/>
          <w:szCs w:val="36"/>
        </w:rPr>
      </w:pP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lastRenderedPageBreak/>
        <w:t>C: Architecture Diagram</w:t>
      </w:r>
    </w:p>
    <w:p w:rsidR="004F1127" w:rsidRDefault="004F1127">
      <w:pPr>
        <w:pStyle w:val="normal0"/>
        <w:spacing w:before="240" w:after="120"/>
        <w:jc w:val="both"/>
        <w:rPr>
          <w:rFonts w:ascii="Cambria" w:eastAsia="Cambria" w:hAnsi="Cambria" w:cs="Cambria"/>
          <w:color w:val="2A7B88"/>
          <w:sz w:val="36"/>
          <w:szCs w:val="36"/>
        </w:rPr>
      </w:pPr>
    </w:p>
    <w:p w:rsidR="004F1127" w:rsidRDefault="00D7088F">
      <w:pPr>
        <w:pStyle w:val="normal0"/>
        <w:spacing w:before="240" w:after="120"/>
        <w:ind w:left="216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3724275" cy="55340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724275" cy="5534025"/>
                    </a:xfrm>
                    <a:prstGeom prst="rect">
                      <a:avLst/>
                    </a:prstGeom>
                    <a:ln/>
                  </pic:spPr>
                </pic:pic>
              </a:graphicData>
            </a:graphic>
          </wp:inline>
        </w:drawing>
      </w:r>
    </w:p>
    <w:p w:rsidR="004F1127" w:rsidRDefault="004F1127">
      <w:pPr>
        <w:pStyle w:val="normal0"/>
        <w:spacing w:before="240" w:after="120"/>
        <w:jc w:val="both"/>
        <w:rPr>
          <w:rFonts w:ascii="Cambria" w:eastAsia="Cambria" w:hAnsi="Cambria" w:cs="Cambria"/>
          <w:color w:val="2A7B88"/>
          <w:sz w:val="36"/>
          <w:szCs w:val="36"/>
        </w:rPr>
      </w:pPr>
    </w:p>
    <w:p w:rsidR="004F1127" w:rsidRDefault="004F1127">
      <w:pPr>
        <w:pStyle w:val="normal0"/>
        <w:spacing w:before="240" w:after="120"/>
        <w:jc w:val="both"/>
        <w:rPr>
          <w:rFonts w:ascii="Cambria" w:eastAsia="Cambria" w:hAnsi="Cambria" w:cs="Cambria"/>
          <w:color w:val="2A7B88"/>
          <w:sz w:val="36"/>
          <w:szCs w:val="36"/>
        </w:rPr>
      </w:pPr>
    </w:p>
    <w:p w:rsidR="004F1127" w:rsidRDefault="004F1127">
      <w:pPr>
        <w:pStyle w:val="normal0"/>
        <w:spacing w:before="240" w:after="120"/>
        <w:jc w:val="both"/>
        <w:rPr>
          <w:rFonts w:ascii="Cambria" w:eastAsia="Cambria" w:hAnsi="Cambria" w:cs="Cambria"/>
          <w:color w:val="2A7B88"/>
          <w:sz w:val="36"/>
          <w:szCs w:val="36"/>
        </w:rPr>
      </w:pPr>
    </w:p>
    <w:p w:rsidR="004F1127" w:rsidRDefault="004F1127">
      <w:pPr>
        <w:pStyle w:val="normal0"/>
        <w:spacing w:before="240" w:after="120"/>
        <w:jc w:val="both"/>
        <w:rPr>
          <w:rFonts w:ascii="Cambria" w:eastAsia="Cambria" w:hAnsi="Cambria" w:cs="Cambria"/>
          <w:color w:val="2A7B88"/>
          <w:sz w:val="36"/>
          <w:szCs w:val="36"/>
        </w:rPr>
      </w:pPr>
    </w:p>
    <w:p w:rsidR="00F7579C" w:rsidRDefault="00F7579C">
      <w:pPr>
        <w:pStyle w:val="normal0"/>
        <w:spacing w:before="240" w:after="120"/>
        <w:jc w:val="both"/>
        <w:rPr>
          <w:rFonts w:ascii="Cambria" w:eastAsia="Cambria" w:hAnsi="Cambria" w:cs="Cambria"/>
          <w:color w:val="2A7B88"/>
          <w:sz w:val="36"/>
          <w:szCs w:val="36"/>
        </w:rPr>
      </w:pP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lastRenderedPageBreak/>
        <w:t>D: ER Diagram</w:t>
      </w:r>
    </w:p>
    <w:p w:rsidR="00F7579C" w:rsidRDefault="00F7579C">
      <w:pPr>
        <w:pStyle w:val="normal0"/>
        <w:spacing w:before="240" w:after="120"/>
        <w:jc w:val="both"/>
        <w:rPr>
          <w:rFonts w:ascii="Cambria" w:eastAsia="Cambria" w:hAnsi="Cambria" w:cs="Cambria"/>
          <w:color w:val="2A7B88"/>
          <w:sz w:val="36"/>
          <w:szCs w:val="36"/>
        </w:rPr>
      </w:pP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6345780" cy="410051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345780" cy="4100513"/>
                    </a:xfrm>
                    <a:prstGeom prst="rect">
                      <a:avLst/>
                    </a:prstGeom>
                    <a:ln/>
                  </pic:spPr>
                </pic:pic>
              </a:graphicData>
            </a:graphic>
          </wp:inline>
        </w:drawing>
      </w:r>
    </w:p>
    <w:p w:rsidR="00F7579C" w:rsidRDefault="00F7579C" w:rsidP="00F7579C">
      <w:pPr>
        <w:pStyle w:val="normal0"/>
        <w:spacing w:before="240" w:after="240"/>
        <w:jc w:val="both"/>
        <w:rPr>
          <w:rFonts w:ascii="Cambria" w:eastAsia="Cambria" w:hAnsi="Cambria" w:cs="Cambria"/>
          <w:color w:val="2A7B88"/>
          <w:sz w:val="36"/>
          <w:szCs w:val="36"/>
        </w:rPr>
      </w:pPr>
    </w:p>
    <w:p w:rsidR="00F7579C" w:rsidRDefault="00F7579C" w:rsidP="00F7579C">
      <w:pPr>
        <w:pStyle w:val="normal0"/>
        <w:spacing w:before="240" w:after="240"/>
        <w:jc w:val="both"/>
        <w:rPr>
          <w:rFonts w:ascii="Cambria" w:eastAsia="Cambria" w:hAnsi="Cambria" w:cs="Cambria"/>
          <w:sz w:val="24"/>
          <w:szCs w:val="24"/>
        </w:rPr>
      </w:pPr>
      <w:r>
        <w:rPr>
          <w:rFonts w:ascii="Cambria" w:eastAsia="Cambria" w:hAnsi="Cambria" w:cs="Cambria"/>
          <w:sz w:val="24"/>
          <w:szCs w:val="24"/>
        </w:rPr>
        <w:t>The project contains 13 tables storing the data in a highly normalised manner in the Derby database. The tables contain information about the customers, their accounts with the bank, the transactions that are performed and the logging information. The specification has been normalized up to 3NF to eliminate all the anomalies that may arise due to the database transaction that are executed by the customers and the bank employees. The table design is being done to provide higher consistency and reliability for the data storage. At all proper levels care is taken to check that the system manages the data consistency with proper business rules and authentication.</w:t>
      </w:r>
    </w:p>
    <w:p w:rsidR="004F1127" w:rsidRDefault="004F1127">
      <w:pPr>
        <w:pStyle w:val="normal0"/>
        <w:spacing w:before="240" w:after="120"/>
        <w:jc w:val="both"/>
        <w:rPr>
          <w:rFonts w:ascii="Cambria" w:eastAsia="Cambria" w:hAnsi="Cambria" w:cs="Cambria"/>
          <w:color w:val="2A7B88"/>
          <w:sz w:val="36"/>
          <w:szCs w:val="36"/>
        </w:rPr>
      </w:pPr>
    </w:p>
    <w:p w:rsidR="004F1127" w:rsidRDefault="004F1127">
      <w:pPr>
        <w:pStyle w:val="normal0"/>
        <w:spacing w:before="240" w:after="120"/>
        <w:jc w:val="both"/>
        <w:rPr>
          <w:rFonts w:ascii="Cambria" w:eastAsia="Cambria" w:hAnsi="Cambria" w:cs="Cambria"/>
          <w:color w:val="2A7B88"/>
          <w:sz w:val="36"/>
          <w:szCs w:val="36"/>
        </w:rPr>
      </w:pPr>
    </w:p>
    <w:p w:rsidR="00F7579C" w:rsidRDefault="00F7579C">
      <w:pPr>
        <w:pStyle w:val="normal0"/>
        <w:spacing w:before="240" w:after="120"/>
        <w:jc w:val="both"/>
        <w:rPr>
          <w:rFonts w:ascii="Cambria" w:eastAsia="Cambria" w:hAnsi="Cambria" w:cs="Cambria"/>
          <w:color w:val="2A7B88"/>
          <w:sz w:val="36"/>
          <w:szCs w:val="36"/>
        </w:rPr>
      </w:pP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lastRenderedPageBreak/>
        <w:t>E: Table Schema Diagram</w:t>
      </w: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6443663" cy="664899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43663" cy="6648999"/>
                    </a:xfrm>
                    <a:prstGeom prst="rect">
                      <a:avLst/>
                    </a:prstGeom>
                    <a:ln/>
                  </pic:spPr>
                </pic:pic>
              </a:graphicData>
            </a:graphic>
          </wp:inline>
        </w:drawing>
      </w:r>
    </w:p>
    <w:p w:rsidR="00F7579C" w:rsidRDefault="00F7579C">
      <w:pPr>
        <w:pStyle w:val="normal0"/>
        <w:spacing w:before="240" w:after="120"/>
        <w:jc w:val="both"/>
        <w:rPr>
          <w:rFonts w:ascii="Cambria" w:eastAsia="Cambria" w:hAnsi="Cambria" w:cs="Cambria"/>
          <w:color w:val="2A7B88"/>
          <w:sz w:val="36"/>
          <w:szCs w:val="36"/>
        </w:rPr>
      </w:pPr>
    </w:p>
    <w:p w:rsidR="00F7579C" w:rsidRDefault="00F7579C">
      <w:pPr>
        <w:pStyle w:val="normal0"/>
        <w:spacing w:before="240" w:after="120"/>
        <w:jc w:val="both"/>
        <w:rPr>
          <w:rFonts w:ascii="Cambria" w:eastAsia="Cambria" w:hAnsi="Cambria" w:cs="Cambria"/>
          <w:color w:val="2A7B88"/>
          <w:sz w:val="36"/>
          <w:szCs w:val="36"/>
        </w:rPr>
      </w:pPr>
    </w:p>
    <w:p w:rsidR="00F7579C" w:rsidRDefault="00F7579C">
      <w:pPr>
        <w:pStyle w:val="normal0"/>
        <w:spacing w:before="240" w:after="120"/>
        <w:jc w:val="both"/>
        <w:rPr>
          <w:rFonts w:ascii="Cambria" w:eastAsia="Cambria" w:hAnsi="Cambria" w:cs="Cambria"/>
          <w:color w:val="2A7B88"/>
          <w:sz w:val="36"/>
          <w:szCs w:val="36"/>
        </w:rPr>
      </w:pPr>
    </w:p>
    <w:p w:rsidR="004F1127" w:rsidRDefault="00F7579C">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lastRenderedPageBreak/>
        <w:t>F</w:t>
      </w:r>
      <w:r w:rsidR="00D7088F">
        <w:rPr>
          <w:rFonts w:ascii="Cambria" w:eastAsia="Cambria" w:hAnsi="Cambria" w:cs="Cambria"/>
          <w:color w:val="2A7B88"/>
          <w:sz w:val="36"/>
          <w:szCs w:val="36"/>
        </w:rPr>
        <w:t>: Class Diagram</w:t>
      </w:r>
    </w:p>
    <w:p w:rsidR="004F1127" w:rsidRDefault="00D7088F">
      <w:pPr>
        <w:pStyle w:val="normal0"/>
        <w:spacing w:before="240" w:after="120"/>
        <w:jc w:val="both"/>
        <w:rPr>
          <w:rFonts w:ascii="Cambria" w:eastAsia="Cambria" w:hAnsi="Cambria" w:cs="Cambria"/>
          <w:sz w:val="24"/>
          <w:szCs w:val="24"/>
        </w:rPr>
      </w:pPr>
      <w:r>
        <w:rPr>
          <w:rFonts w:ascii="Cambria" w:eastAsia="Cambria" w:hAnsi="Cambria" w:cs="Cambria"/>
          <w:sz w:val="24"/>
          <w:szCs w:val="24"/>
        </w:rPr>
        <w:t>In our design we have divided the whole application into three layers namely the da</w:t>
      </w:r>
      <w:r>
        <w:rPr>
          <w:rFonts w:ascii="Cambria" w:eastAsia="Cambria" w:hAnsi="Cambria" w:cs="Cambria"/>
          <w:sz w:val="24"/>
          <w:szCs w:val="24"/>
        </w:rPr>
        <w:t>ta access layer, service layer and controller layer. It makes it easier to maintain, enhance, and debug by centralizing core application functions into their own chunks of code. The data access layer provides a way to design an application with a clean sep</w:t>
      </w:r>
      <w:r>
        <w:rPr>
          <w:rFonts w:ascii="Cambria" w:eastAsia="Cambria" w:hAnsi="Cambria" w:cs="Cambria"/>
          <w:sz w:val="24"/>
          <w:szCs w:val="24"/>
        </w:rPr>
        <w:t>aration of code into their functional areas within an application. It is being used for the CRUD (Create, Read, Update, and Delete) operations performed on the Derby Database. We have created interfaces for CustomerDAO, AccountDAO and TransactionDAO and th</w:t>
      </w:r>
      <w:r>
        <w:rPr>
          <w:rFonts w:ascii="Cambria" w:eastAsia="Cambria" w:hAnsi="Cambria" w:cs="Cambria"/>
          <w:sz w:val="24"/>
          <w:szCs w:val="24"/>
        </w:rPr>
        <w:t>eir implementations in CustomerDAOImpl, AccountDAOImpl and TransactionDAOImpl respectively. The Controller layer is being used to translate incoming requests into outgoing responses after processing. In order to do this, the controller take request data an</w:t>
      </w:r>
      <w:r>
        <w:rPr>
          <w:rFonts w:ascii="Cambria" w:eastAsia="Cambria" w:hAnsi="Cambria" w:cs="Cambria"/>
          <w:sz w:val="24"/>
          <w:szCs w:val="24"/>
        </w:rPr>
        <w:t>d pass it into the Service layer. Service layer is a design pattern, applied within the service-orientation design paradigm, which is being used to organize the services, within a service inventory, into a set of logical layers. We have implemented Login S</w:t>
      </w:r>
      <w:r>
        <w:rPr>
          <w:rFonts w:ascii="Cambria" w:eastAsia="Cambria" w:hAnsi="Cambria" w:cs="Cambria"/>
          <w:sz w:val="24"/>
          <w:szCs w:val="24"/>
        </w:rPr>
        <w:t xml:space="preserve">ervice, Customer Service, Employee Service, FundTransfer Service, Account Service and App Utils for various housekeeping tasks and Exception Handling. The different classes work together as well as independently to implement the business logic. </w:t>
      </w:r>
    </w:p>
    <w:p w:rsidR="00F7579C" w:rsidRPr="00F7579C" w:rsidRDefault="00F7579C">
      <w:pPr>
        <w:pStyle w:val="normal0"/>
        <w:spacing w:before="240" w:after="120"/>
        <w:jc w:val="both"/>
        <w:rPr>
          <w:rFonts w:ascii="Cambria" w:eastAsia="Cambria" w:hAnsi="Cambria" w:cs="Cambria"/>
          <w:sz w:val="24"/>
          <w:szCs w:val="24"/>
        </w:rPr>
      </w:pPr>
    </w:p>
    <w:p w:rsidR="004F1127" w:rsidRDefault="00F7579C">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2"/>
          <w:szCs w:val="32"/>
        </w:rPr>
        <w:t>F</w:t>
      </w:r>
      <w:r w:rsidR="00D7088F">
        <w:rPr>
          <w:rFonts w:ascii="Cambria" w:eastAsia="Cambria" w:hAnsi="Cambria" w:cs="Cambria"/>
          <w:color w:val="2A7B88"/>
          <w:sz w:val="32"/>
          <w:szCs w:val="32"/>
        </w:rPr>
        <w:t>.1 Data Access Layer Classes and Beans</w:t>
      </w: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6569876" cy="356711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569876" cy="3567113"/>
                    </a:xfrm>
                    <a:prstGeom prst="rect">
                      <a:avLst/>
                    </a:prstGeom>
                    <a:ln/>
                  </pic:spPr>
                </pic:pic>
              </a:graphicData>
            </a:graphic>
          </wp:inline>
        </w:drawing>
      </w:r>
    </w:p>
    <w:p w:rsidR="00F7579C" w:rsidRDefault="00F7579C">
      <w:pPr>
        <w:pStyle w:val="normal0"/>
        <w:spacing w:before="240" w:after="120"/>
        <w:jc w:val="both"/>
        <w:rPr>
          <w:rFonts w:ascii="Cambria" w:eastAsia="Cambria" w:hAnsi="Cambria" w:cs="Cambria"/>
          <w:color w:val="2A7B88"/>
          <w:sz w:val="32"/>
          <w:szCs w:val="32"/>
        </w:rPr>
      </w:pPr>
    </w:p>
    <w:p w:rsidR="004F1127" w:rsidRDefault="00F7579C">
      <w:pPr>
        <w:pStyle w:val="normal0"/>
        <w:spacing w:before="240" w:after="120"/>
        <w:jc w:val="both"/>
        <w:rPr>
          <w:rFonts w:ascii="Cambria" w:eastAsia="Cambria" w:hAnsi="Cambria" w:cs="Cambria"/>
          <w:color w:val="2A7B88"/>
          <w:sz w:val="32"/>
          <w:szCs w:val="32"/>
        </w:rPr>
      </w:pPr>
      <w:r>
        <w:rPr>
          <w:rFonts w:ascii="Cambria" w:eastAsia="Cambria" w:hAnsi="Cambria" w:cs="Cambria"/>
          <w:color w:val="2A7B88"/>
          <w:sz w:val="32"/>
          <w:szCs w:val="32"/>
        </w:rPr>
        <w:lastRenderedPageBreak/>
        <w:t>F</w:t>
      </w:r>
      <w:r w:rsidR="00D7088F">
        <w:rPr>
          <w:rFonts w:ascii="Cambria" w:eastAsia="Cambria" w:hAnsi="Cambria" w:cs="Cambria"/>
          <w:color w:val="2A7B88"/>
          <w:sz w:val="32"/>
          <w:szCs w:val="32"/>
        </w:rPr>
        <w:t>.2 Service Layer Classes</w:t>
      </w: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6602294" cy="20716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r="-1328" b="4500"/>
                    <a:stretch>
                      <a:fillRect/>
                    </a:stretch>
                  </pic:blipFill>
                  <pic:spPr>
                    <a:xfrm>
                      <a:off x="0" y="0"/>
                      <a:ext cx="6602294" cy="2071688"/>
                    </a:xfrm>
                    <a:prstGeom prst="rect">
                      <a:avLst/>
                    </a:prstGeom>
                    <a:ln/>
                  </pic:spPr>
                </pic:pic>
              </a:graphicData>
            </a:graphic>
          </wp:inline>
        </w:drawing>
      </w:r>
    </w:p>
    <w:p w:rsidR="004F1127" w:rsidRDefault="00F7579C">
      <w:pPr>
        <w:pStyle w:val="normal0"/>
        <w:spacing w:before="240" w:after="120"/>
        <w:jc w:val="both"/>
        <w:rPr>
          <w:rFonts w:ascii="Cambria" w:eastAsia="Cambria" w:hAnsi="Cambria" w:cs="Cambria"/>
          <w:color w:val="2A7B88"/>
          <w:sz w:val="32"/>
          <w:szCs w:val="32"/>
        </w:rPr>
      </w:pPr>
      <w:r>
        <w:rPr>
          <w:rFonts w:ascii="Cambria" w:eastAsia="Cambria" w:hAnsi="Cambria" w:cs="Cambria"/>
          <w:color w:val="2A7B88"/>
          <w:sz w:val="32"/>
          <w:szCs w:val="32"/>
        </w:rPr>
        <w:t>F</w:t>
      </w:r>
      <w:r w:rsidR="00D7088F">
        <w:rPr>
          <w:rFonts w:ascii="Cambria" w:eastAsia="Cambria" w:hAnsi="Cambria" w:cs="Cambria"/>
          <w:color w:val="2A7B88"/>
          <w:sz w:val="32"/>
          <w:szCs w:val="32"/>
        </w:rPr>
        <w:t>.3 Controller Classes</w:t>
      </w: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6319838" cy="4560505"/>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6319838" cy="4560505"/>
                    </a:xfrm>
                    <a:prstGeom prst="rect">
                      <a:avLst/>
                    </a:prstGeom>
                    <a:ln/>
                  </pic:spPr>
                </pic:pic>
              </a:graphicData>
            </a:graphic>
          </wp:inline>
        </w:drawing>
      </w:r>
    </w:p>
    <w:p w:rsidR="004F1127" w:rsidRDefault="004F1127">
      <w:pPr>
        <w:pStyle w:val="normal0"/>
        <w:spacing w:before="240" w:after="120"/>
        <w:jc w:val="both"/>
        <w:rPr>
          <w:rFonts w:ascii="Cambria" w:eastAsia="Cambria" w:hAnsi="Cambria" w:cs="Cambria"/>
          <w:color w:val="2A7B88"/>
          <w:sz w:val="36"/>
          <w:szCs w:val="36"/>
        </w:rPr>
      </w:pPr>
    </w:p>
    <w:p w:rsidR="00F7579C" w:rsidRDefault="00F7579C">
      <w:pPr>
        <w:pStyle w:val="normal0"/>
        <w:spacing w:before="240" w:after="120"/>
        <w:jc w:val="both"/>
        <w:rPr>
          <w:rFonts w:ascii="Cambria" w:eastAsia="Cambria" w:hAnsi="Cambria" w:cs="Cambria"/>
          <w:color w:val="2A7B88"/>
          <w:sz w:val="36"/>
          <w:szCs w:val="36"/>
        </w:rPr>
      </w:pPr>
    </w:p>
    <w:p w:rsidR="004F1127" w:rsidRDefault="00F7579C">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lastRenderedPageBreak/>
        <w:t>G</w:t>
      </w:r>
      <w:r w:rsidR="00D7088F">
        <w:rPr>
          <w:rFonts w:ascii="Cambria" w:eastAsia="Cambria" w:hAnsi="Cambria" w:cs="Cambria"/>
          <w:color w:val="2A7B88"/>
          <w:sz w:val="36"/>
          <w:szCs w:val="36"/>
        </w:rPr>
        <w:t>: List of Custom Exceptions Handled</w:t>
      </w:r>
    </w:p>
    <w:p w:rsidR="004F1127" w:rsidRDefault="00D7088F">
      <w:pPr>
        <w:pStyle w:val="normal0"/>
        <w:spacing w:before="240" w:after="120"/>
        <w:jc w:val="both"/>
        <w:rPr>
          <w:rFonts w:ascii="Cambria" w:eastAsia="Cambria" w:hAnsi="Cambria" w:cs="Cambria"/>
          <w:sz w:val="24"/>
          <w:szCs w:val="24"/>
        </w:rPr>
      </w:pPr>
      <w:r>
        <w:rPr>
          <w:rFonts w:ascii="Cambria" w:eastAsia="Cambria" w:hAnsi="Cambria" w:cs="Cambria"/>
          <w:sz w:val="24"/>
          <w:szCs w:val="24"/>
        </w:rPr>
        <w:t>We have implemented these CustomExceptions that are thrown by the appropriated classes not shown in the diagram due to space constraints.</w:t>
      </w:r>
    </w:p>
    <w:tbl>
      <w:tblPr>
        <w:tblStyle w:val="a0"/>
        <w:tblW w:w="0" w:type="auto"/>
        <w:tblLayout w:type="fixed"/>
        <w:tblLook w:val="0600"/>
      </w:tblPr>
      <w:tblGrid>
        <w:gridCol w:w="9029"/>
      </w:tblGrid>
      <w:tr w:rsidR="004F1127">
        <w:tc>
          <w:tcPr>
            <w:tcW w:w="9029" w:type="dxa"/>
            <w:shd w:val="clear" w:color="auto" w:fill="FFFFFF"/>
            <w:tcMar>
              <w:top w:w="100" w:type="dxa"/>
              <w:left w:w="100" w:type="dxa"/>
              <w:bottom w:w="100" w:type="dxa"/>
              <w:right w:w="100" w:type="dxa"/>
            </w:tcMar>
          </w:tcPr>
          <w:p w:rsidR="004F1127" w:rsidRDefault="00D7088F">
            <w:pPr>
              <w:pStyle w:val="normal0"/>
              <w:widowControl w:val="0"/>
              <w:pBdr>
                <w:top w:val="nil"/>
                <w:left w:val="nil"/>
                <w:bottom w:val="nil"/>
                <w:right w:val="nil"/>
                <w:between w:val="nil"/>
              </w:pBdr>
              <w:rPr>
                <w:rFonts w:ascii="Cambria" w:eastAsia="Cambria" w:hAnsi="Cambria" w:cs="Cambria"/>
                <w:sz w:val="24"/>
                <w:szCs w:val="24"/>
              </w:rPr>
            </w:pPr>
            <w:r>
              <w:rPr>
                <w:rFonts w:ascii="Consolas" w:eastAsia="Consolas" w:hAnsi="Consolas" w:cs="Consolas"/>
                <w:color w:val="A31515"/>
                <w:sz w:val="24"/>
                <w:szCs w:val="24"/>
                <w:highlight w:val="white"/>
              </w:rPr>
              <w:t>InvalidDataEnteredException</w:t>
            </w:r>
            <w:r>
              <w:rPr>
                <w:rFonts w:ascii="Consolas" w:eastAsia="Consolas" w:hAnsi="Consolas" w:cs="Consolas"/>
                <w:color w:val="A31515"/>
                <w:sz w:val="24"/>
                <w:szCs w:val="24"/>
                <w:highlight w:val="white"/>
              </w:rPr>
              <w:br/>
              <w:t>CustomerIDNotFoundException</w:t>
            </w:r>
            <w:r>
              <w:rPr>
                <w:rFonts w:ascii="Consolas" w:eastAsia="Consolas" w:hAnsi="Consolas" w:cs="Consolas"/>
                <w:color w:val="A31515"/>
                <w:sz w:val="24"/>
                <w:szCs w:val="24"/>
                <w:highlight w:val="white"/>
              </w:rPr>
              <w:br/>
              <w:t>InvalidLoginCredentialsException</w:t>
            </w:r>
            <w:r>
              <w:rPr>
                <w:rFonts w:ascii="Consolas" w:eastAsia="Consolas" w:hAnsi="Consolas" w:cs="Consolas"/>
                <w:color w:val="A31515"/>
                <w:sz w:val="24"/>
                <w:szCs w:val="24"/>
                <w:highlight w:val="white"/>
              </w:rPr>
              <w:br/>
              <w:t>AccountNotFoundException</w:t>
            </w:r>
            <w:r>
              <w:rPr>
                <w:rFonts w:ascii="Consolas" w:eastAsia="Consolas" w:hAnsi="Consolas" w:cs="Consolas"/>
                <w:color w:val="A31515"/>
                <w:sz w:val="24"/>
                <w:szCs w:val="24"/>
                <w:highlight w:val="white"/>
              </w:rPr>
              <w:br/>
              <w:t>Acco</w:t>
            </w:r>
            <w:r>
              <w:rPr>
                <w:rFonts w:ascii="Consolas" w:eastAsia="Consolas" w:hAnsi="Consolas" w:cs="Consolas"/>
                <w:color w:val="A31515"/>
                <w:sz w:val="24"/>
                <w:szCs w:val="24"/>
                <w:highlight w:val="white"/>
              </w:rPr>
              <w:t>untNotActiveException</w:t>
            </w:r>
            <w:r>
              <w:rPr>
                <w:rFonts w:ascii="Consolas" w:eastAsia="Consolas" w:hAnsi="Consolas" w:cs="Consolas"/>
                <w:color w:val="A31515"/>
                <w:sz w:val="24"/>
                <w:szCs w:val="24"/>
                <w:highlight w:val="white"/>
              </w:rPr>
              <w:br/>
              <w:t>InsufficientBalanceException</w:t>
            </w:r>
            <w:r>
              <w:rPr>
                <w:rFonts w:ascii="Consolas" w:eastAsia="Consolas" w:hAnsi="Consolas" w:cs="Consolas"/>
                <w:color w:val="A31515"/>
                <w:sz w:val="24"/>
                <w:szCs w:val="24"/>
                <w:highlight w:val="white"/>
              </w:rPr>
              <w:br/>
              <w:t>OverdraftAmountException</w:t>
            </w:r>
            <w:r>
              <w:rPr>
                <w:rFonts w:ascii="Consolas" w:eastAsia="Consolas" w:hAnsi="Consolas" w:cs="Consolas"/>
                <w:color w:val="A31515"/>
                <w:sz w:val="24"/>
                <w:szCs w:val="24"/>
                <w:highlight w:val="white"/>
              </w:rPr>
              <w:br/>
              <w:t>InvalidTransactionException</w:t>
            </w:r>
            <w:r>
              <w:rPr>
                <w:rFonts w:ascii="Consolas" w:eastAsia="Consolas" w:hAnsi="Consolas" w:cs="Consolas"/>
                <w:color w:val="A31515"/>
                <w:sz w:val="24"/>
                <w:szCs w:val="24"/>
                <w:highlight w:val="white"/>
              </w:rPr>
              <w:br/>
            </w:r>
          </w:p>
        </w:tc>
      </w:tr>
    </w:tbl>
    <w:p w:rsidR="004F1127" w:rsidRDefault="00F7579C">
      <w:pPr>
        <w:pStyle w:val="normal0"/>
        <w:spacing w:before="240" w:after="120"/>
        <w:jc w:val="both"/>
        <w:rPr>
          <w:rFonts w:ascii="Cambria" w:eastAsia="Cambria" w:hAnsi="Cambria" w:cs="Cambria"/>
          <w:color w:val="2A7B88"/>
          <w:sz w:val="36"/>
          <w:szCs w:val="36"/>
        </w:rPr>
      </w:pPr>
      <w:r>
        <w:rPr>
          <w:rFonts w:ascii="Cambria" w:eastAsia="Cambria" w:hAnsi="Cambria" w:cs="Cambria"/>
          <w:color w:val="2A7B88"/>
          <w:sz w:val="36"/>
          <w:szCs w:val="36"/>
        </w:rPr>
        <w:t>H</w:t>
      </w:r>
      <w:r w:rsidR="00D7088F">
        <w:rPr>
          <w:rFonts w:ascii="Cambria" w:eastAsia="Cambria" w:hAnsi="Cambria" w:cs="Cambria"/>
          <w:color w:val="2A7B88"/>
          <w:sz w:val="36"/>
          <w:szCs w:val="36"/>
        </w:rPr>
        <w:t>: Use case diagram</w:t>
      </w:r>
    </w:p>
    <w:p w:rsidR="004F1127" w:rsidRDefault="00D7088F">
      <w:pPr>
        <w:pStyle w:val="normal0"/>
        <w:spacing w:before="240" w:after="120"/>
        <w:jc w:val="both"/>
        <w:rPr>
          <w:rFonts w:ascii="Cambria" w:eastAsia="Cambria" w:hAnsi="Cambria" w:cs="Cambria"/>
          <w:color w:val="2A7B88"/>
          <w:sz w:val="36"/>
          <w:szCs w:val="36"/>
        </w:rPr>
      </w:pPr>
      <w:r>
        <w:rPr>
          <w:rFonts w:ascii="Cambria" w:eastAsia="Cambria" w:hAnsi="Cambria" w:cs="Cambria"/>
          <w:noProof/>
          <w:color w:val="2A7B88"/>
          <w:sz w:val="36"/>
          <w:szCs w:val="36"/>
        </w:rPr>
        <w:drawing>
          <wp:inline distT="114300" distB="114300" distL="114300" distR="114300">
            <wp:extent cx="5734050" cy="3340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734050" cy="3340100"/>
                    </a:xfrm>
                    <a:prstGeom prst="rect">
                      <a:avLst/>
                    </a:prstGeom>
                    <a:ln/>
                  </pic:spPr>
                </pic:pic>
              </a:graphicData>
            </a:graphic>
          </wp:inline>
        </w:drawing>
      </w:r>
    </w:p>
    <w:sectPr w:rsidR="004F1127" w:rsidSect="004F1127">
      <w:headerReference w:type="default" r:id="rId15"/>
      <w:footerReference w:type="default" r:id="rId16"/>
      <w:headerReference w:type="first" r:id="rId17"/>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88F" w:rsidRDefault="00D7088F" w:rsidP="004F1127">
      <w:pPr>
        <w:spacing w:line="240" w:lineRule="auto"/>
      </w:pPr>
      <w:r>
        <w:separator/>
      </w:r>
    </w:p>
  </w:endnote>
  <w:endnote w:type="continuationSeparator" w:id="1">
    <w:p w:rsidR="00D7088F" w:rsidRDefault="00D7088F" w:rsidP="004F11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127" w:rsidRDefault="004F112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88F" w:rsidRDefault="00D7088F" w:rsidP="004F1127">
      <w:pPr>
        <w:spacing w:line="240" w:lineRule="auto"/>
      </w:pPr>
      <w:r>
        <w:separator/>
      </w:r>
    </w:p>
  </w:footnote>
  <w:footnote w:type="continuationSeparator" w:id="1">
    <w:p w:rsidR="00D7088F" w:rsidRDefault="00D7088F" w:rsidP="004F112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127" w:rsidRDefault="004F1127">
    <w:pPr>
      <w:pStyle w:val="normal0"/>
      <w:jc w:val="right"/>
    </w:pPr>
    <w:r>
      <w:fldChar w:fldCharType="begin"/>
    </w:r>
    <w:r w:rsidR="00D7088F">
      <w:instrText>PAGE</w:instrText>
    </w:r>
    <w:r w:rsidR="00F7579C">
      <w:fldChar w:fldCharType="separate"/>
    </w:r>
    <w:r w:rsidR="00F7579C">
      <w:rPr>
        <w:noProof/>
      </w:rPr>
      <w:t>1</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127" w:rsidRDefault="004F112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04253"/>
    <w:multiLevelType w:val="multilevel"/>
    <w:tmpl w:val="616CB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642C15"/>
    <w:multiLevelType w:val="multilevel"/>
    <w:tmpl w:val="B3CE9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4F1127"/>
    <w:rsid w:val="004F1127"/>
    <w:rsid w:val="00D7088F"/>
    <w:rsid w:val="00F757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F1127"/>
    <w:pPr>
      <w:keepNext/>
      <w:keepLines/>
      <w:spacing w:before="400" w:after="120"/>
      <w:outlineLvl w:val="0"/>
    </w:pPr>
    <w:rPr>
      <w:sz w:val="40"/>
      <w:szCs w:val="40"/>
    </w:rPr>
  </w:style>
  <w:style w:type="paragraph" w:styleId="Heading2">
    <w:name w:val="heading 2"/>
    <w:basedOn w:val="normal0"/>
    <w:next w:val="normal0"/>
    <w:rsid w:val="004F1127"/>
    <w:pPr>
      <w:keepNext/>
      <w:keepLines/>
      <w:spacing w:before="360" w:after="120"/>
      <w:outlineLvl w:val="1"/>
    </w:pPr>
    <w:rPr>
      <w:sz w:val="32"/>
      <w:szCs w:val="32"/>
    </w:rPr>
  </w:style>
  <w:style w:type="paragraph" w:styleId="Heading3">
    <w:name w:val="heading 3"/>
    <w:basedOn w:val="normal0"/>
    <w:next w:val="normal0"/>
    <w:rsid w:val="004F1127"/>
    <w:pPr>
      <w:keepNext/>
      <w:keepLines/>
      <w:spacing w:before="320" w:after="80"/>
      <w:outlineLvl w:val="2"/>
    </w:pPr>
    <w:rPr>
      <w:color w:val="434343"/>
      <w:sz w:val="28"/>
      <w:szCs w:val="28"/>
    </w:rPr>
  </w:style>
  <w:style w:type="paragraph" w:styleId="Heading4">
    <w:name w:val="heading 4"/>
    <w:basedOn w:val="normal0"/>
    <w:next w:val="normal0"/>
    <w:rsid w:val="004F1127"/>
    <w:pPr>
      <w:keepNext/>
      <w:keepLines/>
      <w:spacing w:before="280" w:after="80"/>
      <w:outlineLvl w:val="3"/>
    </w:pPr>
    <w:rPr>
      <w:color w:val="666666"/>
      <w:sz w:val="24"/>
      <w:szCs w:val="24"/>
    </w:rPr>
  </w:style>
  <w:style w:type="paragraph" w:styleId="Heading5">
    <w:name w:val="heading 5"/>
    <w:basedOn w:val="normal0"/>
    <w:next w:val="normal0"/>
    <w:rsid w:val="004F1127"/>
    <w:pPr>
      <w:keepNext/>
      <w:keepLines/>
      <w:spacing w:before="240" w:after="80"/>
      <w:outlineLvl w:val="4"/>
    </w:pPr>
    <w:rPr>
      <w:color w:val="666666"/>
    </w:rPr>
  </w:style>
  <w:style w:type="paragraph" w:styleId="Heading6">
    <w:name w:val="heading 6"/>
    <w:basedOn w:val="normal0"/>
    <w:next w:val="normal0"/>
    <w:rsid w:val="004F11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F1127"/>
  </w:style>
  <w:style w:type="paragraph" w:styleId="Title">
    <w:name w:val="Title"/>
    <w:basedOn w:val="normal0"/>
    <w:next w:val="normal0"/>
    <w:rsid w:val="004F1127"/>
    <w:pPr>
      <w:keepNext/>
      <w:keepLines/>
      <w:spacing w:after="60"/>
    </w:pPr>
    <w:rPr>
      <w:sz w:val="52"/>
      <w:szCs w:val="52"/>
    </w:rPr>
  </w:style>
  <w:style w:type="paragraph" w:styleId="Subtitle">
    <w:name w:val="Subtitle"/>
    <w:basedOn w:val="normal0"/>
    <w:next w:val="normal0"/>
    <w:rsid w:val="004F1127"/>
    <w:pPr>
      <w:keepNext/>
      <w:keepLines/>
      <w:spacing w:after="320"/>
    </w:pPr>
    <w:rPr>
      <w:color w:val="666666"/>
      <w:sz w:val="30"/>
      <w:szCs w:val="30"/>
    </w:rPr>
  </w:style>
  <w:style w:type="table" w:customStyle="1" w:styleId="a">
    <w:basedOn w:val="TableNormal"/>
    <w:rsid w:val="004F1127"/>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4F112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757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7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685</Words>
  <Characters>3907</Characters>
  <Application>Microsoft Office Word</Application>
  <DocSecurity>0</DocSecurity>
  <Lines>32</Lines>
  <Paragraphs>9</Paragraphs>
  <ScaleCrop>false</ScaleCrop>
  <Company>sc</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2019-08-21T10:52:00Z</dcterms:created>
  <dcterms:modified xsi:type="dcterms:W3CDTF">2019-08-21T10:54:00Z</dcterms:modified>
</cp:coreProperties>
</file>