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Akidah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Iman kepada Kitab-kitab Allah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Meyakini dan merefleksikan rukun iman dan hal-hal yang dapat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makna iman kepada kitab-kitab Alloh Subhanahu Wata'ala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Mendefinisikan makna 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nama-nama kitab Allah beserta rasul penerimanya (Taurat, Zabur, Injil, Al-Qur’an).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kedudukan Al-Qur’an sebagai kitab penyempurna kitab-kitab sebelumnya.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dalil naqli tentang kewajiban beriman kepada kitab-kitab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makna iman kepada kitab-kitab Allah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Membandingkan fungsi dan kedudukan kitab-kitab Allah dalam membimbing umat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fungsi kitab-kitab Allah bagi umat pada masanya masing-masing.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kedudukan kitab-kitab Allah sebelum turunnya Al-Qur’an.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keistimewaan Al-Qur’an dibanding kitab-kitab sebelumnya.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pentingnya menjadikan Al-Qur’an sebagai pedoman hidup utama.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Merefleksikan dampak positif keimanan terhadap kitab-kitab Allah dalam membentuk karakter pribadi.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refleksi dampak positif keimanan terhadap kitab-kitab Allah dalam membentuk karakter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merefleksikan dampak keimanan terhadap kitab-kitab Allah pada karakter pribadi;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dampak positif secara umum, namun belum mengaitkannya secara personal dengan karakter diri.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merefleksikan dampak positif keimanan terhadap kitab-kitab Allah dan mengaitkannya dengan penguatan karakter pribadi secara sederhana.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merefleksikan secara mendalam dan konkret bagaimana keimanan terhadap kitab-kitab Allah membentuk karakter pribadi, disertai rencana penguatan diri ke depan.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dan refleksi terbimbing; murid pada kategori Sangat Baik dapat berbagi refleksinya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makna iman kepada kitab-kitab Alloh Subhanahu Wata'ala” apabila minimal 2 dari 3 IKTP di atas berada pada kategori tercapai/baik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Akidah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