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rFonts w:ascii="Arial" w:cs="Arial" w:eastAsia="Arial" w:hAnsi="Arial"/>
        </w:rPr>
      </w:pPr>
      <w:r w:rsidDel="00000000" w:rsidR="00000000" w:rsidRPr="00000000">
        <w:rPr>
          <w:rFonts w:ascii="Arial" w:cs="Arial" w:eastAsia="Arial" w:hAnsi="Arial"/>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rFonts w:ascii="Arial" w:cs="Arial" w:eastAsia="Arial" w:hAnsi="Arial"/>
        </w:rPr>
      </w:pPr>
      <w:r w:rsidDel="00000000" w:rsidR="00000000" w:rsidRPr="00000000">
        <w:rPr>
          <w:rFonts w:ascii="Arial" w:cs="Arial" w:eastAsia="Arial" w:hAnsi="Arial"/>
          <w:i w:val="1"/>
          <w:iCs w:val="1"/>
          <w:color w:val="caedfb"/>
          <w:rtl w:val="0"/>
        </w:rPr>
        <w:t xml:space="preserve">RPM Pendidikan Agama Islam dan Budi Pekerti  •  Elemen Akhlak</w:t>
      </w:r>
      <w:r w:rsidDel="00000000" w:rsidR="00000000" w:rsidRPr="00000000">
        <w:rPr>
          <w:rtl w:val="0"/>
        </w:rPr>
      </w:r>
    </w:p>
    <w:tbl>
      <w:tblPr>
        <w:tblStyle w:val="Table1"/>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503"/>
        <w:gridCol w:w="7125"/>
        <w:tblGridChange w:id="0">
          <w:tblGrid>
            <w:gridCol w:w="2503"/>
            <w:gridCol w:w="7125"/>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Tim MGMP PAI SMP Provinsi Jawa Tengah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SMP Jawa Tengah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rFonts w:ascii="Arial" w:cs="Arial" w:eastAsia="Arial" w:hAnsi="Arial"/>
              </w:rPr>
            </w:pPr>
            <w:r w:rsidDel="00000000" w:rsidR="00000000" w:rsidRPr="00000000">
              <w:rPr>
                <w:rFonts w:ascii="Arial" w:cs="Arial" w:eastAsia="Arial" w:hAnsi="Arial"/>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Akhlak</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VII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rFonts w:ascii="Arial" w:cs="Arial" w:eastAsia="Arial" w:hAnsi="Arial"/>
              </w:rPr>
            </w:pPr>
            <w:r w:rsidDel="00000000" w:rsidR="00000000" w:rsidRPr="00000000">
              <w:rPr>
                <w:rFonts w:ascii="Arial" w:cs="Arial" w:eastAsia="Arial" w:hAnsi="Arial"/>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rtl w:val="0"/>
              </w:rPr>
              <w:t xml:space="preserve">3 Pertemuan × 2 JP (2 × 40 menit) = 6 JP (240 menit)</w:t>
            </w:r>
          </w:p>
        </w:tc>
      </w:tr>
    </w:tbl>
    <w:p w:rsidR="00000000" w:rsidDel="00000000" w:rsidP="00000000" w:rsidRDefault="00000000" w:rsidRPr="00000000" w14:paraId="00000013">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4">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Kesiapan Murid</w:t>
      </w:r>
      <w:r w:rsidDel="00000000" w:rsidR="00000000" w:rsidRPr="00000000">
        <w:rPr>
          <w:rtl w:val="0"/>
        </w:rPr>
      </w:r>
    </w:p>
    <w:tbl>
      <w:tblPr>
        <w:tblStyle w:val="Table2"/>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408"/>
        <w:gridCol w:w="7220"/>
        <w:tblGridChange w:id="0">
          <w:tblGrid>
            <w:gridCol w:w="2408"/>
            <w:gridCol w:w="722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1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1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Pengetahuan Awal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8">
            <w:pPr>
              <w:jc w:val="both"/>
              <w:rPr>
                <w:rFonts w:ascii="Arial" w:cs="Arial" w:eastAsia="Arial" w:hAnsi="Arial"/>
              </w:rPr>
            </w:pPr>
            <w:r w:rsidDel="00000000" w:rsidR="00000000" w:rsidRPr="00000000">
              <w:rPr>
                <w:rFonts w:ascii="Arial" w:cs="Arial" w:eastAsia="Arial" w:hAnsi="Arial"/>
                <w:sz w:val="20"/>
                <w:szCs w:val="20"/>
                <w:rtl w:val="0"/>
              </w:rPr>
              <w:t xml:space="preserve">Guru melakukan asesmen diagnostik melalui pertanyaan pemantik (misalnya: “Pernahkah kalian membantu teman tanpa mengharap pujian atau imbalan?”) untuk mengecek pemahaman awal murid tentang konsep ikhlas sebelum masuk ke kajian mendalam.</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Observasi dan Refleksi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A">
            <w:pPr>
              <w:jc w:val="both"/>
              <w:rPr>
                <w:rFonts w:ascii="Arial" w:cs="Arial" w:eastAsia="Arial" w:hAnsi="Arial"/>
              </w:rPr>
            </w:pPr>
            <w:r w:rsidDel="00000000" w:rsidR="00000000" w:rsidRPr="00000000">
              <w:rPr>
                <w:rFonts w:ascii="Arial" w:cs="Arial" w:eastAsia="Arial" w:hAnsi="Arial"/>
                <w:sz w:val="20"/>
                <w:szCs w:val="20"/>
                <w:rtl w:val="0"/>
              </w:rPr>
              <w:t xml:space="preserve">Guru mengamati keterlibatan dan kejujuran murid saat diajak merefleksikan pengalaman berbuat baik, baik yang dilandasi niat tulus maupun yang mengharap pujian.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Inventarisasi Gaya Belajar dan Minat</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C">
            <w:pPr>
              <w:jc w:val="both"/>
              <w:rPr>
                <w:rFonts w:ascii="Arial" w:cs="Arial" w:eastAsia="Arial" w:hAnsi="Arial"/>
              </w:rPr>
            </w:pPr>
            <w:r w:rsidDel="00000000" w:rsidR="00000000" w:rsidRPr="00000000">
              <w:rPr>
                <w:rFonts w:ascii="Arial" w:cs="Arial" w:eastAsia="Arial" w:hAnsi="Arial"/>
                <w:sz w:val="20"/>
                <w:szCs w:val="20"/>
                <w:rtl w:val="0"/>
              </w:rPr>
              <w:t xml:space="preserve">Guru menggunakan angket sederhana/wawancara singkat untuk mengetahui gaya belajar dominan murid agar metode diskusi kasus, cerita teladan, dan penugasan reflektif dapat disesuaikan.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Keterampilan Berpikir Tingkat Tinggi (HOTS)</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E">
            <w:pPr>
              <w:jc w:val="both"/>
              <w:rPr>
                <w:rFonts w:ascii="Arial" w:cs="Arial" w:eastAsia="Arial" w:hAnsi="Arial"/>
              </w:rPr>
            </w:pPr>
            <w:r w:rsidDel="00000000" w:rsidR="00000000" w:rsidRPr="00000000">
              <w:rPr>
                <w:rFonts w:ascii="Arial" w:cs="Arial" w:eastAsia="Arial" w:hAnsi="Arial"/>
                <w:sz w:val="20"/>
                <w:szCs w:val="20"/>
                <w:rtl w:val="0"/>
              </w:rPr>
              <w:t xml:space="preserve">Guru memberikan tugas untuk menganalisis studi kasus untuk melihat kemampuan murid membedakan perbuatan ikhlas dan riya, serta memetakan murid yang memerlukan pendampingan lanjutan.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Konteks Sosial dan Emosional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0">
            <w:pPr>
              <w:jc w:val="both"/>
              <w:rPr>
                <w:rFonts w:ascii="Arial" w:cs="Arial" w:eastAsia="Arial" w:hAnsi="Arial"/>
              </w:rPr>
            </w:pPr>
            <w:r w:rsidDel="00000000" w:rsidR="00000000" w:rsidRPr="00000000">
              <w:rPr>
                <w:rFonts w:ascii="Arial" w:cs="Arial" w:eastAsia="Arial" w:hAnsi="Arial"/>
                <w:sz w:val="20"/>
                <w:szCs w:val="20"/>
                <w:rtl w:val="0"/>
              </w:rPr>
              <w:t xml:space="preserve">Guru membangun suasana kelas yang jujur dan tidak menghakimi, memberi ruang bagi murid untuk mengakui kecenderungan ingin dipuji, serta menerapkan pendekatan diferensiasi dalam penugasan sebagai strategi untuk menumbuhkan keikhlasan.</w:t>
            </w:r>
            <w:r w:rsidDel="00000000" w:rsidR="00000000" w:rsidRPr="00000000">
              <w:rPr>
                <w:rtl w:val="0"/>
              </w:rPr>
            </w:r>
          </w:p>
        </w:tc>
      </w:tr>
    </w:tbl>
    <w:p w:rsidR="00000000" w:rsidDel="00000000" w:rsidP="00000000" w:rsidRDefault="00000000" w:rsidRPr="00000000" w14:paraId="00000021">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Karakteristik Mata Pelajaran</w:t>
      </w:r>
      <w:r w:rsidDel="00000000" w:rsidR="00000000" w:rsidRPr="00000000">
        <w:rPr>
          <w:rtl w:val="0"/>
        </w:rPr>
      </w:r>
    </w:p>
    <w:tbl>
      <w:tblPr>
        <w:tblStyle w:val="Table3"/>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78"/>
        <w:gridCol w:w="7450"/>
        <w:tblGridChange w:id="0">
          <w:tblGrid>
            <w:gridCol w:w="2178"/>
            <w:gridCol w:w="745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5">
            <w:pPr>
              <w:jc w:val="both"/>
              <w:rPr>
                <w:rFonts w:ascii="Arial" w:cs="Arial" w:eastAsia="Arial" w:hAnsi="Arial"/>
              </w:rPr>
            </w:pPr>
            <w:r w:rsidDel="00000000" w:rsidR="00000000" w:rsidRPr="00000000">
              <w:rPr>
                <w:rFonts w:ascii="Arial" w:cs="Arial" w:eastAsia="Arial" w:hAnsi="Arial"/>
                <w:sz w:val="20"/>
                <w:szCs w:val="20"/>
                <w:rtl w:val="0"/>
              </w:rPr>
              <w:t xml:space="preserve">Elemen Akhlak menekankan pengetahuan konseptual (makna dan hakikat ikhlas) yang dipadukan dengan penguatan karakter dan sikap batin (kejujuran niat dalam beramal).</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7">
            <w:pPr>
              <w:jc w:val="both"/>
              <w:rPr>
                <w:rFonts w:ascii="Arial" w:cs="Arial" w:eastAsia="Arial" w:hAnsi="Arial"/>
              </w:rPr>
            </w:pPr>
            <w:r w:rsidDel="00000000" w:rsidR="00000000" w:rsidRPr="00000000">
              <w:rPr>
                <w:rFonts w:ascii="Arial" w:cs="Arial" w:eastAsia="Arial" w:hAnsi="Arial"/>
                <w:sz w:val="20"/>
                <w:szCs w:val="20"/>
                <w:rtl w:val="0"/>
              </w:rPr>
              <w:t xml:space="preserve">Pengetahuan esensial berupa pengertian ikhlas serta dalil naqli terkait niat; pengetahuan aplikatif berupa kemampuan menganalisis perilaku ikhlas dalam keseharian dan menyusun strategi menjaga keikhlasan.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9">
            <w:pPr>
              <w:jc w:val="both"/>
              <w:rPr>
                <w:rFonts w:ascii="Arial" w:cs="Arial" w:eastAsia="Arial" w:hAnsi="Arial"/>
              </w:rPr>
            </w:pPr>
            <w:r w:rsidDel="00000000" w:rsidR="00000000" w:rsidRPr="00000000">
              <w:rPr>
                <w:rFonts w:ascii="Arial" w:cs="Arial" w:eastAsia="Arial" w:hAnsi="Arial"/>
                <w:sz w:val="20"/>
                <w:szCs w:val="20"/>
                <w:rtl w:val="0"/>
              </w:rPr>
              <w:t xml:space="preserve">Pengertian ikhlas dalam konteks ibadah dan muamalah, ciri-ciri dan contoh perilaku ikhlas, serta strategi personal untuk menumbuhkan dan mempertahankan keikhlasan.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sz w:val="20"/>
                <w:szCs w:val="20"/>
                <w:rtl w:val="0"/>
              </w:rPr>
              <w:t xml:space="preserve">Materi ini membekali murid agar setiap amal, baik ibadah maupun interaksi sosial, dilandasi niat yang tulus karena Allah Swt., bukan karena ingin dipuji atau dipandang baik oleh orang lain.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sz w:val="20"/>
                <w:szCs w:val="20"/>
                <w:rtl w:val="0"/>
              </w:rPr>
              <w:t xml:space="preserve">Kejujuran niat, kerendahan hati, konsistensi berbuat baik tanpa pamrih, dan kesadaran diri (muhasabah).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sz w:val="20"/>
                <w:szCs w:val="20"/>
                <w:rtl w:val="0"/>
              </w:rPr>
              <w:t xml:space="preserve">Keikhlasan mendorong murid menjaga lingkungan bukan karena ingin dipuji, melainkan sebagai wujud tanggung jawab dan rasa syukur yang tulus kepada Allah atas alam ciptaan-Nya.</w:t>
            </w:r>
            <w:r w:rsidDel="00000000" w:rsidR="00000000" w:rsidRPr="00000000">
              <w:rPr>
                <w:rtl w:val="0"/>
              </w:rPr>
            </w:r>
          </w:p>
        </w:tc>
      </w:tr>
    </w:tbl>
    <w:p w:rsidR="00000000" w:rsidDel="00000000" w:rsidP="00000000" w:rsidRDefault="00000000" w:rsidRPr="00000000" w14:paraId="00000030">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3209"/>
        <w:gridCol w:w="3209"/>
        <w:gridCol w:w="3210"/>
        <w:tblGridChange w:id="0">
          <w:tblGrid>
            <w:gridCol w:w="3209"/>
            <w:gridCol w:w="3209"/>
            <w:gridCol w:w="3210"/>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1">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2">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Penalaran Kritis</w:t>
            </w:r>
            <w:r w:rsidDel="00000000" w:rsidR="00000000" w:rsidRPr="00000000">
              <w:rPr>
                <w:rtl w:val="0"/>
              </w:rPr>
            </w:r>
          </w:p>
          <w:p w:rsidR="00000000" w:rsidDel="00000000" w:rsidP="00000000" w:rsidRDefault="00000000" w:rsidRPr="00000000" w14:paraId="00000034">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Kolaborasi</w:t>
            </w:r>
            <w:r w:rsidDel="00000000" w:rsidR="00000000" w:rsidRPr="00000000">
              <w:rPr>
                <w:rtl w:val="0"/>
              </w:rPr>
            </w:r>
          </w:p>
          <w:p w:rsidR="00000000" w:rsidDel="00000000" w:rsidP="00000000" w:rsidRDefault="00000000" w:rsidRPr="00000000" w14:paraId="0000003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Kesehatan</w:t>
            </w:r>
            <w:r w:rsidDel="00000000" w:rsidR="00000000" w:rsidRPr="00000000">
              <w:rPr>
                <w:rtl w:val="0"/>
              </w:rPr>
            </w:r>
          </w:p>
          <w:p w:rsidR="00000000" w:rsidDel="00000000" w:rsidP="00000000" w:rsidRDefault="00000000" w:rsidRPr="00000000" w14:paraId="00000036">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Kewargaan</w:t>
            </w:r>
            <w:r w:rsidDel="00000000" w:rsidR="00000000" w:rsidRPr="00000000">
              <w:rPr>
                <w:rtl w:val="0"/>
              </w:rPr>
            </w:r>
          </w:p>
          <w:p w:rsidR="00000000" w:rsidDel="00000000" w:rsidP="00000000" w:rsidRDefault="00000000" w:rsidRPr="00000000" w14:paraId="0000003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Kreativitas</w:t>
            </w:r>
            <w:r w:rsidDel="00000000" w:rsidR="00000000" w:rsidRPr="00000000">
              <w:rPr>
                <w:rtl w:val="0"/>
              </w:rPr>
            </w:r>
          </w:p>
          <w:p w:rsidR="00000000" w:rsidDel="00000000" w:rsidP="00000000" w:rsidRDefault="00000000" w:rsidRPr="00000000" w14:paraId="0000003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Kemandirian</w:t>
            </w:r>
            <w:r w:rsidDel="00000000" w:rsidR="00000000" w:rsidRPr="00000000">
              <w:rPr>
                <w:rtl w:val="0"/>
              </w:rPr>
            </w:r>
          </w:p>
          <w:p w:rsidR="00000000" w:rsidDel="00000000" w:rsidP="00000000" w:rsidRDefault="00000000" w:rsidRPr="00000000" w14:paraId="0000003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A">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B">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Moderat/Seimbang (Tawassuth)</w:t>
            </w:r>
            <w:r w:rsidDel="00000000" w:rsidR="00000000" w:rsidRPr="00000000">
              <w:rPr>
                <w:rtl w:val="0"/>
              </w:rPr>
            </w:r>
          </w:p>
          <w:p w:rsidR="00000000" w:rsidDel="00000000" w:rsidP="00000000" w:rsidRDefault="00000000" w:rsidRPr="00000000" w14:paraId="0000003C">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Tegak Lurus/Adil (I’tidal)</w:t>
            </w:r>
            <w:r w:rsidDel="00000000" w:rsidR="00000000" w:rsidRPr="00000000">
              <w:rPr>
                <w:rtl w:val="0"/>
              </w:rPr>
            </w:r>
          </w:p>
          <w:p w:rsidR="00000000" w:rsidDel="00000000" w:rsidP="00000000" w:rsidRDefault="00000000" w:rsidRPr="00000000" w14:paraId="0000003D">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Toleransi (Tasamuh)</w:t>
            </w:r>
            <w:r w:rsidDel="00000000" w:rsidR="00000000" w:rsidRPr="00000000">
              <w:rPr>
                <w:rtl w:val="0"/>
              </w:rPr>
            </w:r>
          </w:p>
          <w:p w:rsidR="00000000" w:rsidDel="00000000" w:rsidP="00000000" w:rsidRDefault="00000000" w:rsidRPr="00000000" w14:paraId="0000003E">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3F">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Perbaikan (Ishlah)</w:t>
            </w:r>
            <w:r w:rsidDel="00000000" w:rsidR="00000000" w:rsidRPr="00000000">
              <w:rPr>
                <w:rtl w:val="0"/>
              </w:rPr>
            </w:r>
          </w:p>
          <w:p w:rsidR="00000000" w:rsidDel="00000000" w:rsidP="00000000" w:rsidRDefault="00000000" w:rsidRPr="00000000" w14:paraId="00000040">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Teladan (Qudwah)</w:t>
            </w:r>
            <w:r w:rsidDel="00000000" w:rsidR="00000000" w:rsidRPr="00000000">
              <w:rPr>
                <w:rtl w:val="0"/>
              </w:rPr>
            </w:r>
          </w:p>
          <w:p w:rsidR="00000000" w:rsidDel="00000000" w:rsidP="00000000" w:rsidRDefault="00000000" w:rsidRPr="00000000" w14:paraId="00000041">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2">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Anti Kekerasan (Al-la’unf)</w:t>
            </w:r>
            <w:r w:rsidDel="00000000" w:rsidR="00000000" w:rsidRPr="00000000">
              <w:rPr>
                <w:rtl w:val="0"/>
              </w:rPr>
            </w:r>
          </w:p>
          <w:p w:rsidR="00000000" w:rsidDel="00000000" w:rsidP="00000000" w:rsidRDefault="00000000" w:rsidRPr="00000000" w14:paraId="0000004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4">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Allah dan Rasul-Nya</w:t>
            </w:r>
            <w:r w:rsidDel="00000000" w:rsidR="00000000" w:rsidRPr="00000000">
              <w:rPr>
                <w:rtl w:val="0"/>
              </w:rPr>
            </w:r>
          </w:p>
          <w:p w:rsidR="00000000" w:rsidDel="00000000" w:rsidP="00000000" w:rsidRDefault="00000000" w:rsidRPr="00000000" w14:paraId="00000046">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Ilmu</w:t>
            </w:r>
            <w:r w:rsidDel="00000000" w:rsidR="00000000" w:rsidRPr="00000000">
              <w:rPr>
                <w:rtl w:val="0"/>
              </w:rPr>
            </w:r>
          </w:p>
          <w:p w:rsidR="00000000" w:rsidDel="00000000" w:rsidP="00000000" w:rsidRDefault="00000000" w:rsidRPr="00000000" w14:paraId="0000004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Lingkungan</w:t>
            </w:r>
            <w:r w:rsidDel="00000000" w:rsidR="00000000" w:rsidRPr="00000000">
              <w:rPr>
                <w:rtl w:val="0"/>
              </w:rPr>
            </w:r>
          </w:p>
          <w:p w:rsidR="00000000" w:rsidDel="00000000" w:rsidP="00000000" w:rsidRDefault="00000000" w:rsidRPr="00000000" w14:paraId="0000004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Diri dan Sesama Manusia</w:t>
            </w:r>
            <w:r w:rsidDel="00000000" w:rsidR="00000000" w:rsidRPr="00000000">
              <w:rPr>
                <w:rtl w:val="0"/>
              </w:rPr>
            </w:r>
          </w:p>
          <w:p w:rsidR="00000000" w:rsidDel="00000000" w:rsidP="00000000" w:rsidRDefault="00000000" w:rsidRPr="00000000" w14:paraId="0000004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w:t>
            </w:r>
            <w:r w:rsidDel="00000000" w:rsidR="00000000" w:rsidRPr="00000000">
              <w:rPr>
                <w:rtl w:val="0"/>
              </w:rPr>
            </w:r>
          </w:p>
        </w:tc>
      </w:tr>
    </w:tbl>
    <w:p w:rsidR="00000000" w:rsidDel="00000000" w:rsidP="00000000" w:rsidRDefault="00000000" w:rsidRPr="00000000" w14:paraId="0000004A">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C">
      <w:pPr>
        <w:spacing w:after="120" w:lineRule="auto"/>
        <w:jc w:val="both"/>
        <w:rPr>
          <w:rFonts w:ascii="Arial" w:cs="Arial" w:eastAsia="Arial" w:hAnsi="Arial"/>
        </w:rPr>
      </w:pPr>
      <w:r w:rsidDel="00000000" w:rsidR="00000000" w:rsidRPr="00000000">
        <w:rPr>
          <w:rFonts w:ascii="Arial" w:cs="Arial" w:eastAsia="Arial" w:hAnsi="Arial"/>
          <w:rtl w:val="0"/>
        </w:rPr>
        <w:t xml:space="preserve">Melalui kajian konsep, analisis kasus, dan penyusunan strategi personal, murid mampu memahami makna ikhlas dalam konteks ibadah dan muamalah, sehingga mampu merencanakan strategi pribadi untuk menumbuhkan dan mempertahankan keikhlasan dalam setiap amal perbuatan.</w:t>
      </w:r>
    </w:p>
    <w:tbl>
      <w:tblPr>
        <w:tblStyle w:val="Table5"/>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163"/>
        <w:gridCol w:w="1264"/>
        <w:gridCol w:w="7201"/>
        <w:tblGridChange w:id="0">
          <w:tblGrid>
            <w:gridCol w:w="1163"/>
            <w:gridCol w:w="1264"/>
            <w:gridCol w:w="7201"/>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4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0">
            <w:pPr>
              <w:jc w:val="center"/>
              <w:rPr>
                <w:rFonts w:ascii="Arial" w:cs="Arial" w:eastAsia="Arial" w:hAnsi="Arial"/>
              </w:rPr>
            </w:pPr>
            <w:r w:rsidDel="00000000" w:rsidR="00000000" w:rsidRPr="00000000">
              <w:rPr>
                <w:rFonts w:ascii="Arial" w:cs="Arial" w:eastAsia="Arial" w:hAnsi="Arial"/>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1">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2">
            <w:pPr>
              <w:rPr>
                <w:rFonts w:ascii="Arial" w:cs="Arial" w:eastAsia="Arial" w:hAnsi="Arial"/>
              </w:rPr>
            </w:pPr>
            <w:r w:rsidDel="00000000" w:rsidR="00000000" w:rsidRPr="00000000">
              <w:rPr>
                <w:rFonts w:ascii="Arial" w:cs="Arial" w:eastAsia="Arial" w:hAnsi="Arial"/>
                <w:sz w:val="19"/>
                <w:szCs w:val="19"/>
                <w:rtl w:val="0"/>
              </w:rPr>
              <w:t xml:space="preserve">Mendefinisikan konsep ikhlas dalam konteks ibadah dan muamalah.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3">
            <w:pPr>
              <w:jc w:val="center"/>
              <w:rPr>
                <w:rFonts w:ascii="Arial" w:cs="Arial" w:eastAsia="Arial" w:hAnsi="Arial"/>
              </w:rPr>
            </w:pPr>
            <w:r w:rsidDel="00000000" w:rsidR="00000000" w:rsidRPr="00000000">
              <w:rPr>
                <w:rFonts w:ascii="Arial" w:cs="Arial" w:eastAsia="Arial" w:hAnsi="Arial"/>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4">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5">
            <w:pPr>
              <w:rPr>
                <w:rFonts w:ascii="Arial" w:cs="Arial" w:eastAsia="Arial" w:hAnsi="Arial"/>
              </w:rPr>
            </w:pPr>
            <w:r w:rsidDel="00000000" w:rsidR="00000000" w:rsidRPr="00000000">
              <w:rPr>
                <w:rFonts w:ascii="Arial" w:cs="Arial" w:eastAsia="Arial" w:hAnsi="Arial"/>
                <w:sz w:val="19"/>
                <w:szCs w:val="19"/>
                <w:rtl w:val="0"/>
              </w:rPr>
              <w:t xml:space="preserve">Menganalisis berbagai contoh perilaku ikhlas dalam kehidupan sehari-hari.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6">
            <w:pPr>
              <w:jc w:val="center"/>
              <w:rPr>
                <w:rFonts w:ascii="Arial" w:cs="Arial" w:eastAsia="Arial" w:hAnsi="Arial"/>
              </w:rPr>
            </w:pPr>
            <w:r w:rsidDel="00000000" w:rsidR="00000000" w:rsidRPr="00000000">
              <w:rPr>
                <w:rFonts w:ascii="Arial" w:cs="Arial" w:eastAsia="Arial" w:hAnsi="Arial"/>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7">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both"/>
              <w:rPr>
                <w:rFonts w:ascii="Arial" w:cs="Arial" w:eastAsia="Arial" w:hAnsi="Arial"/>
              </w:rPr>
            </w:pPr>
            <w:r w:rsidDel="00000000" w:rsidR="00000000" w:rsidRPr="00000000">
              <w:rPr>
                <w:rFonts w:ascii="Arial" w:cs="Arial" w:eastAsia="Arial" w:hAnsi="Arial"/>
                <w:sz w:val="19"/>
                <w:szCs w:val="19"/>
                <w:rtl w:val="0"/>
              </w:rPr>
              <w:t xml:space="preserve">Merencanakan strategi personal untuk menumbuhkan dan mempertahankan keikhlasan dalam setiap amal perbuatan.</w:t>
            </w:r>
            <w:r w:rsidDel="00000000" w:rsidR="00000000" w:rsidRPr="00000000">
              <w:rPr>
                <w:rtl w:val="0"/>
              </w:rPr>
            </w:r>
          </w:p>
        </w:tc>
      </w:tr>
    </w:tbl>
    <w:p w:rsidR="00000000" w:rsidDel="00000000" w:rsidP="00000000" w:rsidRDefault="00000000" w:rsidRPr="00000000" w14:paraId="00000059">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A">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B">
      <w:pPr>
        <w:spacing w:after="120" w:lineRule="auto"/>
        <w:jc w:val="both"/>
        <w:rPr>
          <w:rFonts w:ascii="Arial" w:cs="Arial" w:eastAsia="Arial" w:hAnsi="Arial"/>
        </w:rPr>
      </w:pPr>
      <w:r w:rsidDel="00000000" w:rsidR="00000000" w:rsidRPr="00000000">
        <w:rPr>
          <w:rFonts w:ascii="Arial" w:cs="Arial" w:eastAsia="Arial" w:hAnsi="Arial"/>
          <w:rtl w:val="0"/>
        </w:rPr>
        <w:t xml:space="preserve">Model pembelajaran berbasis klarifikasi nilai (value clarification) dipadukan dengan diskusi studi kasus (case based learning) dan pendekatan reflektif untuk menumbuhkan kesadaran akan pentingnya niat yang tulus.</w:t>
      </w:r>
    </w:p>
    <w:p w:rsidR="00000000" w:rsidDel="00000000" w:rsidP="00000000" w:rsidRDefault="00000000" w:rsidRPr="00000000" w14:paraId="0000005C">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5D">
      <w:pPr>
        <w:spacing w:after="120" w:lineRule="auto"/>
        <w:jc w:val="both"/>
        <w:rPr>
          <w:rFonts w:ascii="Arial" w:cs="Arial" w:eastAsia="Arial" w:hAnsi="Arial"/>
        </w:rPr>
      </w:pPr>
      <w:r w:rsidDel="00000000" w:rsidR="00000000" w:rsidRPr="00000000">
        <w:rPr>
          <w:rFonts w:ascii="Arial" w:cs="Arial" w:eastAsia="Arial" w:hAnsi="Arial"/>
          <w:rtl w:val="0"/>
        </w:rPr>
        <w:t xml:space="preserve">Kolaborasi dengan guru BK dan wali kelas untuk memantau penerapan sikap ikhlas murid, serta orang tua melalui buku pemantauan sikap harian di rumah.</w:t>
      </w:r>
    </w:p>
    <w:p w:rsidR="00000000" w:rsidDel="00000000" w:rsidP="00000000" w:rsidRDefault="00000000" w:rsidRPr="00000000" w14:paraId="0000005E">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5F">
      <w:pPr>
        <w:spacing w:after="120" w:lineRule="auto"/>
        <w:jc w:val="both"/>
        <w:rPr>
          <w:rFonts w:ascii="Arial" w:cs="Arial" w:eastAsia="Arial" w:hAnsi="Arial"/>
        </w:rPr>
      </w:pPr>
      <w:r w:rsidDel="00000000" w:rsidR="00000000" w:rsidRPr="00000000">
        <w:rPr>
          <w:rFonts w:ascii="Arial" w:cs="Arial" w:eastAsia="Arial" w:hAnsi="Arial"/>
          <w:rtl w:val="0"/>
        </w:rPr>
        <w:t xml:space="preserve">Kelas dibangun sebagai ruang yang jujur dan reflektif, dilaksanakan secara individual, berpasangan, dan kelompok kecil, dengan iklim saling menghargai proses perenungan tanpa menghakimi.</w:t>
      </w:r>
    </w:p>
    <w:p w:rsidR="00000000" w:rsidDel="00000000" w:rsidP="00000000" w:rsidRDefault="00000000" w:rsidRPr="00000000" w14:paraId="00000060">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1">
      <w:pPr>
        <w:spacing w:after="120" w:lineRule="auto"/>
        <w:jc w:val="both"/>
        <w:rPr>
          <w:rFonts w:ascii="Arial" w:cs="Arial" w:eastAsia="Arial" w:hAnsi="Arial"/>
        </w:rPr>
      </w:pPr>
      <w:r w:rsidDel="00000000" w:rsidR="00000000" w:rsidRPr="00000000">
        <w:rPr>
          <w:rFonts w:ascii="Arial" w:cs="Arial" w:eastAsia="Arial" w:hAnsi="Arial"/>
          <w:rtl w:val="0"/>
        </w:rPr>
        <w:t xml:space="preserve">Video kisah teladan tentang keikhlasan, media gambar studi kasus, serta jurnal refleksi digital (Google Form/aplikasi catatan) untuk menuliskan komitmen pribadi murid.</w:t>
      </w:r>
    </w:p>
    <w:p w:rsidR="00000000" w:rsidDel="00000000" w:rsidP="00000000" w:rsidRDefault="00000000" w:rsidRPr="00000000" w14:paraId="00000062">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63">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4">
      <w:pPr>
        <w:spacing w:after="120" w:lineRule="auto"/>
        <w:jc w:val="both"/>
        <w:rPr>
          <w:rFonts w:ascii="Arial" w:cs="Arial" w:eastAsia="Arial" w:hAnsi="Arial"/>
        </w:rPr>
      </w:pPr>
      <w:r w:rsidDel="00000000" w:rsidR="00000000" w:rsidRPr="00000000">
        <w:rPr>
          <w:rFonts w:ascii="Arial" w:cs="Arial" w:eastAsia="Arial" w:hAnsi="Arial"/>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5">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1   </w:t>
      </w:r>
      <w:r w:rsidDel="00000000" w:rsidR="00000000" w:rsidRPr="00000000">
        <w:rPr>
          <w:rFonts w:ascii="Arial" w:cs="Arial" w:eastAsia="Arial" w:hAnsi="Arial"/>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6">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Mendefinisikan konsep ikhlas dalam konteks ibadah dan muamalah.</w:t>
      </w:r>
      <w:r w:rsidDel="00000000" w:rsidR="00000000" w:rsidRPr="00000000">
        <w:rPr>
          <w:rtl w:val="0"/>
        </w:rPr>
      </w:r>
    </w:p>
    <w:tbl>
      <w:tblPr>
        <w:tblStyle w:val="Table6"/>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8">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9">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pertanyaan pemantik, “Pernahkah kalian membantu teman tanpa mengharap pujian atau imbalan?”</w:t>
            </w:r>
            <w:r w:rsidDel="00000000" w:rsidR="00000000" w:rsidRPr="00000000">
              <w:rPr>
                <w:rtl w:val="0"/>
              </w:rPr>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kisah keteladanan sahabat tentang ketulusan niat dalam beramal.</w:t>
            </w:r>
            <w:r w:rsidDel="00000000" w:rsidR="00000000" w:rsidRPr="00000000">
              <w:rPr>
                <w:rtl w:val="0"/>
              </w:rPr>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6F">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menjelaskan pengertian ikhlas secara bahasa dan istilah, serta dalil naqli terkait niat.</w:t>
            </w:r>
            <w:r w:rsidDel="00000000" w:rsidR="00000000" w:rsidRPr="00000000">
              <w:rPr>
                <w:rtl w:val="0"/>
              </w:rPr>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menjelaskan perbedaan penerapan ikhlas dalam ibadah (mahdhah) dan muamalah (hubungan sosial).</w:t>
            </w:r>
            <w:r w:rsidDel="00000000" w:rsidR="00000000" w:rsidRPr="00000000">
              <w:rPr>
                <w:rtl w:val="0"/>
              </w:rPr>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menyimak dan mencatat poin-poin penting.</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berkelompok mengerjakan LK 1: merumuskan definisi ikhlas dengan bahasa sendiri serta membedakan contoh perbuatan ikhlas dan riya dalam ibadah dan muamalah.</w:t>
            </w:r>
            <w:r w:rsidDel="00000000" w:rsidR="00000000" w:rsidRPr="00000000">
              <w:rPr>
                <w:rtl w:val="0"/>
              </w:rPr>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berkeliling membimbing diskusi kelompok.</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Perwakilan kelompok mempresentasikan hasil rumusannya secara singkat.</w:t>
            </w:r>
            <w:r w:rsidDel="00000000" w:rsidR="00000000" w:rsidRPr="00000000">
              <w:rPr>
                <w:rtl w:val="0"/>
              </w:rPr>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memberikan penguatan konsep.</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3">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2   </w:t>
      </w:r>
      <w:r w:rsidDel="00000000" w:rsidR="00000000" w:rsidRPr="00000000">
        <w:rPr>
          <w:rFonts w:ascii="Arial" w:cs="Arial" w:eastAsia="Arial" w:hAnsi="Arial"/>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4">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Menganalisis berbagai contoh perilaku ikhlas dalam kehidupan sehari-hari.</w:t>
      </w:r>
      <w:r w:rsidDel="00000000" w:rsidR="00000000" w:rsidRPr="00000000">
        <w:rPr>
          <w:rtl w:val="0"/>
        </w:rPr>
      </w:r>
    </w:p>
    <w:tbl>
      <w:tblPr>
        <w:tblStyle w:val="Table7"/>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definisi ikhlas pada pertemuan sebelumnya.</w:t>
            </w:r>
            <w:r w:rsidDel="00000000" w:rsidR="00000000" w:rsidRPr="00000000">
              <w:rPr>
                <w:rtl w:val="0"/>
              </w:rPr>
            </w:r>
          </w:p>
          <w:p w:rsidR="00000000" w:rsidDel="00000000" w:rsidP="00000000" w:rsidRDefault="00000000" w:rsidRPr="00000000" w14:paraId="0000008A">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E">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Diskusi kelas tentang ciri-ciri perilaku ikhlas: tidak mengharap pujian, konsisten berbuat baik, baik dilihat maupun tidak, serta ridha dengan hasil yang diperoleh.</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2">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berkelompok mengerjakan LK 2: menganalisis beberapa studi kasus situasi sehari-hari untuk menentukan apakah termasuk perilaku ikhlas atau tidak, beserta alasannya.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3">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4">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6">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Presentasi hasil analisis kelompok dan tanggapan dari kelompok lain.</w:t>
            </w:r>
            <w:r w:rsidDel="00000000" w:rsidR="00000000" w:rsidRPr="00000000">
              <w:rPr>
                <w:rtl w:val="0"/>
              </w:rPr>
            </w:r>
          </w:p>
          <w:p w:rsidR="00000000" w:rsidDel="00000000" w:rsidP="00000000" w:rsidRDefault="00000000" w:rsidRPr="00000000" w14:paraId="00000097">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9">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B">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bersama.</w:t>
            </w:r>
            <w:r w:rsidDel="00000000" w:rsidR="00000000" w:rsidRPr="00000000">
              <w:rPr>
                <w:rtl w:val="0"/>
              </w:rPr>
            </w:r>
          </w:p>
          <w:p w:rsidR="00000000" w:rsidDel="00000000" w:rsidP="00000000" w:rsidRDefault="00000000" w:rsidRPr="00000000" w14:paraId="0000009C">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9D">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3   </w:t>
      </w:r>
      <w:r w:rsidDel="00000000" w:rsidR="00000000" w:rsidRPr="00000000">
        <w:rPr>
          <w:rFonts w:ascii="Arial" w:cs="Arial" w:eastAsia="Arial" w:hAnsi="Arial"/>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9E">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Merencanakan strategi personal untuk menumbuhkan dan mempertahankan keikhlasan dalam setiap amal perbuatan.</w:t>
      </w:r>
      <w:r w:rsidDel="00000000" w:rsidR="00000000" w:rsidRPr="00000000">
        <w:rPr>
          <w:rtl w:val="0"/>
        </w:rPr>
      </w:r>
    </w:p>
    <w:tbl>
      <w:tblPr>
        <w:tblStyle w:val="Table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0">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2">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A3">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ciri-ciri perilaku ikhlas pada pertemuan sebelumnya.</w:t>
            </w:r>
            <w:r w:rsidDel="00000000" w:rsidR="00000000" w:rsidRPr="00000000">
              <w:rPr>
                <w:rtl w:val="0"/>
              </w:rPr>
            </w:r>
          </w:p>
          <w:p w:rsidR="00000000" w:rsidDel="00000000" w:rsidP="00000000" w:rsidRDefault="00000000" w:rsidRPr="00000000" w14:paraId="000000A4">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15 menit</w:t>
            </w:r>
            <w:r w:rsidDel="00000000" w:rsidR="00000000" w:rsidRPr="00000000">
              <w:rPr>
                <w:rtl w:val="0"/>
              </w:rPr>
            </w:r>
          </w:p>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8">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Diskusi kelas merumuskan cara-cara menumbuhkan dan menjaga keikhlasan, misalnya meluruskan niat di awal amal, muhasabah rutin, dan menghindari sikap pamer.</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A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40 menit</w:t>
            </w:r>
            <w:r w:rsidDel="00000000" w:rsidR="00000000" w:rsidRPr="00000000">
              <w:rPr>
                <w:rtl w:val="0"/>
              </w:rPr>
            </w:r>
          </w:p>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C">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mengerjakan LK 3 secara individu: menyusun strategi/komitmen pribadi untuk menumbuhkan dan mempertahankan keikhlasan dalam kegiatan sehari-hari (belajar, ibadah, membantu sesama), dituangkan dalam kartu komitmen.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0">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yang bersedia membacakan komitmennya di depan kelas.</w:t>
            </w:r>
            <w:r w:rsidDel="00000000" w:rsidR="00000000" w:rsidRPr="00000000">
              <w:rPr>
                <w:rtl w:val="0"/>
              </w:rPr>
            </w:r>
          </w:p>
          <w:p w:rsidR="00000000" w:rsidDel="00000000" w:rsidP="00000000" w:rsidRDefault="00000000" w:rsidRPr="00000000" w14:paraId="000000B1">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saling memberi dukungan dan apresiasi.</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2">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3">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5">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keseluruhan materi 3 pertemuan.</w:t>
            </w:r>
            <w:r w:rsidDel="00000000" w:rsidR="00000000" w:rsidRPr="00000000">
              <w:rPr>
                <w:rtl w:val="0"/>
              </w:rPr>
            </w:r>
          </w:p>
          <w:p w:rsidR="00000000" w:rsidDel="00000000" w:rsidP="00000000" w:rsidRDefault="00000000" w:rsidRPr="00000000" w14:paraId="000000B6">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Asesmen sumatif singkat (tes tulis uraian konsep dan penerapan ikhlas).</w:t>
            </w:r>
            <w:r w:rsidDel="00000000" w:rsidR="00000000" w:rsidRPr="00000000">
              <w:rPr>
                <w:rtl w:val="0"/>
              </w:rPr>
            </w:r>
          </w:p>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B8">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9">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BA">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Teknik Penilaian</w:t>
      </w:r>
      <w:r w:rsidDel="00000000" w:rsidR="00000000" w:rsidRPr="00000000">
        <w:rPr>
          <w:rtl w:val="0"/>
        </w:rPr>
      </w:r>
    </w:p>
    <w:tbl>
      <w:tblPr>
        <w:tblStyle w:val="Table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217"/>
        <w:gridCol w:w="7411"/>
        <w:tblGridChange w:id="0">
          <w:tblGrid>
            <w:gridCol w:w="2217"/>
            <w:gridCol w:w="7411"/>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BB">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B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B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BE">
            <w:pPr>
              <w:jc w:val="both"/>
              <w:rPr>
                <w:rFonts w:ascii="Arial" w:cs="Arial" w:eastAsia="Arial" w:hAnsi="Arial"/>
              </w:rPr>
            </w:pPr>
            <w:r w:rsidDel="00000000" w:rsidR="00000000" w:rsidRPr="00000000">
              <w:rPr>
                <w:rFonts w:ascii="Arial" w:cs="Arial" w:eastAsia="Arial" w:hAnsi="Arial"/>
                <w:sz w:val="20"/>
                <w:szCs w:val="20"/>
                <w:rtl w:val="0"/>
              </w:rPr>
              <w:t xml:space="preserve">Pertanyaan pemantik dan tanya jawab lisan di awal pertemuan ke-1 untuk memetakan pemahaman awal murid tentang konsep ikhlas.</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B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0">
            <w:pPr>
              <w:jc w:val="both"/>
              <w:rPr>
                <w:rFonts w:ascii="Arial" w:cs="Arial" w:eastAsia="Arial" w:hAnsi="Arial"/>
              </w:rPr>
            </w:pPr>
            <w:r w:rsidDel="00000000" w:rsidR="00000000" w:rsidRPr="00000000">
              <w:rPr>
                <w:rFonts w:ascii="Arial" w:cs="Arial" w:eastAsia="Arial" w:hAnsi="Arial"/>
                <w:sz w:val="20"/>
                <w:szCs w:val="20"/>
                <w:rtl w:val="0"/>
              </w:rPr>
              <w:t xml:space="preserve">Observasi diskusi kelompok, penilaian hasil LK 1–LK 3, serta unjuk kerja presentasi pada setiap pertemuan.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2">
            <w:pPr>
              <w:jc w:val="both"/>
              <w:rPr>
                <w:rFonts w:ascii="Arial" w:cs="Arial" w:eastAsia="Arial" w:hAnsi="Arial"/>
              </w:rPr>
            </w:pPr>
            <w:r w:rsidDel="00000000" w:rsidR="00000000" w:rsidRPr="00000000">
              <w:rPr>
                <w:rFonts w:ascii="Arial" w:cs="Arial" w:eastAsia="Arial" w:hAnsi="Arial"/>
                <w:sz w:val="20"/>
                <w:szCs w:val="20"/>
                <w:rtl w:val="0"/>
              </w:rPr>
              <w:t xml:space="preserve">Tes tulis uraian singkat tentang konsep dan penerapan ikhlas, serta penilaian kartu komitmen pribadi pada pertemuan ke-3.</w:t>
            </w:r>
            <w:r w:rsidDel="00000000" w:rsidR="00000000" w:rsidRPr="00000000">
              <w:rPr>
                <w:rtl w:val="0"/>
              </w:rPr>
            </w:r>
          </w:p>
        </w:tc>
      </w:tr>
    </w:tbl>
    <w:p w:rsidR="00000000" w:rsidDel="00000000" w:rsidP="00000000" w:rsidRDefault="00000000" w:rsidRPr="00000000" w14:paraId="000000C3">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Jenis Instrumen</w:t>
      </w:r>
      <w:r w:rsidDel="00000000" w:rsidR="00000000" w:rsidRPr="00000000">
        <w:rPr>
          <w:rtl w:val="0"/>
        </w:rPr>
      </w:r>
    </w:p>
    <w:tbl>
      <w:tblPr>
        <w:tblStyle w:val="Table1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072"/>
        <w:gridCol w:w="7556"/>
        <w:tblGridChange w:id="0">
          <w:tblGrid>
            <w:gridCol w:w="2072"/>
            <w:gridCol w:w="7556"/>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C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C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Kerja (LK 1–LK 3)</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7">
            <w:pPr>
              <w:jc w:val="both"/>
              <w:rPr>
                <w:rFonts w:ascii="Arial" w:cs="Arial" w:eastAsia="Arial" w:hAnsi="Arial"/>
              </w:rPr>
            </w:pPr>
            <w:r w:rsidDel="00000000" w:rsidR="00000000" w:rsidRPr="00000000">
              <w:rPr>
                <w:rFonts w:ascii="Arial" w:cs="Arial" w:eastAsia="Arial" w:hAnsi="Arial"/>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Observasi Diskusi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9">
            <w:pPr>
              <w:jc w:val="both"/>
              <w:rPr>
                <w:rFonts w:ascii="Arial" w:cs="Arial" w:eastAsia="Arial" w:hAnsi="Arial"/>
              </w:rPr>
            </w:pPr>
            <w:r w:rsidDel="00000000" w:rsidR="00000000" w:rsidRPr="00000000">
              <w:rPr>
                <w:rFonts w:ascii="Arial" w:cs="Arial" w:eastAsia="Arial" w:hAnsi="Arial"/>
                <w:sz w:val="20"/>
                <w:szCs w:val="20"/>
                <w:rtl w:val="0"/>
              </w:rPr>
              <w:t xml:space="preserve">Digunakan oleh guru untuk menilai keaktifan dan kualitas kontribusi murid dalam diskusi kelompok.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Soal Tes Tulis Uraian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B">
            <w:pPr>
              <w:jc w:val="both"/>
              <w:rPr>
                <w:rFonts w:ascii="Arial" w:cs="Arial" w:eastAsia="Arial" w:hAnsi="Arial"/>
              </w:rPr>
            </w:pPr>
            <w:r w:rsidDel="00000000" w:rsidR="00000000" w:rsidRPr="00000000">
              <w:rPr>
                <w:rFonts w:ascii="Arial" w:cs="Arial" w:eastAsia="Arial" w:hAnsi="Arial"/>
                <w:sz w:val="20"/>
                <w:szCs w:val="20"/>
                <w:rtl w:val="0"/>
              </w:rPr>
              <w:t xml:space="preserve">Digunakan pada asesmen sumatif akhir untuk mengukur pemahaman konsep ikhlas dan kemampuan menganalisis contoh perilakunya.</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Kartu Komitmen Pribadi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menilai kesungguhan dan kelayakan strategi murid dalam menumbuhkan dan menjaga keikhlasan.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Rubrik Penilaian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menstandarkan penilaian hasil LK, diskusi, dan presentasi murid.</w:t>
            </w:r>
            <w:r w:rsidDel="00000000" w:rsidR="00000000" w:rsidRPr="00000000">
              <w:rPr>
                <w:rtl w:val="0"/>
              </w:rPr>
            </w:r>
          </w:p>
        </w:tc>
      </w:tr>
    </w:tbl>
    <w:p w:rsidR="00000000" w:rsidDel="00000000" w:rsidP="00000000" w:rsidRDefault="00000000" w:rsidRPr="00000000" w14:paraId="000000D0">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1">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D2">
      <w:pPr>
        <w:spacing w:after="120" w:lineRule="auto"/>
        <w:jc w:val="both"/>
        <w:rPr>
          <w:rFonts w:ascii="Arial" w:cs="Arial" w:eastAsia="Arial" w:hAnsi="Arial"/>
        </w:rPr>
      </w:pPr>
      <w:r w:rsidDel="00000000" w:rsidR="00000000" w:rsidRPr="00000000">
        <w:rPr>
          <w:rFonts w:ascii="Arial" w:cs="Arial" w:eastAsia="Arial" w:hAnsi="Arial"/>
          <w:rtl w:val="0"/>
        </w:rPr>
        <w:t xml:space="preserve">Lampiran modul ajar ini terdiri atas tiga Lembar Kerja (satu LK untuk setiap pertemuan/IKTP), instrumen penilaian, dan rubrik penilaian.</w:t>
      </w:r>
    </w:p>
    <w:p w:rsidR="00000000" w:rsidDel="00000000" w:rsidP="00000000" w:rsidRDefault="00000000" w:rsidRPr="00000000" w14:paraId="000000D3">
      <w:pPr>
        <w:rPr>
          <w:rFonts w:ascii="Arial" w:cs="Arial" w:eastAsia="Arial" w:hAnsi="Arial"/>
        </w:rPr>
      </w:pPr>
      <w:r w:rsidDel="00000000" w:rsidR="00000000" w:rsidRPr="00000000">
        <w:br w:type="page"/>
      </w:r>
      <w:r w:rsidDel="00000000" w:rsidR="00000000" w:rsidRPr="00000000">
        <w:rPr>
          <w:rtl w:val="0"/>
        </w:rPr>
      </w:r>
    </w:p>
    <w:tbl>
      <w:tblPr>
        <w:tblStyle w:val="Table11"/>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D4">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D5">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Merumuskan Konsep Ikhlas</w:t>
            </w:r>
            <w:r w:rsidDel="00000000" w:rsidR="00000000" w:rsidRPr="00000000">
              <w:rPr>
                <w:rtl w:val="0"/>
              </w:rPr>
            </w:r>
          </w:p>
          <w:p w:rsidR="00000000" w:rsidDel="00000000" w:rsidP="00000000" w:rsidRDefault="00000000" w:rsidRPr="00000000" w14:paraId="000000D6">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1  •  IKTP: 1 – Mendefinisikan konsep ikhlas dalam konteks ibadah dan muamalah</w:t>
            </w:r>
            <w:r w:rsidDel="00000000" w:rsidR="00000000" w:rsidRPr="00000000">
              <w:rPr>
                <w:rtl w:val="0"/>
              </w:rPr>
            </w:r>
          </w:p>
        </w:tc>
      </w:tr>
    </w:tbl>
    <w:p w:rsidR="00000000" w:rsidDel="00000000" w:rsidP="00000000" w:rsidRDefault="00000000" w:rsidRPr="00000000" w14:paraId="000000D7">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D8">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D9">
      <w:pPr>
        <w:spacing w:after="120" w:lineRule="auto"/>
        <w:rPr>
          <w:rFonts w:ascii="Arial" w:cs="Arial" w:eastAsia="Arial" w:hAnsi="Arial"/>
        </w:rPr>
      </w:pPr>
      <w:r w:rsidDel="00000000" w:rsidR="00000000" w:rsidRPr="00000000">
        <w:rPr>
          <w:rFonts w:ascii="Arial" w:cs="Arial" w:eastAsia="Arial" w:hAnsi="Arial"/>
          <w:rtl w:val="0"/>
        </w:rPr>
        <w:t xml:space="preserve">Bacalah dan cermati hadis berikut bersama kelompokmu, kemudian diskusikan untuk merumuskan pengertian ikhlas dengan bahasa sendiri.</w:t>
      </w:r>
    </w:p>
    <w:p w:rsidR="00000000" w:rsidDel="00000000" w:rsidP="00000000" w:rsidRDefault="00000000" w:rsidRPr="00000000" w14:paraId="000000DA">
      <w:pPr>
        <w:pBdr>
          <w:top w:color="9cc7e0" w:space="0" w:sz="4" w:val="single"/>
          <w:left w:color="9cc7e0" w:space="0" w:sz="4" w:val="single"/>
          <w:bottom w:color="9cc7e0" w:space="0" w:sz="4" w:val="single"/>
          <w:right w:color="9cc7e0" w:space="0" w:sz="4" w:val="single"/>
        </w:pBdr>
        <w:shd w:fill="eaf6fe" w:val="clear"/>
        <w:bidi w:val="1"/>
        <w:spacing w:after="160" w:before="160" w:lineRule="auto"/>
        <w:jc w:val="center"/>
        <w:rPr>
          <w:rFonts w:ascii="LPMQ Isep Misbah" w:cs="LPMQ Isep Misbah" w:eastAsia="LPMQ Isep Misbah" w:hAnsi="LPMQ Isep Misbah"/>
        </w:rPr>
      </w:pPr>
      <w:r w:rsidDel="00000000" w:rsidR="00000000" w:rsidRPr="00000000">
        <w:rPr>
          <w:rFonts w:ascii="LPMQ Isep Misbah" w:cs="LPMQ Isep Misbah" w:eastAsia="LPMQ Isep Misbah" w:hAnsi="LPMQ Isep Misbah"/>
          <w:color w:val="0e2841"/>
          <w:sz w:val="28"/>
          <w:szCs w:val="28"/>
          <w:rtl w:val="1"/>
        </w:rPr>
        <w:t xml:space="preserve">إ</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ن</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م</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w:t>
      </w:r>
      <w:r w:rsidDel="00000000" w:rsidR="00000000" w:rsidRPr="00000000">
        <w:rPr>
          <w:rFonts w:ascii="LPMQ Isep Misbah" w:cs="LPMQ Isep Misbah" w:eastAsia="LPMQ Isep Misbah" w:hAnsi="LPMQ Isep Misbah"/>
          <w:color w:val="0e2841"/>
          <w:sz w:val="28"/>
          <w:szCs w:val="28"/>
          <w:rtl w:val="1"/>
        </w:rPr>
        <w:t xml:space="preserve"> </w:t>
      </w:r>
      <w:r w:rsidDel="00000000" w:rsidR="00000000" w:rsidRPr="00000000">
        <w:rPr>
          <w:rFonts w:ascii="LPMQ Isep Misbah" w:cs="LPMQ Isep Misbah" w:eastAsia="LPMQ Isep Misbah" w:hAnsi="LPMQ Isep Misbah"/>
          <w:color w:val="0e2841"/>
          <w:sz w:val="28"/>
          <w:szCs w:val="28"/>
          <w:rtl w:val="1"/>
        </w:rPr>
        <w:t xml:space="preserve">ال</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أ</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ع</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م</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ال</w:t>
      </w:r>
      <w:r w:rsidDel="00000000" w:rsidR="00000000" w:rsidRPr="00000000">
        <w:rPr>
          <w:rFonts w:ascii="LPMQ Isep Misbah" w:cs="LPMQ Isep Misbah" w:eastAsia="LPMQ Isep Misbah" w:hAnsi="LPMQ Isep Misbah"/>
          <w:color w:val="0e2841"/>
          <w:sz w:val="28"/>
          <w:szCs w:val="28"/>
          <w:rtl w:val="1"/>
        </w:rPr>
        <w:t xml:space="preserve">ُ </w:t>
      </w:r>
      <w:r w:rsidDel="00000000" w:rsidR="00000000" w:rsidRPr="00000000">
        <w:rPr>
          <w:rFonts w:ascii="LPMQ Isep Misbah" w:cs="LPMQ Isep Misbah" w:eastAsia="LPMQ Isep Misbah" w:hAnsi="LPMQ Isep Misbah"/>
          <w:color w:val="0e2841"/>
          <w:sz w:val="28"/>
          <w:szCs w:val="28"/>
          <w:rtl w:val="1"/>
        </w:rPr>
        <w:t xml:space="preserve">ب</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الن</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ي</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ات</w:t>
      </w:r>
      <w:r w:rsidDel="00000000" w:rsidR="00000000" w:rsidRPr="00000000">
        <w:rPr>
          <w:rFonts w:ascii="LPMQ Isep Misbah" w:cs="LPMQ Isep Misbah" w:eastAsia="LPMQ Isep Misbah" w:hAnsi="LPMQ Isep Misbah"/>
          <w:color w:val="0e2841"/>
          <w:sz w:val="28"/>
          <w:szCs w:val="28"/>
          <w:rtl w:val="1"/>
        </w:rPr>
        <w:t xml:space="preserve">ِ </w:t>
      </w:r>
      <w:r w:rsidDel="00000000" w:rsidR="00000000" w:rsidRPr="00000000">
        <w:rPr>
          <w:rFonts w:ascii="LPMQ Isep Misbah" w:cs="LPMQ Isep Misbah" w:eastAsia="LPMQ Isep Misbah" w:hAnsi="LPMQ Isep Misbah"/>
          <w:color w:val="0e2841"/>
          <w:sz w:val="28"/>
          <w:szCs w:val="28"/>
          <w:rtl w:val="1"/>
        </w:rPr>
        <w:t xml:space="preserve">و</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إ</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ن</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م</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w:t>
      </w:r>
      <w:r w:rsidDel="00000000" w:rsidR="00000000" w:rsidRPr="00000000">
        <w:rPr>
          <w:rFonts w:ascii="LPMQ Isep Misbah" w:cs="LPMQ Isep Misbah" w:eastAsia="LPMQ Isep Misbah" w:hAnsi="LPMQ Isep Misbah"/>
          <w:color w:val="0e2841"/>
          <w:sz w:val="28"/>
          <w:szCs w:val="28"/>
          <w:rtl w:val="1"/>
        </w:rPr>
        <w:t xml:space="preserve"> </w:t>
      </w:r>
      <w:r w:rsidDel="00000000" w:rsidR="00000000" w:rsidRPr="00000000">
        <w:rPr>
          <w:rFonts w:ascii="LPMQ Isep Misbah" w:cs="LPMQ Isep Misbah" w:eastAsia="LPMQ Isep Misbah" w:hAnsi="LPMQ Isep Misbah"/>
          <w:color w:val="0e2841"/>
          <w:sz w:val="28"/>
          <w:szCs w:val="28"/>
          <w:rtl w:val="1"/>
        </w:rPr>
        <w:t xml:space="preserve">ل</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ك</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ل</w:t>
      </w:r>
      <w:r w:rsidDel="00000000" w:rsidR="00000000" w:rsidRPr="00000000">
        <w:rPr>
          <w:rFonts w:ascii="LPMQ Isep Misbah" w:cs="LPMQ Isep Misbah" w:eastAsia="LPMQ Isep Misbah" w:hAnsi="LPMQ Isep Misbah"/>
          <w:color w:val="0e2841"/>
          <w:sz w:val="28"/>
          <w:szCs w:val="28"/>
          <w:rtl w:val="1"/>
        </w:rPr>
        <w:t xml:space="preserve">ِّ </w:t>
      </w:r>
      <w:r w:rsidDel="00000000" w:rsidR="00000000" w:rsidRPr="00000000">
        <w:rPr>
          <w:rFonts w:ascii="LPMQ Isep Misbah" w:cs="LPMQ Isep Misbah" w:eastAsia="LPMQ Isep Misbah" w:hAnsi="LPMQ Isep Misbah"/>
          <w:color w:val="0e2841"/>
          <w:sz w:val="28"/>
          <w:szCs w:val="28"/>
          <w:rtl w:val="1"/>
        </w:rPr>
        <w:t xml:space="preserve">ام</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ر</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ئ</w:t>
      </w:r>
      <w:r w:rsidDel="00000000" w:rsidR="00000000" w:rsidRPr="00000000">
        <w:rPr>
          <w:rFonts w:ascii="LPMQ Isep Misbah" w:cs="LPMQ Isep Misbah" w:eastAsia="LPMQ Isep Misbah" w:hAnsi="LPMQ Isep Misbah"/>
          <w:color w:val="0e2841"/>
          <w:sz w:val="28"/>
          <w:szCs w:val="28"/>
          <w:rtl w:val="1"/>
        </w:rPr>
        <w:t xml:space="preserve">ٍ </w:t>
      </w:r>
      <w:r w:rsidDel="00000000" w:rsidR="00000000" w:rsidRPr="00000000">
        <w:rPr>
          <w:rFonts w:ascii="LPMQ Isep Misbah" w:cs="LPMQ Isep Misbah" w:eastAsia="LPMQ Isep Misbah" w:hAnsi="LPMQ Isep Misbah"/>
          <w:color w:val="0e2841"/>
          <w:sz w:val="28"/>
          <w:szCs w:val="28"/>
          <w:rtl w:val="1"/>
        </w:rPr>
        <w:t xml:space="preserve">م</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w:t>
      </w:r>
      <w:r w:rsidDel="00000000" w:rsidR="00000000" w:rsidRPr="00000000">
        <w:rPr>
          <w:rFonts w:ascii="LPMQ Isep Misbah" w:cs="LPMQ Isep Misbah" w:eastAsia="LPMQ Isep Misbah" w:hAnsi="LPMQ Isep Misbah"/>
          <w:color w:val="0e2841"/>
          <w:sz w:val="28"/>
          <w:szCs w:val="28"/>
          <w:rtl w:val="1"/>
        </w:rPr>
        <w:t xml:space="preserve"> </w:t>
      </w:r>
      <w:r w:rsidDel="00000000" w:rsidR="00000000" w:rsidRPr="00000000">
        <w:rPr>
          <w:rFonts w:ascii="LPMQ Isep Misbah" w:cs="LPMQ Isep Misbah" w:eastAsia="LPMQ Isep Misbah" w:hAnsi="LPMQ Isep Misbah"/>
          <w:color w:val="0e2841"/>
          <w:sz w:val="28"/>
          <w:szCs w:val="28"/>
          <w:rtl w:val="1"/>
        </w:rPr>
        <w:t xml:space="preserve">ن</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و</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ى</w:t>
      </w:r>
      <w:r w:rsidDel="00000000" w:rsidR="00000000" w:rsidRPr="00000000">
        <w:rPr>
          <w:rtl w:val="0"/>
        </w:rPr>
      </w:r>
    </w:p>
    <w:p w:rsidR="00000000" w:rsidDel="00000000" w:rsidP="00000000" w:rsidRDefault="00000000" w:rsidRPr="00000000" w14:paraId="000000DB">
      <w:pPr>
        <w:spacing w:after="120" w:lineRule="auto"/>
        <w:jc w:val="center"/>
        <w:rPr>
          <w:rFonts w:ascii="Arial" w:cs="Arial" w:eastAsia="Arial" w:hAnsi="Arial"/>
        </w:rPr>
      </w:pPr>
      <w:r w:rsidDel="00000000" w:rsidR="00000000" w:rsidRPr="00000000">
        <w:rPr>
          <w:rFonts w:ascii="Arial" w:cs="Arial" w:eastAsia="Arial" w:hAnsi="Arial"/>
          <w:rtl w:val="0"/>
        </w:rPr>
        <w:t xml:space="preserve">“Sesungguhnya setiap amal perbuatan tergantung pada niatnya, dan setiap orang akan mendapatkan sesuai dengan apa yang diniatkannya.” (H.R. Bukhari dan Muslim)</w:t>
      </w:r>
    </w:p>
    <w:p w:rsidR="00000000" w:rsidDel="00000000" w:rsidP="00000000" w:rsidRDefault="00000000" w:rsidRPr="00000000" w14:paraId="000000DC">
      <w:pPr>
        <w:spacing w:after="60" w:before="160" w:lineRule="auto"/>
        <w:rPr>
          <w:rFonts w:ascii="Arial" w:cs="Arial" w:eastAsia="Arial" w:hAnsi="Arial"/>
        </w:rPr>
      </w:pPr>
      <w:r w:rsidDel="00000000" w:rsidR="00000000" w:rsidRPr="00000000">
        <w:rPr>
          <w:rFonts w:ascii="Arial" w:cs="Arial" w:eastAsia="Arial" w:hAnsi="Arial"/>
          <w:rtl w:val="0"/>
        </w:rPr>
        <w:t xml:space="preserve">Rumusan pengertian ikhlas menurut kelompok kami:</w:t>
      </w:r>
    </w:p>
    <w:p w:rsidR="00000000" w:rsidDel="00000000" w:rsidP="00000000" w:rsidRDefault="00000000" w:rsidRPr="00000000" w14:paraId="000000DD">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0DE">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Membedakan Perbuatan Ikhlas dan Riya</w:t>
      </w:r>
      <w:r w:rsidDel="00000000" w:rsidR="00000000" w:rsidRPr="00000000">
        <w:rPr>
          <w:rtl w:val="0"/>
        </w:rPr>
      </w:r>
    </w:p>
    <w:tbl>
      <w:tblPr>
        <w:tblStyle w:val="Table12"/>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4"/>
        <w:gridCol w:w="6180"/>
        <w:gridCol w:w="1068"/>
        <w:gridCol w:w="1142"/>
        <w:gridCol w:w="804"/>
        <w:tblGridChange w:id="0">
          <w:tblGrid>
            <w:gridCol w:w="434"/>
            <w:gridCol w:w="6180"/>
            <w:gridCol w:w="1068"/>
            <w:gridCol w:w="1142"/>
            <w:gridCol w:w="804"/>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D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E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Situasi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E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Konteks</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E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Ikhlas / Riya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E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Alasan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4">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5">
            <w:pPr>
              <w:jc w:val="both"/>
              <w:rPr>
                <w:rFonts w:ascii="Arial" w:cs="Arial" w:eastAsia="Arial" w:hAnsi="Arial"/>
              </w:rPr>
            </w:pPr>
            <w:r w:rsidDel="00000000" w:rsidR="00000000" w:rsidRPr="00000000">
              <w:rPr>
                <w:rFonts w:ascii="Arial" w:cs="Arial" w:eastAsia="Arial" w:hAnsi="Arial"/>
                <w:sz w:val="19"/>
                <w:szCs w:val="19"/>
                <w:rtl w:val="0"/>
              </w:rPr>
              <w:t xml:space="preserve">Bersedekah lalu diam-diam merasa bangga dan menceritakannya kepada banyak orang.</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6">
            <w:pPr>
              <w:rPr>
                <w:rFonts w:ascii="Arial" w:cs="Arial" w:eastAsia="Arial" w:hAnsi="Arial"/>
              </w:rPr>
            </w:pPr>
            <w:r w:rsidDel="00000000" w:rsidR="00000000" w:rsidRPr="00000000">
              <w:rPr>
                <w:rFonts w:ascii="Arial" w:cs="Arial" w:eastAsia="Arial" w:hAnsi="Arial"/>
                <w:sz w:val="19"/>
                <w:szCs w:val="19"/>
                <w:rtl w:val="0"/>
              </w:rPr>
              <w:t xml:space="preserve">Ibadah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8">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9">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A">
            <w:pPr>
              <w:jc w:val="both"/>
              <w:rPr>
                <w:rFonts w:ascii="Arial" w:cs="Arial" w:eastAsia="Arial" w:hAnsi="Arial"/>
              </w:rPr>
            </w:pPr>
            <w:r w:rsidDel="00000000" w:rsidR="00000000" w:rsidRPr="00000000">
              <w:rPr>
                <w:rFonts w:ascii="Arial" w:cs="Arial" w:eastAsia="Arial" w:hAnsi="Arial"/>
                <w:sz w:val="19"/>
                <w:szCs w:val="19"/>
                <w:rtl w:val="0"/>
              </w:rPr>
              <w:t xml:space="preserve">Membantu teman mengerjakan tugas tanpa memberi tahu siapa pun.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B">
            <w:pPr>
              <w:rPr>
                <w:rFonts w:ascii="Arial" w:cs="Arial" w:eastAsia="Arial" w:hAnsi="Arial"/>
              </w:rPr>
            </w:pPr>
            <w:r w:rsidDel="00000000" w:rsidR="00000000" w:rsidRPr="00000000">
              <w:rPr>
                <w:rFonts w:ascii="Arial" w:cs="Arial" w:eastAsia="Arial" w:hAnsi="Arial"/>
                <w:sz w:val="19"/>
                <w:szCs w:val="19"/>
                <w:rtl w:val="0"/>
              </w:rPr>
              <w:t xml:space="preserve">Muamalah</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D">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E">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F">
            <w:pPr>
              <w:jc w:val="both"/>
              <w:rPr>
                <w:rFonts w:ascii="Arial" w:cs="Arial" w:eastAsia="Arial" w:hAnsi="Arial"/>
              </w:rPr>
            </w:pPr>
            <w:r w:rsidDel="00000000" w:rsidR="00000000" w:rsidRPr="00000000">
              <w:rPr>
                <w:rFonts w:ascii="Arial" w:cs="Arial" w:eastAsia="Arial" w:hAnsi="Arial"/>
                <w:sz w:val="19"/>
                <w:szCs w:val="19"/>
                <w:rtl w:val="0"/>
              </w:rPr>
              <w:t xml:space="preserve">Salat berjemaah dengan sungguh-sungguh meski tidak ada yang memuji.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0">
            <w:pPr>
              <w:rPr>
                <w:rFonts w:ascii="Arial" w:cs="Arial" w:eastAsia="Arial" w:hAnsi="Arial"/>
              </w:rPr>
            </w:pPr>
            <w:r w:rsidDel="00000000" w:rsidR="00000000" w:rsidRPr="00000000">
              <w:rPr>
                <w:rFonts w:ascii="Arial" w:cs="Arial" w:eastAsia="Arial" w:hAnsi="Arial"/>
                <w:sz w:val="19"/>
                <w:szCs w:val="19"/>
                <w:rtl w:val="0"/>
              </w:rPr>
              <w:t xml:space="preserve">Ibadah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1">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2">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F3">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4">
            <w:pPr>
              <w:jc w:val="both"/>
              <w:rPr>
                <w:rFonts w:ascii="Arial" w:cs="Arial" w:eastAsia="Arial" w:hAnsi="Arial"/>
              </w:rPr>
            </w:pPr>
            <w:r w:rsidDel="00000000" w:rsidR="00000000" w:rsidRPr="00000000">
              <w:rPr>
                <w:rFonts w:ascii="Arial" w:cs="Arial" w:eastAsia="Arial" w:hAnsi="Arial"/>
                <w:sz w:val="19"/>
                <w:szCs w:val="19"/>
                <w:rtl w:val="0"/>
              </w:rPr>
              <w:t xml:space="preserve">Meminjamkan alat tulis kepada teman dengan mengharap dianggap baik oleh guru.</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5">
            <w:pPr>
              <w:rPr>
                <w:rFonts w:ascii="Arial" w:cs="Arial" w:eastAsia="Arial" w:hAnsi="Arial"/>
              </w:rPr>
            </w:pPr>
            <w:r w:rsidDel="00000000" w:rsidR="00000000" w:rsidRPr="00000000">
              <w:rPr>
                <w:rFonts w:ascii="Arial" w:cs="Arial" w:eastAsia="Arial" w:hAnsi="Arial"/>
                <w:sz w:val="19"/>
                <w:szCs w:val="19"/>
                <w:rtl w:val="0"/>
              </w:rPr>
              <w:t xml:space="preserve">Muamalah</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6">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7">
            <w:pPr>
              <w:rPr>
                <w:rFonts w:ascii="Arial" w:cs="Arial" w:eastAsia="Arial" w:hAnsi="Arial"/>
              </w:rPr>
            </w:pPr>
            <w:r w:rsidDel="00000000" w:rsidR="00000000" w:rsidRPr="00000000">
              <w:rPr>
                <w:rtl w:val="0"/>
              </w:rPr>
            </w:r>
          </w:p>
        </w:tc>
      </w:tr>
    </w:tbl>
    <w:p w:rsidR="00000000" w:rsidDel="00000000" w:rsidP="00000000" w:rsidRDefault="00000000" w:rsidRPr="00000000" w14:paraId="000000F8">
      <w:pPr>
        <w:rPr>
          <w:rFonts w:ascii="Arial" w:cs="Arial" w:eastAsia="Arial" w:hAnsi="Arial"/>
        </w:rPr>
      </w:pPr>
      <w:r w:rsidDel="00000000" w:rsidR="00000000" w:rsidRPr="00000000">
        <w:br w:type="page"/>
      </w:r>
      <w:r w:rsidDel="00000000" w:rsidR="00000000" w:rsidRPr="00000000">
        <w:rPr>
          <w:rtl w:val="0"/>
        </w:rPr>
      </w:r>
    </w:p>
    <w:tbl>
      <w:tblPr>
        <w:tblStyle w:val="Table13"/>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F9">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0FA">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Analisis Perilaku Ikhlas dalam Kehidupan Sehari-hari</w:t>
            </w:r>
            <w:r w:rsidDel="00000000" w:rsidR="00000000" w:rsidRPr="00000000">
              <w:rPr>
                <w:rtl w:val="0"/>
              </w:rPr>
            </w:r>
          </w:p>
          <w:p w:rsidR="00000000" w:rsidDel="00000000" w:rsidP="00000000" w:rsidRDefault="00000000" w:rsidRPr="00000000" w14:paraId="000000FB">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2  •  IKTP: 2 – Menganalisis berbagai contoh perilaku ikhlas dalam kehidupan sehari-hari</w:t>
            </w:r>
            <w:r w:rsidDel="00000000" w:rsidR="00000000" w:rsidRPr="00000000">
              <w:rPr>
                <w:rtl w:val="0"/>
              </w:rPr>
            </w:r>
          </w:p>
        </w:tc>
      </w:tr>
    </w:tbl>
    <w:p w:rsidR="00000000" w:rsidDel="00000000" w:rsidP="00000000" w:rsidRDefault="00000000" w:rsidRPr="00000000" w14:paraId="000000FC">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FD">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E">
      <w:pPr>
        <w:spacing w:after="120" w:lineRule="auto"/>
        <w:jc w:val="both"/>
        <w:rPr>
          <w:rFonts w:ascii="Arial" w:cs="Arial" w:eastAsia="Arial" w:hAnsi="Arial"/>
        </w:rPr>
      </w:pPr>
      <w:r w:rsidDel="00000000" w:rsidR="00000000" w:rsidRPr="00000000">
        <w:rPr>
          <w:rFonts w:ascii="Arial" w:cs="Arial" w:eastAsia="Arial" w:hAnsi="Arial"/>
          <w:rtl w:val="0"/>
        </w:rPr>
        <w:t xml:space="preserve">Bacalah setiap situasi berikut bersama kelompokmu. Tentukan apakah situasi tersebut termasuk perilaku ikhlas atau tidak, lalu jelaskan alasannya.</w:t>
      </w:r>
    </w:p>
    <w:tbl>
      <w:tblPr>
        <w:tblStyle w:val="Table14"/>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4"/>
        <w:gridCol w:w="6287"/>
        <w:gridCol w:w="2103"/>
        <w:gridCol w:w="804"/>
        <w:tblGridChange w:id="0">
          <w:tblGrid>
            <w:gridCol w:w="434"/>
            <w:gridCol w:w="6287"/>
            <w:gridCol w:w="2103"/>
            <w:gridCol w:w="804"/>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Situasi/Kasus</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Termasuk Ikhlas? (Ya/Tidak)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Alasan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3">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4">
            <w:pPr>
              <w:jc w:val="both"/>
              <w:rPr>
                <w:rFonts w:ascii="Arial" w:cs="Arial" w:eastAsia="Arial" w:hAnsi="Arial"/>
              </w:rPr>
            </w:pPr>
            <w:r w:rsidDel="00000000" w:rsidR="00000000" w:rsidRPr="00000000">
              <w:rPr>
                <w:rFonts w:ascii="Arial" w:cs="Arial" w:eastAsia="Arial" w:hAnsi="Arial"/>
                <w:sz w:val="19"/>
                <w:szCs w:val="19"/>
                <w:rtl w:val="0"/>
              </w:rPr>
              <w:t xml:space="preserve">Fatih menyapu kelas setiap pagi tanpa diminta dan tidak pernah menceritakannya kepada siapa pun.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5">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6">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7">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8">
            <w:pPr>
              <w:jc w:val="both"/>
              <w:rPr>
                <w:rFonts w:ascii="Arial" w:cs="Arial" w:eastAsia="Arial" w:hAnsi="Arial"/>
              </w:rPr>
            </w:pPr>
            <w:r w:rsidDel="00000000" w:rsidR="00000000" w:rsidRPr="00000000">
              <w:rPr>
                <w:rFonts w:ascii="Arial" w:cs="Arial" w:eastAsia="Arial" w:hAnsi="Arial"/>
                <w:sz w:val="19"/>
                <w:szCs w:val="19"/>
                <w:rtl w:val="0"/>
              </w:rPr>
              <w:t xml:space="preserve">Aisyah menolong temannya yang jatuh, lalu mengunggah fotonya ke media sosial agar dipuji banyak orang.</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9">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A">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B">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C">
            <w:pPr>
              <w:jc w:val="both"/>
              <w:rPr>
                <w:rFonts w:ascii="Arial" w:cs="Arial" w:eastAsia="Arial" w:hAnsi="Arial"/>
              </w:rPr>
            </w:pPr>
            <w:r w:rsidDel="00000000" w:rsidR="00000000" w:rsidRPr="00000000">
              <w:rPr>
                <w:rFonts w:ascii="Arial" w:cs="Arial" w:eastAsia="Arial" w:hAnsi="Arial"/>
                <w:sz w:val="19"/>
                <w:szCs w:val="19"/>
                <w:rtl w:val="0"/>
              </w:rPr>
              <w:t xml:space="preserve">Rafi tetap membaca Al-Qur’an di rumah meski tidak ada yang mengawasi atau memberi nilai.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D">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E">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F">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0">
            <w:pPr>
              <w:jc w:val="both"/>
              <w:rPr>
                <w:rFonts w:ascii="Arial" w:cs="Arial" w:eastAsia="Arial" w:hAnsi="Arial"/>
              </w:rPr>
            </w:pPr>
            <w:r w:rsidDel="00000000" w:rsidR="00000000" w:rsidRPr="00000000">
              <w:rPr>
                <w:rFonts w:ascii="Arial" w:cs="Arial" w:eastAsia="Arial" w:hAnsi="Arial"/>
                <w:sz w:val="19"/>
                <w:szCs w:val="19"/>
                <w:rtl w:val="0"/>
              </w:rPr>
              <w:t xml:space="preserve">(buatlah 1 situasi lain hasil pengamatanmu sendiri)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1">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2">
            <w:pPr>
              <w:rPr>
                <w:rFonts w:ascii="Arial" w:cs="Arial" w:eastAsia="Arial" w:hAnsi="Arial"/>
              </w:rPr>
            </w:pPr>
            <w:r w:rsidDel="00000000" w:rsidR="00000000" w:rsidRPr="00000000">
              <w:rPr>
                <w:rtl w:val="0"/>
              </w:rPr>
            </w:r>
          </w:p>
        </w:tc>
      </w:tr>
    </w:tbl>
    <w:p w:rsidR="00000000" w:rsidDel="00000000" w:rsidP="00000000" w:rsidRDefault="00000000" w:rsidRPr="00000000" w14:paraId="00000113">
      <w:pPr>
        <w:spacing w:after="60" w:before="200" w:lineRule="auto"/>
        <w:rPr>
          <w:rFonts w:ascii="Arial" w:cs="Arial" w:eastAsia="Arial" w:hAnsi="Arial"/>
        </w:rPr>
      </w:pPr>
      <w:r w:rsidDel="00000000" w:rsidR="00000000" w:rsidRPr="00000000">
        <w:rPr>
          <w:rFonts w:ascii="Arial" w:cs="Arial" w:eastAsia="Arial" w:hAnsi="Arial"/>
          <w:rtl w:val="0"/>
        </w:rPr>
        <w:t xml:space="preserve">Simpulkan ciri-ciri utama perilaku ikhlas berdasarkan hasil analisis kelompokmu:</w:t>
      </w:r>
    </w:p>
    <w:p w:rsidR="00000000" w:rsidDel="00000000" w:rsidP="00000000" w:rsidRDefault="00000000" w:rsidRPr="00000000" w14:paraId="00000114">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15">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16">
      <w:pPr>
        <w:rPr>
          <w:rFonts w:ascii="Arial" w:cs="Arial" w:eastAsia="Arial" w:hAnsi="Arial"/>
        </w:rPr>
      </w:pPr>
      <w:r w:rsidDel="00000000" w:rsidR="00000000" w:rsidRPr="00000000">
        <w:br w:type="page"/>
      </w:r>
      <w:r w:rsidDel="00000000" w:rsidR="00000000" w:rsidRPr="00000000">
        <w:rPr>
          <w:rtl w:val="0"/>
        </w:rPr>
      </w:r>
    </w:p>
    <w:tbl>
      <w:tblPr>
        <w:tblStyle w:val="Table15"/>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17">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18">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Strategi Menumbuhkan dan Menjaga Keikhlasan</w:t>
            </w:r>
            <w:r w:rsidDel="00000000" w:rsidR="00000000" w:rsidRPr="00000000">
              <w:rPr>
                <w:rtl w:val="0"/>
              </w:rPr>
            </w:r>
          </w:p>
          <w:p w:rsidR="00000000" w:rsidDel="00000000" w:rsidP="00000000" w:rsidRDefault="00000000" w:rsidRPr="00000000" w14:paraId="00000119">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3  •  IKTP: 3 – Merencanakan strategi personal untuk menumbuhkan dan mempertahankan keikhlasan dalam setiap amal perbuatan</w:t>
            </w:r>
            <w:r w:rsidDel="00000000" w:rsidR="00000000" w:rsidRPr="00000000">
              <w:rPr>
                <w:rtl w:val="0"/>
              </w:rPr>
            </w:r>
          </w:p>
        </w:tc>
      </w:tr>
    </w:tbl>
    <w:p w:rsidR="00000000" w:rsidDel="00000000" w:rsidP="00000000" w:rsidRDefault="00000000" w:rsidRPr="00000000" w14:paraId="0000011A">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11B">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1C">
      <w:pPr>
        <w:spacing w:after="120" w:lineRule="auto"/>
        <w:jc w:val="both"/>
        <w:rPr>
          <w:rFonts w:ascii="Arial" w:cs="Arial" w:eastAsia="Arial" w:hAnsi="Arial"/>
        </w:rPr>
      </w:pPr>
      <w:r w:rsidDel="00000000" w:rsidR="00000000" w:rsidRPr="00000000">
        <w:rPr>
          <w:rFonts w:ascii="Arial" w:cs="Arial" w:eastAsia="Arial" w:hAnsi="Arial"/>
          <w:rtl w:val="0"/>
        </w:rPr>
        <w:t xml:space="preserve">Susunlah strategi/komitmen pribadimu untuk menumbuhkan dan menjaga keikhlasan dalam berbagai bidang amal berikut. Tuliskan secara jujur dan realistis sesuai kemampuanmu.</w:t>
      </w:r>
    </w:p>
    <w:tbl>
      <w:tblPr>
        <w:tblStyle w:val="Table16"/>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45"/>
        <w:gridCol w:w="4543"/>
        <w:gridCol w:w="2634"/>
        <w:gridCol w:w="2006"/>
        <w:tblGridChange w:id="0">
          <w:tblGrid>
            <w:gridCol w:w="445"/>
            <w:gridCol w:w="4543"/>
            <w:gridCol w:w="2634"/>
            <w:gridCol w:w="200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1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Bidang Amal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Strategi/Komitmen Pribadi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Waktu Pelaksanaan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1">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2">
            <w:pPr>
              <w:rPr>
                <w:rFonts w:ascii="Arial" w:cs="Arial" w:eastAsia="Arial" w:hAnsi="Arial"/>
              </w:rPr>
            </w:pPr>
            <w:r w:rsidDel="00000000" w:rsidR="00000000" w:rsidRPr="00000000">
              <w:rPr>
                <w:rFonts w:ascii="Arial" w:cs="Arial" w:eastAsia="Arial" w:hAnsi="Arial"/>
                <w:sz w:val="19"/>
                <w:szCs w:val="19"/>
                <w:rtl w:val="0"/>
              </w:rPr>
              <w:t xml:space="preserve">Ibadah (misalnya salat, mengaji)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3">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4">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25">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6">
            <w:pPr>
              <w:rPr>
                <w:rFonts w:ascii="Arial" w:cs="Arial" w:eastAsia="Arial" w:hAnsi="Arial"/>
              </w:rPr>
            </w:pPr>
            <w:r w:rsidDel="00000000" w:rsidR="00000000" w:rsidRPr="00000000">
              <w:rPr>
                <w:rFonts w:ascii="Arial" w:cs="Arial" w:eastAsia="Arial" w:hAnsi="Arial"/>
                <w:sz w:val="19"/>
                <w:szCs w:val="19"/>
                <w:rtl w:val="0"/>
              </w:rPr>
              <w:t xml:space="preserve">Belajar di sekolah dan di rumah</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7">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8">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9">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A">
            <w:pPr>
              <w:rPr>
                <w:rFonts w:ascii="Arial" w:cs="Arial" w:eastAsia="Arial" w:hAnsi="Arial"/>
              </w:rPr>
            </w:pPr>
            <w:r w:rsidDel="00000000" w:rsidR="00000000" w:rsidRPr="00000000">
              <w:rPr>
                <w:rFonts w:ascii="Arial" w:cs="Arial" w:eastAsia="Arial" w:hAnsi="Arial"/>
                <w:sz w:val="19"/>
                <w:szCs w:val="19"/>
                <w:rtl w:val="0"/>
              </w:rPr>
              <w:t xml:space="preserve">Membantu sesama (keluarga, teman, masyarakat)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C">
            <w:pPr>
              <w:rPr>
                <w:rFonts w:ascii="Arial" w:cs="Arial" w:eastAsia="Arial" w:hAnsi="Arial"/>
              </w:rPr>
            </w:pPr>
            <w:r w:rsidDel="00000000" w:rsidR="00000000" w:rsidRPr="00000000">
              <w:rPr>
                <w:rtl w:val="0"/>
              </w:rPr>
            </w:r>
          </w:p>
        </w:tc>
      </w:tr>
    </w:tbl>
    <w:p w:rsidR="00000000" w:rsidDel="00000000" w:rsidP="00000000" w:rsidRDefault="00000000" w:rsidRPr="00000000" w14:paraId="0000012D">
      <w:pPr>
        <w:spacing w:after="60" w:before="200" w:lineRule="auto"/>
        <w:rPr>
          <w:rFonts w:ascii="Arial" w:cs="Arial" w:eastAsia="Arial" w:hAnsi="Arial"/>
        </w:rPr>
      </w:pPr>
      <w:r w:rsidDel="00000000" w:rsidR="00000000" w:rsidRPr="00000000">
        <w:rPr>
          <w:rFonts w:ascii="Arial" w:cs="Arial" w:eastAsia="Arial" w:hAnsi="Arial"/>
          <w:rtl w:val="0"/>
        </w:rPr>
        <w:t xml:space="preserve">Tuliskan satu kalimat motivasi untuk dirimu sendiri agar konsisten menjalankan komitmen ini:</w:t>
      </w:r>
    </w:p>
    <w:p w:rsidR="00000000" w:rsidDel="00000000" w:rsidP="00000000" w:rsidRDefault="00000000" w:rsidRPr="00000000" w14:paraId="0000012E">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2F">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30">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Instrumen Penilaian – Kisi-Kisi Soal Tes Tulis (Sumatif)</w:t>
      </w:r>
      <w:r w:rsidDel="00000000" w:rsidR="00000000" w:rsidRPr="00000000">
        <w:rPr>
          <w:rtl w:val="0"/>
        </w:rPr>
      </w:r>
    </w:p>
    <w:tbl>
      <w:tblPr>
        <w:tblStyle w:val="Table17"/>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5"/>
        <w:gridCol w:w="712"/>
        <w:gridCol w:w="7352"/>
        <w:gridCol w:w="1129"/>
        <w:tblGridChange w:id="0">
          <w:tblGrid>
            <w:gridCol w:w="435"/>
            <w:gridCol w:w="712"/>
            <w:gridCol w:w="7352"/>
            <w:gridCol w:w="1129"/>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3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5">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6">
            <w:pPr>
              <w:rPr>
                <w:rFonts w:ascii="Arial" w:cs="Arial" w:eastAsia="Arial" w:hAnsi="Arial"/>
              </w:rPr>
            </w:pPr>
            <w:r w:rsidDel="00000000" w:rsidR="00000000" w:rsidRPr="00000000">
              <w:rPr>
                <w:rFonts w:ascii="Arial" w:cs="Arial" w:eastAsia="Arial" w:hAnsi="Arial"/>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7">
            <w:pPr>
              <w:jc w:val="both"/>
              <w:rPr>
                <w:rFonts w:ascii="Arial" w:cs="Arial" w:eastAsia="Arial" w:hAnsi="Arial"/>
              </w:rPr>
            </w:pPr>
            <w:r w:rsidDel="00000000" w:rsidR="00000000" w:rsidRPr="00000000">
              <w:rPr>
                <w:rFonts w:ascii="Arial" w:cs="Arial" w:eastAsia="Arial" w:hAnsi="Arial"/>
                <w:sz w:val="19"/>
                <w:szCs w:val="19"/>
                <w:rtl w:val="0"/>
              </w:rPr>
              <w:t xml:space="preserve">Mendefinisikan konsep ikhlas dalam konteks ibadah dan muamalah.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8">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39">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A">
            <w:pPr>
              <w:rPr>
                <w:rFonts w:ascii="Arial" w:cs="Arial" w:eastAsia="Arial" w:hAnsi="Arial"/>
              </w:rPr>
            </w:pPr>
            <w:r w:rsidDel="00000000" w:rsidR="00000000" w:rsidRPr="00000000">
              <w:rPr>
                <w:rFonts w:ascii="Arial" w:cs="Arial" w:eastAsia="Arial" w:hAnsi="Arial"/>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B">
            <w:pPr>
              <w:jc w:val="both"/>
              <w:rPr>
                <w:rFonts w:ascii="Arial" w:cs="Arial" w:eastAsia="Arial" w:hAnsi="Arial"/>
              </w:rPr>
            </w:pPr>
            <w:r w:rsidDel="00000000" w:rsidR="00000000" w:rsidRPr="00000000">
              <w:rPr>
                <w:rFonts w:ascii="Arial" w:cs="Arial" w:eastAsia="Arial" w:hAnsi="Arial"/>
                <w:sz w:val="19"/>
                <w:szCs w:val="19"/>
                <w:rtl w:val="0"/>
              </w:rPr>
              <w:t xml:space="preserve">Menganalisis berbagai contoh perilaku ikhlas dalam kehidupan sehari-hari.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C">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D">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E">
            <w:pPr>
              <w:rPr>
                <w:rFonts w:ascii="Arial" w:cs="Arial" w:eastAsia="Arial" w:hAnsi="Arial"/>
              </w:rPr>
            </w:pPr>
            <w:r w:rsidDel="00000000" w:rsidR="00000000" w:rsidRPr="00000000">
              <w:rPr>
                <w:rFonts w:ascii="Arial" w:cs="Arial" w:eastAsia="Arial" w:hAnsi="Arial"/>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F">
            <w:pPr>
              <w:jc w:val="both"/>
              <w:rPr>
                <w:rFonts w:ascii="Arial" w:cs="Arial" w:eastAsia="Arial" w:hAnsi="Arial"/>
              </w:rPr>
            </w:pPr>
            <w:r w:rsidDel="00000000" w:rsidR="00000000" w:rsidRPr="00000000">
              <w:rPr>
                <w:rFonts w:ascii="Arial" w:cs="Arial" w:eastAsia="Arial" w:hAnsi="Arial"/>
                <w:sz w:val="19"/>
                <w:szCs w:val="19"/>
                <w:rtl w:val="0"/>
              </w:rPr>
              <w:t xml:space="preserve">Merencanakan strategi personal untuk menumbuhkan dan mempertahankan keikhlasan dalam setiap amal perbuatan.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0">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bl>
    <w:p w:rsidR="00000000" w:rsidDel="00000000" w:rsidP="00000000" w:rsidRDefault="00000000" w:rsidRPr="00000000" w14:paraId="00000141">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42">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Jelaskan pengertian ikhlas dalam konteks ibadah dan muamalah disertai dalil pendukungnya!</w:t>
      </w:r>
      <w:r w:rsidDel="00000000" w:rsidR="00000000" w:rsidRPr="00000000">
        <w:rPr>
          <w:rtl w:val="0"/>
        </w:rPr>
      </w:r>
    </w:p>
    <w:p w:rsidR="00000000" w:rsidDel="00000000" w:rsidP="00000000" w:rsidRDefault="00000000" w:rsidRPr="00000000" w14:paraId="00000143">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Berikan dua contoh perilaku ikhlas dan dua contoh perilaku riya dalam kehidupan sehari-hari, lalu jelaskan perbedaannya!</w:t>
      </w:r>
      <w:r w:rsidDel="00000000" w:rsidR="00000000" w:rsidRPr="00000000">
        <w:rPr>
          <w:rtl w:val="0"/>
        </w:rPr>
      </w:r>
    </w:p>
    <w:p w:rsidR="00000000" w:rsidDel="00000000" w:rsidP="00000000" w:rsidRDefault="00000000" w:rsidRPr="00000000" w14:paraId="00000144">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Sebutkan dua strategi yang dapat dilakukan untuk menumbuhkan dan menjaga keikhlasan dalam beramal!</w:t>
      </w:r>
      <w:r w:rsidDel="00000000" w:rsidR="00000000" w:rsidRPr="00000000">
        <w:rPr>
          <w:rtl w:val="0"/>
        </w:rPr>
      </w:r>
    </w:p>
    <w:p w:rsidR="00000000" w:rsidDel="00000000" w:rsidP="00000000" w:rsidRDefault="00000000" w:rsidRPr="00000000" w14:paraId="00000145">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Lembar Observasi Diskusi dan Presentasi</w:t>
      </w:r>
      <w:r w:rsidDel="00000000" w:rsidR="00000000" w:rsidRPr="00000000">
        <w:rPr>
          <w:rtl w:val="0"/>
        </w:rPr>
      </w:r>
    </w:p>
    <w:tbl>
      <w:tblPr>
        <w:tblStyle w:val="Table1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647"/>
        <w:gridCol w:w="1890"/>
        <w:gridCol w:w="1544"/>
        <w:gridCol w:w="2032"/>
        <w:gridCol w:w="1813"/>
        <w:gridCol w:w="1702"/>
        <w:tblGridChange w:id="0">
          <w:tblGrid>
            <w:gridCol w:w="647"/>
            <w:gridCol w:w="1890"/>
            <w:gridCol w:w="1544"/>
            <w:gridCol w:w="2032"/>
            <w:gridCol w:w="1813"/>
            <w:gridCol w:w="1702"/>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4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Nama Murid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Keaktifan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Ketepatan Isi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Kerja Sama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Presentasi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C">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D">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E">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F">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1">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52">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3">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4">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5">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6">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7">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8">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9">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A">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C">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D">
            <w:pPr>
              <w:rPr>
                <w:rFonts w:ascii="Arial" w:cs="Arial" w:eastAsia="Arial" w:hAnsi="Arial"/>
              </w:rPr>
            </w:pPr>
            <w:r w:rsidDel="00000000" w:rsidR="00000000" w:rsidRPr="00000000">
              <w:rPr>
                <w:rtl w:val="0"/>
              </w:rPr>
            </w:r>
          </w:p>
        </w:tc>
      </w:tr>
    </w:tbl>
    <w:p w:rsidR="00000000" w:rsidDel="00000000" w:rsidP="00000000" w:rsidRDefault="00000000" w:rsidRPr="00000000" w14:paraId="0000015E">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5F">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Lembar Kerja</w:t>
      </w:r>
      <w:r w:rsidDel="00000000" w:rsidR="00000000" w:rsidRPr="00000000">
        <w:rPr>
          <w:rtl w:val="0"/>
        </w:rPr>
      </w:r>
    </w:p>
    <w:tbl>
      <w:tblPr>
        <w:tblStyle w:val="Table1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050"/>
        <w:gridCol w:w="2302"/>
        <w:gridCol w:w="1548"/>
        <w:gridCol w:w="1230"/>
        <w:gridCol w:w="2498"/>
        <w:tblGridChange w:id="0">
          <w:tblGrid>
            <w:gridCol w:w="2050"/>
            <w:gridCol w:w="2302"/>
            <w:gridCol w:w="1548"/>
            <w:gridCol w:w="1230"/>
            <w:gridCol w:w="2498"/>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6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5">
            <w:pPr>
              <w:jc w:val="center"/>
              <w:rPr>
                <w:rFonts w:ascii="Arial" w:cs="Arial" w:eastAsia="Arial" w:hAnsi="Arial"/>
              </w:rPr>
            </w:pPr>
            <w:r w:rsidDel="00000000" w:rsidR="00000000" w:rsidRPr="00000000">
              <w:rPr>
                <w:rFonts w:ascii="Arial" w:cs="Arial" w:eastAsia="Arial" w:hAnsi="Arial"/>
                <w:sz w:val="19"/>
                <w:szCs w:val="19"/>
                <w:rtl w:val="0"/>
              </w:rPr>
              <w:t xml:space="preserve">Ketepatan Rumusan Konsep</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6">
            <w:pPr>
              <w:rPr>
                <w:rFonts w:ascii="Arial" w:cs="Arial" w:eastAsia="Arial" w:hAnsi="Arial"/>
              </w:rPr>
            </w:pPr>
            <w:r w:rsidDel="00000000" w:rsidR="00000000" w:rsidRPr="00000000">
              <w:rPr>
                <w:rFonts w:ascii="Arial" w:cs="Arial" w:eastAsia="Arial" w:hAnsi="Arial"/>
                <w:sz w:val="19"/>
                <w:szCs w:val="19"/>
                <w:rtl w:val="0"/>
              </w:rPr>
              <w:t xml:space="preserve">Rumusan tepat dan mendalam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7">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8">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9">
            <w:pPr>
              <w:rPr>
                <w:rFonts w:ascii="Arial" w:cs="Arial" w:eastAsia="Arial" w:hAnsi="Arial"/>
              </w:rPr>
            </w:pPr>
            <w:r w:rsidDel="00000000" w:rsidR="00000000" w:rsidRPr="00000000">
              <w:rPr>
                <w:rFonts w:ascii="Arial" w:cs="Arial" w:eastAsia="Arial" w:hAnsi="Arial"/>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A">
            <w:pPr>
              <w:jc w:val="center"/>
              <w:rPr>
                <w:rFonts w:ascii="Arial" w:cs="Arial" w:eastAsia="Arial" w:hAnsi="Arial"/>
              </w:rPr>
            </w:pPr>
            <w:r w:rsidDel="00000000" w:rsidR="00000000" w:rsidRPr="00000000">
              <w:rPr>
                <w:rFonts w:ascii="Arial" w:cs="Arial" w:eastAsia="Arial" w:hAnsi="Arial"/>
                <w:sz w:val="19"/>
                <w:szCs w:val="19"/>
                <w:rtl w:val="0"/>
              </w:rPr>
              <w:t xml:space="preserve">Ketepatan Analisis Kasus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B">
            <w:pPr>
              <w:rPr>
                <w:rFonts w:ascii="Arial" w:cs="Arial" w:eastAsia="Arial" w:hAnsi="Arial"/>
              </w:rPr>
            </w:pPr>
            <w:r w:rsidDel="00000000" w:rsidR="00000000" w:rsidRPr="00000000">
              <w:rPr>
                <w:rFonts w:ascii="Arial" w:cs="Arial" w:eastAsia="Arial" w:hAnsi="Arial"/>
                <w:sz w:val="19"/>
                <w:szCs w:val="19"/>
                <w:rtl w:val="0"/>
              </w:rPr>
              <w:t xml:space="preserve">Analisis tepat dan logis untuk semua kasus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C">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D">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E">
            <w:pPr>
              <w:rPr>
                <w:rFonts w:ascii="Arial" w:cs="Arial" w:eastAsia="Arial" w:hAnsi="Arial"/>
              </w:rPr>
            </w:pPr>
            <w:r w:rsidDel="00000000" w:rsidR="00000000" w:rsidRPr="00000000">
              <w:rPr>
                <w:rFonts w:ascii="Arial" w:cs="Arial" w:eastAsia="Arial" w:hAnsi="Arial"/>
                <w:sz w:val="19"/>
                <w:szCs w:val="19"/>
                <w:rtl w:val="0"/>
              </w:rPr>
              <w:t xml:space="preserve">Analisis belum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F">
            <w:pPr>
              <w:jc w:val="center"/>
              <w:rPr>
                <w:rFonts w:ascii="Arial" w:cs="Arial" w:eastAsia="Arial" w:hAnsi="Arial"/>
              </w:rPr>
            </w:pPr>
            <w:r w:rsidDel="00000000" w:rsidR="00000000" w:rsidRPr="00000000">
              <w:rPr>
                <w:rFonts w:ascii="Arial" w:cs="Arial" w:eastAsia="Arial" w:hAnsi="Arial"/>
                <w:sz w:val="19"/>
                <w:szCs w:val="19"/>
                <w:rtl w:val="0"/>
              </w:rPr>
              <w:t xml:space="preserve">Kesungguhan Komitmen Pribadi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0">
            <w:pPr>
              <w:rPr>
                <w:rFonts w:ascii="Arial" w:cs="Arial" w:eastAsia="Arial" w:hAnsi="Arial"/>
              </w:rPr>
            </w:pPr>
            <w:r w:rsidDel="00000000" w:rsidR="00000000" w:rsidRPr="00000000">
              <w:rPr>
                <w:rFonts w:ascii="Arial" w:cs="Arial" w:eastAsia="Arial" w:hAnsi="Arial"/>
                <w:sz w:val="19"/>
                <w:szCs w:val="19"/>
                <w:rtl w:val="0"/>
              </w:rPr>
              <w:t xml:space="preserve">Realistis, spesifik, dan bermakna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1">
            <w:pPr>
              <w:rPr>
                <w:rFonts w:ascii="Arial" w:cs="Arial" w:eastAsia="Arial" w:hAnsi="Arial"/>
              </w:rPr>
            </w:pPr>
            <w:r w:rsidDel="00000000" w:rsidR="00000000" w:rsidRPr="00000000">
              <w:rPr>
                <w:rFonts w:ascii="Arial" w:cs="Arial" w:eastAsia="Arial" w:hAnsi="Arial"/>
                <w:sz w:val="19"/>
                <w:szCs w:val="19"/>
                <w:rtl w:val="0"/>
              </w:rPr>
              <w:t xml:space="preserve">Cukup realistis dan jelas</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2">
            <w:pPr>
              <w:rPr>
                <w:rFonts w:ascii="Arial" w:cs="Arial" w:eastAsia="Arial" w:hAnsi="Arial"/>
              </w:rPr>
            </w:pPr>
            <w:r w:rsidDel="00000000" w:rsidR="00000000" w:rsidRPr="00000000">
              <w:rPr>
                <w:rFonts w:ascii="Arial" w:cs="Arial" w:eastAsia="Arial" w:hAnsi="Arial"/>
                <w:sz w:val="19"/>
                <w:szCs w:val="19"/>
                <w:rtl w:val="0"/>
              </w:rPr>
              <w:t xml:space="preserve">Kurang spesifik</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3">
            <w:pPr>
              <w:rPr>
                <w:rFonts w:ascii="Arial" w:cs="Arial" w:eastAsia="Arial" w:hAnsi="Arial"/>
              </w:rPr>
            </w:pPr>
            <w:r w:rsidDel="00000000" w:rsidR="00000000" w:rsidRPr="00000000">
              <w:rPr>
                <w:rFonts w:ascii="Arial" w:cs="Arial" w:eastAsia="Arial" w:hAnsi="Arial"/>
                <w:sz w:val="19"/>
                <w:szCs w:val="19"/>
                <w:rtl w:val="0"/>
              </w:rPr>
              <w:t xml:space="preserve">Belum menggambarkan komitmen nyata</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4">
            <w:pPr>
              <w:jc w:val="center"/>
              <w:rPr>
                <w:rFonts w:ascii="Arial" w:cs="Arial" w:eastAsia="Arial" w:hAnsi="Arial"/>
              </w:rPr>
            </w:pPr>
            <w:r w:rsidDel="00000000" w:rsidR="00000000" w:rsidRPr="00000000">
              <w:rPr>
                <w:rFonts w:ascii="Arial" w:cs="Arial" w:eastAsia="Arial" w:hAnsi="Arial"/>
                <w:sz w:val="19"/>
                <w:szCs w:val="19"/>
                <w:rtl w:val="0"/>
              </w:rPr>
              <w:t xml:space="preserve">Kerapian dan Kelengkapan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5">
            <w:pPr>
              <w:rPr>
                <w:rFonts w:ascii="Arial" w:cs="Arial" w:eastAsia="Arial" w:hAnsi="Arial"/>
              </w:rPr>
            </w:pPr>
            <w:r w:rsidDel="00000000" w:rsidR="00000000" w:rsidRPr="00000000">
              <w:rPr>
                <w:rFonts w:ascii="Arial" w:cs="Arial" w:eastAsia="Arial" w:hAnsi="Arial"/>
                <w:sz w:val="19"/>
                <w:szCs w:val="19"/>
                <w:rtl w:val="0"/>
              </w:rPr>
              <w:t xml:space="preserve">Lengkap dan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6">
            <w:pPr>
              <w:rPr>
                <w:rFonts w:ascii="Arial" w:cs="Arial" w:eastAsia="Arial" w:hAnsi="Arial"/>
              </w:rPr>
            </w:pPr>
            <w:r w:rsidDel="00000000" w:rsidR="00000000" w:rsidRPr="00000000">
              <w:rPr>
                <w:rFonts w:ascii="Arial" w:cs="Arial" w:eastAsia="Arial" w:hAnsi="Arial"/>
                <w:sz w:val="19"/>
                <w:szCs w:val="19"/>
                <w:rtl w:val="0"/>
              </w:rPr>
              <w:t xml:space="preserve">Lengkap, kurang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7">
            <w:pPr>
              <w:rPr>
                <w:rFonts w:ascii="Arial" w:cs="Arial" w:eastAsia="Arial" w:hAnsi="Arial"/>
              </w:rPr>
            </w:pPr>
            <w:r w:rsidDel="00000000" w:rsidR="00000000" w:rsidRPr="00000000">
              <w:rPr>
                <w:rFonts w:ascii="Arial" w:cs="Arial" w:eastAsia="Arial" w:hAnsi="Arial"/>
                <w:sz w:val="19"/>
                <w:szCs w:val="19"/>
                <w:rtl w:val="0"/>
              </w:rPr>
              <w:t xml:space="preserve">Kurang lengkap</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8">
            <w:pPr>
              <w:rPr>
                <w:rFonts w:ascii="Arial" w:cs="Arial" w:eastAsia="Arial" w:hAnsi="Arial"/>
              </w:rPr>
            </w:pPr>
            <w:r w:rsidDel="00000000" w:rsidR="00000000" w:rsidRPr="00000000">
              <w:rPr>
                <w:rFonts w:ascii="Arial" w:cs="Arial" w:eastAsia="Arial" w:hAnsi="Arial"/>
                <w:sz w:val="19"/>
                <w:szCs w:val="19"/>
                <w:rtl w:val="0"/>
              </w:rPr>
              <w:t xml:space="preserve">Belum lengkap</w:t>
            </w:r>
            <w:r w:rsidDel="00000000" w:rsidR="00000000" w:rsidRPr="00000000">
              <w:rPr>
                <w:rtl w:val="0"/>
              </w:rPr>
            </w:r>
          </w:p>
        </w:tc>
      </w:tr>
    </w:tbl>
    <w:p w:rsidR="00000000" w:rsidDel="00000000" w:rsidP="00000000" w:rsidRDefault="00000000" w:rsidRPr="00000000" w14:paraId="00000179">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Diskusi dan Presentasi</w:t>
      </w:r>
      <w:r w:rsidDel="00000000" w:rsidR="00000000" w:rsidRPr="00000000">
        <w:rPr>
          <w:rtl w:val="0"/>
        </w:rPr>
      </w:r>
    </w:p>
    <w:tbl>
      <w:tblPr>
        <w:tblStyle w:val="Table2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783"/>
        <w:gridCol w:w="2133"/>
        <w:gridCol w:w="1881"/>
        <w:gridCol w:w="1925"/>
        <w:gridCol w:w="1906"/>
        <w:tblGridChange w:id="0">
          <w:tblGrid>
            <w:gridCol w:w="1783"/>
            <w:gridCol w:w="2133"/>
            <w:gridCol w:w="1881"/>
            <w:gridCol w:w="1925"/>
            <w:gridCol w:w="190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7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F">
            <w:pPr>
              <w:jc w:val="center"/>
              <w:rPr>
                <w:rFonts w:ascii="Arial" w:cs="Arial" w:eastAsia="Arial" w:hAnsi="Arial"/>
              </w:rPr>
            </w:pPr>
            <w:r w:rsidDel="00000000" w:rsidR="00000000" w:rsidRPr="00000000">
              <w:rPr>
                <w:rFonts w:ascii="Arial" w:cs="Arial" w:eastAsia="Arial" w:hAnsi="Arial"/>
                <w:sz w:val="19"/>
                <w:szCs w:val="19"/>
                <w:rtl w:val="0"/>
              </w:rPr>
              <w:t xml:space="preserve">Keaktifan dalam Diskusi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0">
            <w:pPr>
              <w:rPr>
                <w:rFonts w:ascii="Arial" w:cs="Arial" w:eastAsia="Arial" w:hAnsi="Arial"/>
              </w:rPr>
            </w:pPr>
            <w:r w:rsidDel="00000000" w:rsidR="00000000" w:rsidRPr="00000000">
              <w:rPr>
                <w:rFonts w:ascii="Arial" w:cs="Arial" w:eastAsia="Arial" w:hAnsi="Arial"/>
                <w:sz w:val="19"/>
                <w:szCs w:val="19"/>
                <w:rtl w:val="0"/>
              </w:rPr>
              <w:t xml:space="preserve">Sangat aktif berkontribusi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1">
            <w:pPr>
              <w:rPr>
                <w:rFonts w:ascii="Arial" w:cs="Arial" w:eastAsia="Arial" w:hAnsi="Arial"/>
              </w:rPr>
            </w:pPr>
            <w:r w:rsidDel="00000000" w:rsidR="00000000" w:rsidRPr="00000000">
              <w:rPr>
                <w:rFonts w:ascii="Arial" w:cs="Arial" w:eastAsia="Arial" w:hAnsi="Arial"/>
                <w:sz w:val="19"/>
                <w:szCs w:val="19"/>
                <w:rtl w:val="0"/>
              </w:rPr>
              <w:t xml:space="preserve">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2">
            <w:pPr>
              <w:rPr>
                <w:rFonts w:ascii="Arial" w:cs="Arial" w:eastAsia="Arial" w:hAnsi="Arial"/>
              </w:rPr>
            </w:pPr>
            <w:r w:rsidDel="00000000" w:rsidR="00000000" w:rsidRPr="00000000">
              <w:rPr>
                <w:rFonts w:ascii="Arial" w:cs="Arial" w:eastAsia="Arial" w:hAnsi="Arial"/>
                <w:sz w:val="19"/>
                <w:szCs w:val="19"/>
                <w:rtl w:val="0"/>
              </w:rPr>
              <w:t xml:space="preserve">Cukup 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3">
            <w:pPr>
              <w:rPr>
                <w:rFonts w:ascii="Arial" w:cs="Arial" w:eastAsia="Arial" w:hAnsi="Arial"/>
              </w:rPr>
            </w:pPr>
            <w:r w:rsidDel="00000000" w:rsidR="00000000" w:rsidRPr="00000000">
              <w:rPr>
                <w:rFonts w:ascii="Arial" w:cs="Arial" w:eastAsia="Arial" w:hAnsi="Arial"/>
                <w:sz w:val="19"/>
                <w:szCs w:val="19"/>
                <w:rtl w:val="0"/>
              </w:rPr>
              <w:t xml:space="preserve">Kurang aktif</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4">
            <w:pPr>
              <w:jc w:val="center"/>
              <w:rPr>
                <w:rFonts w:ascii="Arial" w:cs="Arial" w:eastAsia="Arial" w:hAnsi="Arial"/>
              </w:rPr>
            </w:pPr>
            <w:r w:rsidDel="00000000" w:rsidR="00000000" w:rsidRPr="00000000">
              <w:rPr>
                <w:rFonts w:ascii="Arial" w:cs="Arial" w:eastAsia="Arial" w:hAnsi="Arial"/>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5">
            <w:pPr>
              <w:rPr>
                <w:rFonts w:ascii="Arial" w:cs="Arial" w:eastAsia="Arial" w:hAnsi="Arial"/>
              </w:rPr>
            </w:pPr>
            <w:r w:rsidDel="00000000" w:rsidR="00000000" w:rsidRPr="00000000">
              <w:rPr>
                <w:rFonts w:ascii="Arial" w:cs="Arial" w:eastAsia="Arial" w:hAnsi="Arial"/>
                <w:sz w:val="19"/>
                <w:szCs w:val="19"/>
                <w:rtl w:val="0"/>
              </w:rPr>
              <w:t xml:space="preserve">Seluruh anggota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6">
            <w:pPr>
              <w:rPr>
                <w:rFonts w:ascii="Arial" w:cs="Arial" w:eastAsia="Arial" w:hAnsi="Arial"/>
              </w:rPr>
            </w:pPr>
            <w:r w:rsidDel="00000000" w:rsidR="00000000" w:rsidRPr="00000000">
              <w:rPr>
                <w:rFonts w:ascii="Arial" w:cs="Arial" w:eastAsia="Arial" w:hAnsi="Arial"/>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7">
            <w:pPr>
              <w:rPr>
                <w:rFonts w:ascii="Arial" w:cs="Arial" w:eastAsia="Arial" w:hAnsi="Arial"/>
              </w:rPr>
            </w:pPr>
            <w:r w:rsidDel="00000000" w:rsidR="00000000" w:rsidRPr="00000000">
              <w:rPr>
                <w:rFonts w:ascii="Arial" w:cs="Arial" w:eastAsia="Arial" w:hAnsi="Arial"/>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8">
            <w:pPr>
              <w:rPr>
                <w:rFonts w:ascii="Arial" w:cs="Arial" w:eastAsia="Arial" w:hAnsi="Arial"/>
              </w:rPr>
            </w:pPr>
            <w:r w:rsidDel="00000000" w:rsidR="00000000" w:rsidRPr="00000000">
              <w:rPr>
                <w:rFonts w:ascii="Arial" w:cs="Arial" w:eastAsia="Arial" w:hAnsi="Arial"/>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89">
            <w:pPr>
              <w:jc w:val="center"/>
              <w:rPr>
                <w:rFonts w:ascii="Arial" w:cs="Arial" w:eastAsia="Arial" w:hAnsi="Arial"/>
              </w:rPr>
            </w:pPr>
            <w:r w:rsidDel="00000000" w:rsidR="00000000" w:rsidRPr="00000000">
              <w:rPr>
                <w:rFonts w:ascii="Arial" w:cs="Arial" w:eastAsia="Arial" w:hAnsi="Arial"/>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A">
            <w:pPr>
              <w:rPr>
                <w:rFonts w:ascii="Arial" w:cs="Arial" w:eastAsia="Arial" w:hAnsi="Arial"/>
              </w:rPr>
            </w:pPr>
            <w:r w:rsidDel="00000000" w:rsidR="00000000" w:rsidRPr="00000000">
              <w:rPr>
                <w:rFonts w:ascii="Arial" w:cs="Arial" w:eastAsia="Arial" w:hAnsi="Arial"/>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B">
            <w:pPr>
              <w:rPr>
                <w:rFonts w:ascii="Arial" w:cs="Arial" w:eastAsia="Arial" w:hAnsi="Arial"/>
              </w:rPr>
            </w:pPr>
            <w:r w:rsidDel="00000000" w:rsidR="00000000" w:rsidRPr="00000000">
              <w:rPr>
                <w:rFonts w:ascii="Arial" w:cs="Arial" w:eastAsia="Arial" w:hAnsi="Arial"/>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C">
            <w:pPr>
              <w:rPr>
                <w:rFonts w:ascii="Arial" w:cs="Arial" w:eastAsia="Arial" w:hAnsi="Arial"/>
              </w:rPr>
            </w:pPr>
            <w:r w:rsidDel="00000000" w:rsidR="00000000" w:rsidRPr="00000000">
              <w:rPr>
                <w:rFonts w:ascii="Arial" w:cs="Arial" w:eastAsia="Arial" w:hAnsi="Arial"/>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D">
            <w:pPr>
              <w:rPr>
                <w:rFonts w:ascii="Arial" w:cs="Arial" w:eastAsia="Arial" w:hAnsi="Arial"/>
              </w:rPr>
            </w:pPr>
            <w:r w:rsidDel="00000000" w:rsidR="00000000" w:rsidRPr="00000000">
              <w:rPr>
                <w:rFonts w:ascii="Arial" w:cs="Arial" w:eastAsia="Arial" w:hAnsi="Arial"/>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E">
            <w:pPr>
              <w:jc w:val="center"/>
              <w:rPr>
                <w:rFonts w:ascii="Arial" w:cs="Arial" w:eastAsia="Arial" w:hAnsi="Arial"/>
              </w:rPr>
            </w:pPr>
            <w:r w:rsidDel="00000000" w:rsidR="00000000" w:rsidRPr="00000000">
              <w:rPr>
                <w:rFonts w:ascii="Arial" w:cs="Arial" w:eastAsia="Arial" w:hAnsi="Arial"/>
                <w:sz w:val="19"/>
                <w:szCs w:val="19"/>
                <w:rtl w:val="0"/>
              </w:rPr>
              <w:t xml:space="preserve">Kualitas Tanggapan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F">
            <w:pPr>
              <w:rPr>
                <w:rFonts w:ascii="Arial" w:cs="Arial" w:eastAsia="Arial" w:hAnsi="Arial"/>
              </w:rPr>
            </w:pPr>
            <w:r w:rsidDel="00000000" w:rsidR="00000000" w:rsidRPr="00000000">
              <w:rPr>
                <w:rFonts w:ascii="Arial" w:cs="Arial" w:eastAsia="Arial" w:hAnsi="Arial"/>
                <w:sz w:val="19"/>
                <w:szCs w:val="19"/>
                <w:rtl w:val="0"/>
              </w:rPr>
              <w:t xml:space="preserve">Tanggapan relevan dan kritis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0">
            <w:pPr>
              <w:rPr>
                <w:rFonts w:ascii="Arial" w:cs="Arial" w:eastAsia="Arial" w:hAnsi="Arial"/>
              </w:rPr>
            </w:pPr>
            <w:r w:rsidDel="00000000" w:rsidR="00000000" w:rsidRPr="00000000">
              <w:rPr>
                <w:rFonts w:ascii="Arial" w:cs="Arial" w:eastAsia="Arial" w:hAnsi="Arial"/>
                <w:sz w:val="19"/>
                <w:szCs w:val="19"/>
                <w:rtl w:val="0"/>
              </w:rPr>
              <w:t xml:space="preserve">Tanggapan cukup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1">
            <w:pPr>
              <w:rPr>
                <w:rFonts w:ascii="Arial" w:cs="Arial" w:eastAsia="Arial" w:hAnsi="Arial"/>
              </w:rPr>
            </w:pPr>
            <w:r w:rsidDel="00000000" w:rsidR="00000000" w:rsidRPr="00000000">
              <w:rPr>
                <w:rFonts w:ascii="Arial" w:cs="Arial" w:eastAsia="Arial" w:hAnsi="Arial"/>
                <w:sz w:val="19"/>
                <w:szCs w:val="19"/>
                <w:rtl w:val="0"/>
              </w:rPr>
              <w:t xml:space="preserve">Tanggapan kurang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2">
            <w:pPr>
              <w:rPr>
                <w:rFonts w:ascii="Arial" w:cs="Arial" w:eastAsia="Arial" w:hAnsi="Arial"/>
              </w:rPr>
            </w:pPr>
            <w:r w:rsidDel="00000000" w:rsidR="00000000" w:rsidRPr="00000000">
              <w:rPr>
                <w:rFonts w:ascii="Arial" w:cs="Arial" w:eastAsia="Arial" w:hAnsi="Arial"/>
                <w:sz w:val="19"/>
                <w:szCs w:val="19"/>
                <w:rtl w:val="0"/>
              </w:rPr>
              <w:t xml:space="preserve">Belum memberi tanggapan</w:t>
            </w:r>
            <w:r w:rsidDel="00000000" w:rsidR="00000000" w:rsidRPr="00000000">
              <w:rPr>
                <w:rtl w:val="0"/>
              </w:rPr>
            </w:r>
          </w:p>
        </w:tc>
      </w:tr>
    </w:tbl>
    <w:p w:rsidR="00000000" w:rsidDel="00000000" w:rsidP="00000000" w:rsidRDefault="00000000" w:rsidRPr="00000000" w14:paraId="00000193">
      <w:pPr>
        <w:spacing w:before="400" w:lineRule="auto"/>
        <w:rPr>
          <w:rFonts w:ascii="Arial" w:cs="Arial" w:eastAsia="Arial" w:hAnsi="Arial"/>
        </w:rPr>
      </w:pPr>
      <w:r w:rsidDel="00000000" w:rsidR="00000000" w:rsidRPr="00000000">
        <w:rPr>
          <w:rFonts w:ascii="Arial" w:cs="Arial" w:eastAsia="Arial" w:hAnsi="Arial"/>
          <w:rtl w:val="0"/>
        </w:rPr>
        <w:t xml:space="preserve"> </w:t>
      </w:r>
    </w:p>
    <w:tbl>
      <w:tblPr>
        <w:tblStyle w:val="Table21"/>
        <w:tblW w:w="8641.0" w:type="dxa"/>
        <w:jc w:val="left"/>
        <w:tblInd w:w="993.0" w:type="dxa"/>
        <w:tblLayout w:type="fixed"/>
        <w:tblLook w:val="0400"/>
      </w:tblPr>
      <w:tblGrid>
        <w:gridCol w:w="4819"/>
        <w:gridCol w:w="3822"/>
        <w:tblGridChange w:id="0">
          <w:tblGrid>
            <w:gridCol w:w="4819"/>
            <w:gridCol w:w="3822"/>
          </w:tblGrid>
        </w:tblGridChange>
      </w:tblGrid>
      <w:tr>
        <w:trPr>
          <w:cantSplit w:val="0"/>
          <w:trHeight w:val="315" w:hRule="atLeast"/>
          <w:tblHeader w:val="0"/>
        </w:trPr>
        <w:tc>
          <w:tcPr>
            <w:shd w:fill="auto" w:val="clear"/>
            <w:vAlign w:val="bottom"/>
          </w:tcPr>
          <w:p w:rsidR="00000000" w:rsidDel="00000000" w:rsidP="00000000" w:rsidRDefault="00000000" w:rsidRPr="00000000" w14:paraId="00000194">
            <w:pPr>
              <w:rPr/>
            </w:pPr>
            <w:bookmarkStart w:colFirst="0" w:colLast="0" w:name="_yow8tzn24tls" w:id="0"/>
            <w:bookmarkEnd w:id="0"/>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Mengetahui,</w:t>
            </w:r>
          </w:p>
        </w:tc>
        <w:tc>
          <w:tcPr>
            <w:shd w:fill="auto" w:val="clear"/>
            <w:vAlign w:val="bottom"/>
          </w:tcPr>
          <w:p w:rsidR="00000000" w:rsidDel="00000000" w:rsidP="00000000" w:rsidRDefault="00000000" w:rsidRPr="00000000" w14:paraId="00000196">
            <w:pPr>
              <w:rPr/>
            </w:pPr>
            <w:r w:rsidDel="00000000" w:rsidR="00000000" w:rsidRPr="00000000">
              <w:rPr>
                <w:rtl w:val="0"/>
              </w:rPr>
              <w:t xml:space="preserve">Semarang,  Juli 2026</w:t>
            </w:r>
          </w:p>
        </w:tc>
      </w:tr>
      <w:tr>
        <w:trPr>
          <w:cantSplit w:val="0"/>
          <w:trHeight w:val="315" w:hRule="atLeast"/>
          <w:tblHeader w:val="0"/>
        </w:trPr>
        <w:tc>
          <w:tcPr>
            <w:shd w:fill="auto" w:val="clear"/>
            <w:vAlign w:val="bottom"/>
          </w:tcPr>
          <w:p w:rsidR="00000000" w:rsidDel="00000000" w:rsidP="00000000" w:rsidRDefault="00000000" w:rsidRPr="00000000" w14:paraId="00000197">
            <w:pPr>
              <w:rPr/>
            </w:pPr>
            <w:r w:rsidDel="00000000" w:rsidR="00000000" w:rsidRPr="00000000">
              <w:rPr>
                <w:rtl w:val="0"/>
              </w:rPr>
              <w:t xml:space="preserve">Kepala SMP .,</w:t>
            </w:r>
          </w:p>
        </w:tc>
        <w:tc>
          <w:tcPr>
            <w:shd w:fill="auto" w:val="clear"/>
            <w:vAlign w:val="bottom"/>
          </w:tcPr>
          <w:p w:rsidR="00000000" w:rsidDel="00000000" w:rsidP="00000000" w:rsidRDefault="00000000" w:rsidRPr="00000000" w14:paraId="00000198">
            <w:pPr>
              <w:rPr/>
            </w:pPr>
            <w:r w:rsidDel="00000000" w:rsidR="00000000" w:rsidRPr="00000000">
              <w:rPr>
                <w:rtl w:val="0"/>
              </w:rPr>
              <w:t xml:space="preserve">Guru PAI dan Budi Pekerti,</w:t>
            </w:r>
          </w:p>
        </w:tc>
      </w:tr>
      <w:tr>
        <w:trPr>
          <w:cantSplit w:val="0"/>
          <w:trHeight w:val="315" w:hRule="atLeast"/>
          <w:tblHeader w:val="0"/>
        </w:trPr>
        <w:tc>
          <w:tcPr>
            <w:shd w:fill="auto" w:val="clear"/>
            <w:vAlign w:val="bottom"/>
          </w:tcPr>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tc>
        <w:tc>
          <w:tcPr>
            <w:shd w:fill="auto" w:val="clear"/>
            <w:vAlign w:val="bottom"/>
          </w:tcPr>
          <w:p w:rsidR="00000000" w:rsidDel="00000000" w:rsidP="00000000" w:rsidRDefault="00000000" w:rsidRPr="00000000" w14:paraId="0000019D">
            <w:pPr>
              <w:rPr/>
            </w:pPr>
            <w:r w:rsidDel="00000000" w:rsidR="00000000" w:rsidRPr="00000000">
              <w:rPr>
                <w:rtl w:val="0"/>
              </w:rPr>
            </w:r>
          </w:p>
        </w:tc>
      </w:tr>
      <w:tr>
        <w:trPr>
          <w:cantSplit w:val="0"/>
          <w:trHeight w:val="315" w:hRule="atLeast"/>
          <w:tblHeader w:val="0"/>
        </w:trPr>
        <w:tc>
          <w:tcPr>
            <w:shd w:fill="auto" w:val="clear"/>
            <w:vAlign w:val="bottom"/>
          </w:tcPr>
          <w:p w:rsidR="00000000" w:rsidDel="00000000" w:rsidP="00000000" w:rsidRDefault="00000000" w:rsidRPr="00000000" w14:paraId="0000019E">
            <w:pPr>
              <w:rPr/>
            </w:pPr>
            <w:r w:rsidDel="00000000" w:rsidR="00000000" w:rsidRPr="00000000">
              <w:rPr>
                <w:rtl w:val="0"/>
              </w:rPr>
            </w:r>
          </w:p>
        </w:tc>
        <w:tc>
          <w:tcPr>
            <w:shd w:fill="auto" w:val="clear"/>
            <w:vAlign w:val="bottom"/>
          </w:tcPr>
          <w:p w:rsidR="00000000" w:rsidDel="00000000" w:rsidP="00000000" w:rsidRDefault="00000000" w:rsidRPr="00000000" w14:paraId="0000019F">
            <w:pPr>
              <w:rPr/>
            </w:pPr>
            <w:r w:rsidDel="00000000" w:rsidR="00000000" w:rsidRPr="00000000">
              <w:rPr>
                <w:rtl w:val="0"/>
              </w:rPr>
            </w:r>
          </w:p>
        </w:tc>
      </w:tr>
      <w:tr>
        <w:trPr>
          <w:cantSplit w:val="0"/>
          <w:trHeight w:val="315" w:hRule="atLeast"/>
          <w:tblHeader w:val="0"/>
        </w:trPr>
        <w:tc>
          <w:tcPr>
            <w:shd w:fill="auto" w:val="clear"/>
            <w:vAlign w:val="bottom"/>
          </w:tcPr>
          <w:p w:rsidR="00000000" w:rsidDel="00000000" w:rsidP="00000000" w:rsidRDefault="00000000" w:rsidRPr="00000000" w14:paraId="000001A0">
            <w:pPr>
              <w:rPr/>
            </w:pPr>
            <w:r w:rsidDel="00000000" w:rsidR="00000000" w:rsidRPr="00000000">
              <w:rPr>
                <w:rtl w:val="0"/>
              </w:rPr>
              <w:t xml:space="preserve">NIP. </w:t>
            </w:r>
          </w:p>
        </w:tc>
        <w:tc>
          <w:tcPr>
            <w:shd w:fill="auto" w:val="clear"/>
            <w:vAlign w:val="bottom"/>
          </w:tcPr>
          <w:p w:rsidR="00000000" w:rsidDel="00000000" w:rsidP="00000000" w:rsidRDefault="00000000" w:rsidRPr="00000000" w14:paraId="000001A1">
            <w:pPr>
              <w:rPr/>
            </w:pPr>
            <w:r w:rsidDel="00000000" w:rsidR="00000000" w:rsidRPr="00000000">
              <w:rPr>
                <w:rtl w:val="0"/>
              </w:rPr>
              <w:t xml:space="preserve">NIP. </w:t>
            </w:r>
          </w:p>
        </w:tc>
      </w:tr>
    </w:tbl>
    <w:p w:rsidR="00000000" w:rsidDel="00000000" w:rsidP="00000000" w:rsidRDefault="00000000" w:rsidRPr="00000000" w14:paraId="000001A2">
      <w:pPr>
        <w:spacing w:before="200" w:lineRule="auto"/>
        <w:jc w:val="right"/>
        <w:rPr>
          <w:rFonts w:ascii="Arial" w:cs="Arial" w:eastAsia="Arial" w:hAnsi="Arial"/>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 w:name="Apto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PMQ Isep Misbah"/>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4">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3">
    <w:pPr>
      <w:pBdr>
        <w:bottom w:color="bfe3f7" w:space="0" w:sz="4" w:val="single"/>
      </w:pBdr>
      <w:jc w:val="right"/>
      <w:rPr/>
    </w:pPr>
    <w:r w:rsidDel="00000000" w:rsidR="00000000" w:rsidRPr="00000000">
      <w:rPr>
        <w:i w:val="1"/>
        <w:iCs w:val="1"/>
        <w:color w:val="595959"/>
        <w:sz w:val="16"/>
        <w:szCs w:val="16"/>
        <w:rtl w:val="0"/>
      </w:rPr>
      <w:t xml:space="preserve">RPM PAI – Akhlak – Kelas VII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b w:val="1"/>
        <w:bCs w:val="1"/>
        <w:color w:val="156082"/>
        <w:sz w:val="20"/>
        <w:szCs w:val="2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0" w:type="dxa"/>
        <w:bottom w:w="0.0" w:type="dxa"/>
        <w:right w:w="100.0" w:type="dxa"/>
      </w:tblCellMar>
    </w:tblPr>
  </w:style>
  <w:style w:type="table" w:styleId="Table2">
    <w:basedOn w:val="TableNormal"/>
    <w:tblPr>
      <w:tblStyleRowBandSize w:val="1"/>
      <w:tblStyleColBandSize w:val="1"/>
      <w:tblCellMar>
        <w:top w:w="0.0" w:type="dxa"/>
        <w:left w:w="100.0" w:type="dxa"/>
        <w:bottom w:w="0.0" w:type="dxa"/>
        <w:right w:w="100.0" w:type="dxa"/>
      </w:tblCellMar>
    </w:tblPr>
  </w:style>
  <w:style w:type="table" w:styleId="Table3">
    <w:basedOn w:val="TableNormal"/>
    <w:tblPr>
      <w:tblStyleRowBandSize w:val="1"/>
      <w:tblStyleColBandSize w:val="1"/>
      <w:tblCellMar>
        <w:top w:w="0.0" w:type="dxa"/>
        <w:left w:w="100.0" w:type="dxa"/>
        <w:bottom w:w="0.0" w:type="dxa"/>
        <w:right w:w="100.0" w:type="dxa"/>
      </w:tblCellMar>
    </w:tblPr>
  </w:style>
  <w:style w:type="table" w:styleId="Table4">
    <w:basedOn w:val="TableNormal"/>
    <w:tblPr>
      <w:tblStyleRowBandSize w:val="1"/>
      <w:tblStyleColBandSize w:val="1"/>
      <w:tblCellMar>
        <w:top w:w="0.0" w:type="dxa"/>
        <w:left w:w="100.0" w:type="dxa"/>
        <w:bottom w:w="0.0" w:type="dxa"/>
        <w:right w:w="100.0" w:type="dxa"/>
      </w:tblCellMar>
    </w:tblPr>
  </w:style>
  <w:style w:type="table" w:styleId="Table5">
    <w:basedOn w:val="TableNormal"/>
    <w:tblPr>
      <w:tblStyleRowBandSize w:val="1"/>
      <w:tblStyleColBandSize w:val="1"/>
      <w:tblCellMar>
        <w:top w:w="0.0" w:type="dxa"/>
        <w:left w:w="100.0" w:type="dxa"/>
        <w:bottom w:w="0.0" w:type="dxa"/>
        <w:right w:w="100.0" w:type="dxa"/>
      </w:tblCellMar>
    </w:tblPr>
  </w:style>
  <w:style w:type="table" w:styleId="Table6">
    <w:basedOn w:val="TableNormal"/>
    <w:tblPr>
      <w:tblStyleRowBandSize w:val="1"/>
      <w:tblStyleColBandSize w:val="1"/>
      <w:tblCellMar>
        <w:top w:w="0.0" w:type="dxa"/>
        <w:left w:w="100.0" w:type="dxa"/>
        <w:bottom w:w="0.0" w:type="dxa"/>
        <w:right w:w="100.0" w:type="dxa"/>
      </w:tblCellMar>
    </w:tblPr>
  </w:style>
  <w:style w:type="table" w:styleId="Table7">
    <w:basedOn w:val="TableNormal"/>
    <w:tblPr>
      <w:tblStyleRowBandSize w:val="1"/>
      <w:tblStyleColBandSize w:val="1"/>
      <w:tblCellMar>
        <w:top w:w="0.0" w:type="dxa"/>
        <w:left w:w="100.0" w:type="dxa"/>
        <w:bottom w:w="0.0" w:type="dxa"/>
        <w:right w:w="100.0" w:type="dxa"/>
      </w:tblCellMar>
    </w:tblPr>
  </w:style>
  <w:style w:type="table" w:styleId="Table8">
    <w:basedOn w:val="TableNormal"/>
    <w:tblPr>
      <w:tblStyleRowBandSize w:val="1"/>
      <w:tblStyleColBandSize w:val="1"/>
      <w:tblCellMar>
        <w:top w:w="0.0" w:type="dxa"/>
        <w:left w:w="100.0" w:type="dxa"/>
        <w:bottom w:w="0.0" w:type="dxa"/>
        <w:right w:w="100.0" w:type="dxa"/>
      </w:tblCellMar>
    </w:tblPr>
  </w:style>
  <w:style w:type="table" w:styleId="Table9">
    <w:basedOn w:val="TableNormal"/>
    <w:tblPr>
      <w:tblStyleRowBandSize w:val="1"/>
      <w:tblStyleColBandSize w:val="1"/>
      <w:tblCellMar>
        <w:top w:w="0.0" w:type="dxa"/>
        <w:left w:w="100.0" w:type="dxa"/>
        <w:bottom w:w="0.0" w:type="dxa"/>
        <w:right w:w="100.0" w:type="dxa"/>
      </w:tblCellMar>
    </w:tblPr>
  </w:style>
  <w:style w:type="table" w:styleId="Table10">
    <w:basedOn w:val="TableNormal"/>
    <w:tblPr>
      <w:tblStyleRowBandSize w:val="1"/>
      <w:tblStyleColBandSize w:val="1"/>
      <w:tblCellMar>
        <w:top w:w="0.0" w:type="dxa"/>
        <w:left w:w="100.0" w:type="dxa"/>
        <w:bottom w:w="0.0" w:type="dxa"/>
        <w:right w:w="100.0" w:type="dxa"/>
      </w:tblCellMar>
    </w:tblPr>
  </w:style>
  <w:style w:type="table" w:styleId="Table11">
    <w:basedOn w:val="TableNormal"/>
    <w:tblPr>
      <w:tblStyleRowBandSize w:val="1"/>
      <w:tblStyleColBandSize w:val="1"/>
      <w:tblCellMar>
        <w:top w:w="0.0" w:type="dxa"/>
        <w:left w:w="100.0" w:type="dxa"/>
        <w:bottom w:w="0.0" w:type="dxa"/>
        <w:right w:w="100.0" w:type="dxa"/>
      </w:tblCellMar>
    </w:tblPr>
  </w:style>
  <w:style w:type="table" w:styleId="Table12">
    <w:basedOn w:val="TableNormal"/>
    <w:tblPr>
      <w:tblStyleRowBandSize w:val="1"/>
      <w:tblStyleColBandSize w:val="1"/>
      <w:tblCellMar>
        <w:top w:w="0.0" w:type="dxa"/>
        <w:left w:w="100.0" w:type="dxa"/>
        <w:bottom w:w="0.0" w:type="dxa"/>
        <w:right w:w="100.0" w:type="dxa"/>
      </w:tblCellMar>
    </w:tblPr>
  </w:style>
  <w:style w:type="table" w:styleId="Table13">
    <w:basedOn w:val="TableNormal"/>
    <w:tblPr>
      <w:tblStyleRowBandSize w:val="1"/>
      <w:tblStyleColBandSize w:val="1"/>
      <w:tblCellMar>
        <w:top w:w="0.0" w:type="dxa"/>
        <w:left w:w="100.0" w:type="dxa"/>
        <w:bottom w:w="0.0" w:type="dxa"/>
        <w:right w:w="100.0" w:type="dxa"/>
      </w:tblCellMar>
    </w:tblPr>
  </w:style>
  <w:style w:type="table" w:styleId="Table14">
    <w:basedOn w:val="TableNormal"/>
    <w:tblPr>
      <w:tblStyleRowBandSize w:val="1"/>
      <w:tblStyleColBandSize w:val="1"/>
      <w:tblCellMar>
        <w:top w:w="0.0" w:type="dxa"/>
        <w:left w:w="100.0" w:type="dxa"/>
        <w:bottom w:w="0.0" w:type="dxa"/>
        <w:right w:w="100.0" w:type="dxa"/>
      </w:tblCellMar>
    </w:tblPr>
  </w:style>
  <w:style w:type="table" w:styleId="Table15">
    <w:basedOn w:val="TableNormal"/>
    <w:tblPr>
      <w:tblStyleRowBandSize w:val="1"/>
      <w:tblStyleColBandSize w:val="1"/>
      <w:tblCellMar>
        <w:top w:w="0.0" w:type="dxa"/>
        <w:left w:w="100.0" w:type="dxa"/>
        <w:bottom w:w="0.0" w:type="dxa"/>
        <w:right w:w="100.0" w:type="dxa"/>
      </w:tblCellMar>
    </w:tblPr>
  </w:style>
  <w:style w:type="table" w:styleId="Table16">
    <w:basedOn w:val="TableNormal"/>
    <w:tblPr>
      <w:tblStyleRowBandSize w:val="1"/>
      <w:tblStyleColBandSize w:val="1"/>
      <w:tblCellMar>
        <w:top w:w="0.0" w:type="dxa"/>
        <w:left w:w="100.0" w:type="dxa"/>
        <w:bottom w:w="0.0" w:type="dxa"/>
        <w:right w:w="100.0" w:type="dxa"/>
      </w:tblCellMar>
    </w:tblPr>
  </w:style>
  <w:style w:type="table" w:styleId="Table17">
    <w:basedOn w:val="TableNormal"/>
    <w:tblPr>
      <w:tblStyleRowBandSize w:val="1"/>
      <w:tblStyleColBandSize w:val="1"/>
      <w:tblCellMar>
        <w:top w:w="0.0" w:type="dxa"/>
        <w:left w:w="100.0" w:type="dxa"/>
        <w:bottom w:w="0.0" w:type="dxa"/>
        <w:right w:w="100.0" w:type="dxa"/>
      </w:tblCellMar>
    </w:tblPr>
  </w:style>
  <w:style w:type="table" w:styleId="Table18">
    <w:basedOn w:val="TableNormal"/>
    <w:tblPr>
      <w:tblStyleRowBandSize w:val="1"/>
      <w:tblStyleColBandSize w:val="1"/>
      <w:tblCellMar>
        <w:top w:w="0.0" w:type="dxa"/>
        <w:left w:w="100.0" w:type="dxa"/>
        <w:bottom w:w="0.0" w:type="dxa"/>
        <w:right w:w="100.0" w:type="dxa"/>
      </w:tblCellMar>
    </w:tblPr>
  </w:style>
  <w:style w:type="table" w:styleId="Table19">
    <w:basedOn w:val="TableNormal"/>
    <w:tblPr>
      <w:tblStyleRowBandSize w:val="1"/>
      <w:tblStyleColBandSize w:val="1"/>
      <w:tblCellMar>
        <w:top w:w="0.0" w:type="dxa"/>
        <w:left w:w="100.0" w:type="dxa"/>
        <w:bottom w:w="0.0" w:type="dxa"/>
        <w:right w:w="100.0" w:type="dxa"/>
      </w:tblCellMar>
    </w:tblPr>
  </w:style>
  <w:style w:type="table" w:styleId="Table20">
    <w:basedOn w:val="TableNormal"/>
    <w:tblPr>
      <w:tblStyleRowBandSize w:val="1"/>
      <w:tblStyleColBandSize w:val="1"/>
      <w:tblCellMar>
        <w:top w:w="0.0" w:type="dxa"/>
        <w:left w:w="100.0" w:type="dxa"/>
        <w:bottom w:w="0.0" w:type="dxa"/>
        <w:right w:w="100.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4c1e193b-bfc1-4b80-bf39-7ad650c034ae</vt:lpwstr>
  </property>
</Properties>
</file>