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PROGRAM TAHUNAN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f9000"/>
          <w:sz w:val="22"/>
          <w:szCs w:val="22"/>
          <w:rtl w:val="0"/>
        </w:rPr>
        <w:t xml:space="preserve">Pendidikan Agama Islam dan Budi Pekerti  •  Kelas IX / Fase D  •  Tahun Ajaran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Identitas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300"/>
        <w:gridCol w:w="6438"/>
        <w:tblGridChange w:id="0">
          <w:tblGrid>
            <w:gridCol w:w="2900"/>
            <w:gridCol w:w="3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Jumlah Jam Pelajaran per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JP (3 x 40 menit)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Penyusun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Distribusi Elemen, Tujuan Pembelajaran (TP), dan IKTP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TP dan IKTP disusun dalam satu kolom (IKTP dirinci di bawah TP) berdasarkan dokumen IKTP Fase D CP 020_2026 Semester 1 dan Semester 2 untuk Kelas IX. Seluruh alokasi waktu Kelas IX tersedia lengkap pada kedua dokumen sumber, tidak ada kolom kosong yang memerlukan asumsi. Setiap minggu dialokasikan 3 JP x 40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2.1  Semester 1 (Ganjil)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1338"/>
        <w:gridCol w:w="3839"/>
        <w:gridCol w:w="2445"/>
        <w:gridCol w:w="876"/>
        <w:gridCol w:w="686"/>
        <w:tblGridChange w:id="0">
          <w:tblGrid>
            <w:gridCol w:w="454"/>
            <w:gridCol w:w="1338"/>
            <w:gridCol w:w="3839"/>
            <w:gridCol w:w="2445"/>
            <w:gridCol w:w="876"/>
            <w:gridCol w:w="6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Tujuan Pembelajaran (TP) &amp; 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Al-Qur'an Hadis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Membaca, menghafal, menulis, dan menjelaskan ayat Al-Qur'an dan hadis terkait dengan pentingnya semangat keilmuan.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Membaca QS al-Mujadalah/58: 11 dan az-Zumar/39: 9 sesuai hukum bacaan Mim Sukun.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Menghafalkan kedua ayat tersebut beserta terjemahannya.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Menulis kembali kedua ayat tersebut dengan kaidah penulisan yang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4. Merumuskan pentingnya semangat keilmuan berdasarkan dalil serta merancang tindakan untuk meningkatkan motivasi belajar.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Semangat Keilmuan (Q.S. al-Mujadalah/58: 11 dan az-Zumar/39: 9); Tajwid Mim Sukun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Meyakini dan merefleksikan makna iman kepada hari akhir.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makna iman kepada hari akhir beserta tanda-tandanya.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Menggambarkan fase-fase peristiwa hari akhir sesuai dalil naqli.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keimanan kepada hari akhir melalui peningkatan ibadah dan amal saleh.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Iman kepada Hari Akhir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makna cinta ilmu.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hakikat dan keutamaan cinta ilmu dalam perspektif Islam.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Mencontohkan tokoh-tokoh inspiratif yang memiliki dedikasi tinggi terhadap ilmu.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Menerapkan budaya literasi dan semangat menuntut ilmu secara mendalam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Cinta Ilmu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ketentuan penyembelihan hewan, kurban, dan akikah.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ketentuan syariat tentang penyembelihan hewan, kurban, dan akikah.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Membedakan syarat dan rukun antara kurban dan akikah.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Menyimulasikan tata cara penyembelihan hewan sesuai adab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Ketentuan Penyembelihan Hewan, Kurban, dan Akikah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Merefleksikan sejarah dan proses masuknya serta berkembangnya Islam di Indonesia.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teori-teori proses masuknya Islam ke Indonesia.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Mengidentifikasi jalur dan cara penyebaran Islam di Nusantara.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strategi dakwah penyebar Islam untuk menjaga harmoni di lingkungan 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Proses dan Perkembangan Masuknya Islam di 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JUMLAH TOTAL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2.2  Semester 2 (Genap)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1339"/>
        <w:gridCol w:w="3847"/>
        <w:gridCol w:w="2435"/>
        <w:gridCol w:w="876"/>
        <w:gridCol w:w="687"/>
        <w:tblGridChange w:id="0">
          <w:tblGrid>
            <w:gridCol w:w="454"/>
            <w:gridCol w:w="1339"/>
            <w:gridCol w:w="3847"/>
            <w:gridCol w:w="2435"/>
            <w:gridCol w:w="876"/>
            <w:gridCol w:w="6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Tujuan Pembelajaran (TP) &amp; 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Al-Qur'an Hadis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Membaca, menghafal, menulis, dan menjelaskan ayat Al-Qur'an dan hadis terkait dengan pentingnya sikap sabar dalam menghadapi musibah dan ujian.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Membaca QS al-Baqarah/2: 155-156 dan QS Ali Imran/3: 200 sesuai hukum bacaan Mad Tabi’i, Mad Wajib Muttasil, dan Mad Jaiz Munfasil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Menghafalkan QS al-Baqarah/2: 155-156 dan QS Ali Imran/3: 200 beserta terjemahannya dengan lancar.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Menulis kembali QS al-Baqarah/2: 155-156 dan QS Ali Imran/3: 200 dengan kaidah penulisan yang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4. Merumuskan pentingnya sikap sabar dalam menghadapi musibah dan ujian berdasarkan dalil serta merancang sikap tabah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Sabar (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QS al-Baqarah/2: 155-156 dan QS Ali Imran/3: 200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); Tajwid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Mad Tabi’i, Mad Wajib Muttasil, dan Mad Jaiz Munfasil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Meyakini dan merefleksikan makna iman kepada qada dan qadar.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makna qada dan qadar serta dalil yang mendasarinya.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Membedakan takdir mubram dan takdir muallaq melalui contoh dalam kehidupan sehari-hari.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keimanan kepada qada dan qadar melalui sikap ikhtiar dan tawakal.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Iman kepada Qada dan Qadar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makna cinta diri sendiri dan sesama.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hakikat mencintai diri sendiri dan sesama dalam perspektif Islam.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Mencontohkan bentuk kasih sayang terhadap diri sendiri dan sesama manusia.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Menerapkan sikap peduli dan kasih sayang kepada diri sendiri dan sesama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Cinta Diri Sendiri dan Sesama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fungsi, tata cara, dan manfaat wakaf.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pengertian, dasar hukum, dan rukun wakaf.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Menguraikan tata cara serta prosedur pelaksanaan wakaf.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Menganalisis manfaat wakaf bagi kesejahteraan umat dan merancang rencana wakaf produktif sederhana.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Fungsi, Tata Cara, dan Manfaat Wakaf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Merefleksikan keragaman tradisi Islam di Nusantara.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bentuk-bentuk tradisi dan budaya Islam di berbagai daerah Nusantara.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Mengidentifikasi nilai-nilai akulturasi Islam dengan budaya lokal setempat.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sikap toleran dan menghargai keragaman tradisi Islam di Nusantara.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Keragaman Tradisi Islam di Nusantara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JUMLAH TOTAL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Rekapitulasi 1 Tahun Ajaran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8"/>
        <w:gridCol w:w="2400"/>
        <w:gridCol w:w="2400"/>
        <w:tblGridChange w:id="0">
          <w:tblGrid>
            <w:gridCol w:w="4838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Semester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elemen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Alokasi Waktu (JP)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 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Alokasi Waktu (Menit)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1920 menit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1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32 minggu  •  96 JP  •  3840 menit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Pengesahan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2700"/>
        <w:gridCol w:w="2738"/>
        <w:gridCol w:w="3200"/>
        <w:tblGridChange w:id="0">
          <w:tblGrid>
            <w:gridCol w:w="1000"/>
            <w:gridCol w:w="2700"/>
            <w:gridCol w:w="2738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8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8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Halaman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6"/>
        <w:szCs w:val="16"/>
        <w:rtl w:val="0"/>
      </w:rPr>
      <w:t xml:space="preserve">Program Tahunan — PAI dan Budi Pekerti — Kelas IX / Fase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