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260.0" w:type="dxa"/>
              <w:left w:w="220.0" w:type="dxa"/>
              <w:bottom w:w="260.0" w:type="dxa"/>
              <w:right w:w="220.0" w:type="dxa"/>
            </w:tcMar>
          </w:tcPr>
          <w:p w:rsidR="00000000" w:rsidDel="00000000" w:rsidP="00000000" w:rsidRDefault="00000000" w:rsidRPr="00000000" w14:paraId="00000003">
            <w:pPr>
              <w:spacing w:after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a521"/>
                <w:sz w:val="21"/>
                <w:szCs w:val="21"/>
                <w:rtl w:val="0"/>
              </w:rPr>
              <w:t xml:space="preserve">Pendidikan Agama Islam dan Budi Pekerti  •  Elemen Akidah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Kelas IX  •  Fase D  •  Semester 1  (Disusun berdasarkan IKTP Fase D Semester I – CP 046)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IDENTITAS DAN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Satuan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>SMP Negeri 1 Susukan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Pendidikan Agama Islam dan Budi Pekerti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Akidah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IX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Semester / 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1 (Ganjil) / 2026-2027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3 Jam Pelajaran (JP)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Iman kepada Hari Akhir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Capaian Pembelajaran (CP)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Meyakini dan merefleksikan rukun iman dan hal-hal yang dapat meneguhkan iman.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dce6f1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Tujuan Pembelajaran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Memahami makna iman kepada hari akhir.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spacing w:after="14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KRITERIA KETERCAPAIAN TUJUAN PEMBELAJARAN (KKTP)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spacing w:after="180" w:before="140" w:lineRule="auto"/>
        <w:ind w:left="595" w:right="59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19"/>
          <w:szCs w:val="19"/>
          <w:rtl w:val="0"/>
        </w:rPr>
        <w:t xml:space="preserve">Kriteria ketercapaian pada bagian ini disusun per-IKTP dengan pendekatan yang disesuaikan dengan karakteristik kompetensi yang diukur (praktik, pengetahuan, analisis, maupun sikap/nilai), mengacu pada Panduan Pembelajaran dan Asesmen (KKTP).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Menjelaskan konsep iman kepada hari akhir.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DESKRIPSI KRITERIA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1675"/>
        <w:gridCol w:w="1675"/>
        <w:tblGridChange w:id="0">
          <w:tblGrid>
            <w:gridCol w:w="6000"/>
            <w:gridCol w:w="1675"/>
            <w:gridCol w:w="167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Belum Tercapai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Tercapai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pengertian iman kepada hari akhir.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Menyebutkan dalil naqli tentang kepastian datangnya hari akhir.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perbedaan antara kiamat sugra dan kiamat kubra.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Menjelaskan tahapan-tahapan peristiwa setelah hari akhir (yaumul ba’ats, yaumul hisab, dan seterusnya).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tujuan pembelajaran pada IKTP ini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3 dari 4 kriteria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tercapai. Jika kurang dari 3 kriteria tercapai, murid perlu remedial dengan mempelajari kembali konsep iman kepada hari akhir yang belum dikuasai.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Menganalisis tanda-tanda hari akhir dan implikasinya terhadap perilaku manusia.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 NILAI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1010"/>
        <w:gridCol w:w="1010"/>
        <w:gridCol w:w="1010"/>
        <w:gridCol w:w="1010"/>
        <w:gridCol w:w="1010"/>
        <w:tblGridChange w:id="0">
          <w:tblGrid>
            <w:gridCol w:w="4300"/>
            <w:gridCol w:w="1010"/>
            <w:gridCol w:w="1010"/>
            <w:gridCol w:w="1010"/>
            <w:gridCol w:w="1010"/>
            <w:gridCol w:w="10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tanda-tanda kecil (sugra) hari akhir.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Mengidentifikasi tanda-tanda besar (kubra) hari akhir.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Menganalisis implikasi keimanan terhadap hari akhir bagi perilaku sehari-hari.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Menyimpulkan sikap waspada dan taat yang perlu dimiliki karena meyakini adanya hari akhir.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7480"/>
        <w:tblGridChange w:id="0">
          <w:tblGrid>
            <w:gridCol w:w="1870"/>
            <w:gridCol w:w="74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Ketercapaian dan 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0 –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menyeluruh dengan mempelajari kembali seluruh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21 –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Belum mencapai tujuan pembelajaran; perlu remedial dengan mempelajari kembali sebagian besar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41 –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Hampir mencapai tujuan pembelajaran; perlu remedial pada kriteria yang diperlukan.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61 –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81 –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Sudah mencapai tujuan pembelajaran; perlu tantangan lebih (pengayaan).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Nilai dihitung dari total skor 4 kriteria (skala 1-5) dibagi skor maksimum (20), dikali 100. Murid dengan hasil pada interval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61-100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 dinyatakan mencapai tujuan pembelajaran.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spacing w:after="22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6640"/>
        <w:gridCol w:w="2150"/>
        <w:tblGridChange w:id="0">
          <w:tblGrid>
            <w:gridCol w:w="560"/>
            <w:gridCol w:w="6640"/>
            <w:gridCol w:w="21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83d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e6f1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20"/>
                <w:szCs w:val="20"/>
                <w:rtl w:val="0"/>
              </w:rPr>
              <w:t xml:space="preserve">Merumuskan tindakan preventif dan adaptif sebagai persiapan menghadapi hari akhir.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3"/>
                <w:szCs w:val="13"/>
                <w:rtl w:val="0"/>
              </w:rPr>
              <w:t xml:space="preserve">PENDEKATAN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RUBRIK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63"/>
        <w:gridCol w:w="1763"/>
        <w:gridCol w:w="1762"/>
        <w:gridCol w:w="1762"/>
        <w:tblGridChange w:id="0">
          <w:tblGrid>
            <w:gridCol w:w="2300"/>
            <w:gridCol w:w="1763"/>
            <w:gridCol w:w="1763"/>
            <w:gridCol w:w="1762"/>
            <w:gridCol w:w="176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 yang Dinilai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Perlu Bimbingan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283d" w:space="0" w:sz="4" w:val="single"/>
              <w:left w:color="16283d" w:space="0" w:sz="4" w:val="single"/>
              <w:bottom w:color="16283d" w:space="0" w:sz="4" w:val="single"/>
              <w:right w:color="16283d" w:space="0" w:sz="4" w:val="single"/>
            </w:tcBorders>
            <w:shd w:fill="1f3b57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Sangat Baik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shd w:fill="eff4f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Kualitas dan kekonkretan tindakan preventif dan adaptif sebagai persiapan menghadapi hari akhir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Belum mampu merumuskan tindakan persiapan menghadapi hari akhir; masih memerlukan banyak arahan guru.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menyebutkan tindakan sederhana, namun belum spesifik/aplikatif sebagai persiapan menghadapi hari akhir.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merumuskan tindakan yang cukup spesifik dan aplikatif sebagai bentuk persiapan menghadapi hari akhir.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d6" w:space="0" w:sz="4" w:val="single"/>
              <w:left w:color="9bb6d6" w:space="0" w:sz="4" w:val="single"/>
              <w:bottom w:color="9bb6d6" w:space="0" w:sz="4" w:val="single"/>
              <w:right w:color="9bb6d6" w:space="0" w:sz="4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7"/>
                <w:szCs w:val="17"/>
                <w:rtl w:val="0"/>
              </w:rPr>
              <w:t xml:space="preserve">Mampu merumuskan tindakan yang spesifik, aplikatif, dan konsisten, disertai rencana penerapan nyata dalam kehidupan sehari-hari.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spacing w:after="7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8"/>
                <w:szCs w:val="18"/>
                <w:rtl w:val="0"/>
              </w:rPr>
              <w:t xml:space="preserve">Kesimpulan &amp; 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Murid dianggap mencapai IKTP ini apabila memperoleh minimal kategori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Baik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. Murid pada kategori Perlu Bimbingan/Cukup diberikan pendampingan diskusi terbimbing; murid pada kategori Sangat Baik dapat berbagi rumusannya sebagai inspirasi bagi teman sekelas.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spacing w:after="2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8790"/>
        <w:tblGridChange w:id="0">
          <w:tblGrid>
            <w:gridCol w:w="560"/>
            <w:gridCol w:w="87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860b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b57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KESIMPULAN AKHIR KETERCAPAIAN TUJUAN PEMBELAJARAN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spacing w:after="1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"/>
        <w:gridCol w:w="9280"/>
        <w:tblGridChange w:id="0">
          <w:tblGrid>
            <w:gridCol w:w="70"/>
            <w:gridCol w:w="9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860b" w:space="0" w:sz="4" w:val="single"/>
              <w:left w:color="000000" w:space="0" w:sz="0" w:val="nil"/>
              <w:bottom w:color="b8860b" w:space="0" w:sz="4" w:val="single"/>
              <w:right w:color="b8860b" w:space="0" w:sz="4" w:val="single"/>
            </w:tcBorders>
            <w:shd w:fill="eff4fa" w:val="clear"/>
            <w:tcMar>
              <w:top w:w="130.0" w:type="dxa"/>
              <w:left w:w="18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Murid dinyatakan mencapai Tujuan Pembelajaran “Memahami makna iman kepada hari akhir” apabila minimal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2 dari 3 IKTP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 di atas berada pada kategori tercapai/baik sesuai pendekatan masing-masing.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b57"/>
                <w:sz w:val="19"/>
                <w:szCs w:val="19"/>
                <w:rtl w:val="0"/>
              </w:rPr>
              <w:t xml:space="preserve">Tindak lanjut: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19"/>
                <w:szCs w:val="19"/>
                <w:rtl w:val="0"/>
              </w:rPr>
              <w:t xml:space="preserve">remedial diberikan pada IKTP yang belum tercapai; pengayaan diberikan bagi murid yang telah mencapai seluruh IKTP dengan kategori tertinggi.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spacing w:after="3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headerReference w:type="default" r:id="rId7"/>
      <w:pgSz w:h="15840" w:w="12240" w:orient="portrait"/>
      <w:pgMar w:bottom="850" w:top="85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color="cccccc" w:space="0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KKTP PAI dan Budi Pekerti — Elemen Akidah — Kelas IX    |    Halaman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 dari </w:t>
    </w:r>
    <w:r w:rsidDel="00000000" w:rsidR="00000000" w:rsidRPr="00000000"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