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rFonts w:ascii="Arial" w:cs="Arial" w:eastAsia="Arial" w:hAnsi="Arial"/>
        </w:rPr>
      </w:pPr>
      <w:r w:rsidDel="00000000" w:rsidR="00000000" w:rsidRPr="00000000">
        <w:rPr>
          <w:rtl w:val="0"/>
        </w:rPr>
      </w:r>
    </w:p>
    <w:p w:rsidR="00000000" w:rsidDel="00000000" w:rsidP="00000000" w:rsidRDefault="00000000" w:rsidRPr="00000000" w14:paraId="00000002">
      <w:pPr>
        <w:pBdr>
          <w:top w:color="0b5e3a" w:space="12" w:sz="16" w:val="single"/>
        </w:pBdr>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rPr>
      </w:pPr>
      <w:r w:rsidDel="00000000" w:rsidR="00000000" w:rsidRPr="00000000">
        <w:rPr>
          <w:rFonts w:ascii="Arial" w:cs="Arial" w:eastAsia="Arial" w:hAnsi="Arial"/>
          <w:b w:val="1"/>
          <w:bCs w:val="1"/>
          <w:color w:val="0b5e3a"/>
          <w:sz w:val="40"/>
          <w:szCs w:val="40"/>
          <w:rtl w:val="0"/>
        </w:rPr>
        <w:t xml:space="preserve">PERENCANAAN PEMBELAJARAN MENDALAM</w:t>
      </w:r>
      <w:r w:rsidDel="00000000" w:rsidR="00000000" w:rsidRPr="00000000">
        <w:rPr>
          <w:rtl w:val="0"/>
        </w:rPr>
      </w:r>
    </w:p>
    <w:p w:rsidR="00000000" w:rsidDel="00000000" w:rsidP="00000000" w:rsidRDefault="00000000" w:rsidRPr="00000000" w14:paraId="00000005">
      <w:pPr>
        <w:spacing w:after="300" w:lineRule="auto"/>
        <w:jc w:val="center"/>
        <w:rPr>
          <w:rFonts w:ascii="Arial" w:cs="Arial" w:eastAsia="Arial" w:hAnsi="Arial"/>
        </w:rPr>
      </w:pPr>
      <w:r w:rsidDel="00000000" w:rsidR="00000000" w:rsidRPr="00000000">
        <w:rPr>
          <w:rFonts w:ascii="Arial" w:cs="Arial" w:eastAsia="Arial" w:hAnsi="Arial"/>
          <w:b w:val="1"/>
          <w:bCs w:val="1"/>
          <w:color w:val="b8860b"/>
          <w:sz w:val="26"/>
          <w:szCs w:val="26"/>
          <w:rtl w:val="0"/>
        </w:rPr>
        <w:t xml:space="preserve">(RPM)</w:t>
      </w:r>
      <w:r w:rsidDel="00000000" w:rsidR="00000000" w:rsidRPr="00000000">
        <w:rPr>
          <w:rtl w:val="0"/>
        </w:rPr>
      </w:r>
    </w:p>
    <w:p w:rsidR="00000000" w:rsidDel="00000000" w:rsidP="00000000" w:rsidRDefault="00000000" w:rsidRPr="00000000" w14:paraId="00000006">
      <w:pPr>
        <w:spacing w:after="60" w:lineRule="auto"/>
        <w:jc w:val="center"/>
        <w:rPr>
          <w:rFonts w:ascii="Arial" w:cs="Arial" w:eastAsia="Arial" w:hAnsi="Arial"/>
        </w:rPr>
      </w:pPr>
      <w:r w:rsidDel="00000000" w:rsidR="00000000" w:rsidRPr="00000000">
        <w:rPr>
          <w:rFonts w:ascii="Arial" w:cs="Arial" w:eastAsia="Arial" w:hAnsi="Arial"/>
          <w:b w:val="1"/>
          <w:bCs w:val="1"/>
          <w:color w:val="222222"/>
          <w:sz w:val="30"/>
          <w:szCs w:val="30"/>
          <w:rtl w:val="0"/>
        </w:rPr>
        <w:t xml:space="preserve">Pendidikan Agama Islam dan Budi Pekerti</w:t>
      </w:r>
      <w:r w:rsidDel="00000000" w:rsidR="00000000" w:rsidRPr="00000000">
        <w:rPr>
          <w:rtl w:val="0"/>
        </w:rPr>
      </w:r>
    </w:p>
    <w:p w:rsidR="00000000" w:rsidDel="00000000" w:rsidP="00000000" w:rsidRDefault="00000000" w:rsidRPr="00000000" w14:paraId="00000007">
      <w:pPr>
        <w:spacing w:after="60" w:lineRule="auto"/>
        <w:jc w:val="center"/>
        <w:rPr>
          <w:rFonts w:ascii="Arial" w:cs="Arial" w:eastAsia="Arial" w:hAnsi="Arial"/>
        </w:rPr>
      </w:pPr>
      <w:r w:rsidDel="00000000" w:rsidR="00000000" w:rsidRPr="00000000">
        <w:rPr>
          <w:rFonts w:ascii="Arial" w:cs="Arial" w:eastAsia="Arial" w:hAnsi="Arial"/>
          <w:b w:val="1"/>
          <w:bCs w:val="1"/>
          <w:color w:val="1f7a4d"/>
          <w:sz w:val="26"/>
          <w:szCs w:val="26"/>
          <w:rtl w:val="0"/>
        </w:rPr>
        <w:t xml:space="preserve">Elemen: Fikih</w:t>
      </w:r>
      <w:r w:rsidDel="00000000" w:rsidR="00000000" w:rsidRPr="00000000">
        <w:rPr>
          <w:rtl w:val="0"/>
        </w:rPr>
      </w:r>
    </w:p>
    <w:p w:rsidR="00000000" w:rsidDel="00000000" w:rsidP="00000000" w:rsidRDefault="00000000" w:rsidRPr="00000000" w14:paraId="00000008">
      <w:pPr>
        <w:spacing w:after="400"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Materi Pokok: Penyelenggaraan Jenazah</w:t>
      </w:r>
    </w:p>
    <w:p w:rsidR="00000000" w:rsidDel="00000000" w:rsidP="00000000" w:rsidRDefault="00000000" w:rsidRPr="00000000" w14:paraId="00000009">
      <w:pPr>
        <w:spacing w:after="400" w:lineRule="auto"/>
        <w:jc w:val="center"/>
        <w:rPr>
          <w:rFonts w:ascii="Arial" w:cs="Arial" w:eastAsia="Arial" w:hAnsi="Arial"/>
          <w:i w:val="1"/>
          <w:iCs w:val="1"/>
          <w:sz w:val="22"/>
          <w:szCs w:val="22"/>
        </w:rPr>
      </w:pPr>
      <w:r w:rsidDel="00000000" w:rsidR="00000000" w:rsidRPr="00000000">
        <w:rPr/>
        <w:drawing>
          <wp:inline distB="0" distT="0" distL="0" distR="0">
            <wp:extent cx="1666875" cy="4857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6687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500" w:lineRule="auto"/>
        <w:jc w:val="center"/>
        <w:rPr>
          <w:rFonts w:ascii="Arial" w:cs="Arial" w:eastAsia="Arial" w:hAnsi="Arial"/>
        </w:rPr>
      </w:pPr>
      <w:bookmarkStart w:colFirst="0" w:colLast="0" w:name="_6lfvotefgv42" w:id="0"/>
      <w:bookmarkEnd w:id="0"/>
      <w:r w:rsidDel="00000000" w:rsidR="00000000" w:rsidRPr="00000000">
        <w:rPr>
          <w:rFonts w:ascii="Arial" w:cs="Arial" w:eastAsia="Arial" w:hAnsi="Arial"/>
          <w:i w:val="1"/>
          <w:iCs w:val="1"/>
          <w:sz w:val="20"/>
          <w:szCs w:val="20"/>
          <w:rtl w:val="0"/>
        </w:rPr>
        <w:t xml:space="preserve"> “Setiap yang bernyawa akan merasakan mati.” (Q.S. Ali 'Imran/3:185)</w:t>
      </w:r>
      <w:r w:rsidDel="00000000" w:rsidR="00000000" w:rsidRPr="00000000">
        <w:rPr>
          <w:rtl w:val="0"/>
        </w:rPr>
      </w:r>
    </w:p>
    <w:p w:rsidR="00000000" w:rsidDel="00000000" w:rsidP="00000000" w:rsidRDefault="00000000" w:rsidRPr="00000000" w14:paraId="0000000B">
      <w:pPr>
        <w:spacing w:after="60" w:lineRule="auto"/>
        <w:jc w:val="center"/>
        <w:rPr>
          <w:rFonts w:ascii="Arial" w:cs="Arial" w:eastAsia="Arial" w:hAnsi="Arial"/>
        </w:rPr>
      </w:pPr>
      <w:r w:rsidDel="00000000" w:rsidR="00000000" w:rsidRPr="00000000">
        <w:rPr>
          <w:rFonts w:ascii="Arial" w:cs="Arial" w:eastAsia="Arial" w:hAnsi="Arial"/>
          <w:b w:val="1"/>
          <w:bCs w:val="1"/>
          <w:sz w:val="24"/>
          <w:szCs w:val="24"/>
          <w:rtl w:val="0"/>
        </w:rPr>
        <w:t xml:space="preserve">Kelas VIII — Fase D — Semester 1</w:t>
      </w:r>
      <w:r w:rsidDel="00000000" w:rsidR="00000000" w:rsidRPr="00000000">
        <w:rPr>
          <w:rtl w:val="0"/>
        </w:rPr>
      </w:r>
    </w:p>
    <w:p w:rsidR="00000000" w:rsidDel="00000000" w:rsidP="00000000" w:rsidRDefault="00000000" w:rsidRPr="00000000" w14:paraId="0000000C">
      <w:pPr>
        <w:jc w:val="center"/>
        <w:rPr>
          <w:rFonts w:ascii="Arial" w:cs="Arial" w:eastAsia="Arial" w:hAnsi="Arial"/>
        </w:rPr>
      </w:pPr>
      <w:r w:rsidDel="00000000" w:rsidR="00000000" w:rsidRPr="00000000">
        <w:rPr>
          <w:rFonts w:ascii="Arial" w:cs="Arial" w:eastAsia="Arial" w:hAnsi="Arial"/>
          <w:sz w:val="22"/>
          <w:szCs w:val="22"/>
          <w:rtl w:val="0"/>
        </w:rPr>
        <w:t xml:space="preserve">Tahun Ajaran 2026/2027</w:t>
      </w:r>
      <w:r w:rsidDel="00000000" w:rsidR="00000000" w:rsidRPr="00000000">
        <w:rPr>
          <w:rtl w:val="0"/>
        </w:rPr>
      </w:r>
    </w:p>
    <w:p w:rsidR="00000000" w:rsidDel="00000000" w:rsidP="00000000" w:rsidRDefault="00000000" w:rsidRPr="00000000" w14:paraId="0000000D">
      <w:pPr>
        <w:pBdr>
          <w:bottom w:color="0b5e3a" w:space="12" w:sz="16" w:val="single"/>
        </w:pBdr>
        <w:spacing w:before="50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IDENTITAS</w:t>
      </w:r>
      <w:r w:rsidDel="00000000" w:rsidR="00000000" w:rsidRPr="00000000">
        <w:rPr>
          <w:rtl w:val="0"/>
        </w:rPr>
      </w:r>
    </w:p>
    <w:tbl>
      <w:tblPr>
        <w:tblStyle w:val="Table1"/>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50"/>
        <w:tblGridChange w:id="0">
          <w:tblGrid>
            <w:gridCol w:w="2400"/>
            <w:gridCol w:w="69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b w:val="1"/>
                <w:bCs w:val="1"/>
                <w:color w:val="0b5e3a"/>
                <w:rtl w:val="0"/>
              </w:rPr>
              <w:t xml:space="preserve">Penyusun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Tim MGMPPAI SMP Provinsi Jawa Tengah</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b w:val="1"/>
                <w:bCs w:val="1"/>
                <w:color w:val="0b5e3a"/>
                <w:rtl w:val="0"/>
              </w:rPr>
              <w:t xml:space="preserve">Sekolah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SMP Jawa Tengah</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b w:val="1"/>
                <w:bCs w:val="1"/>
                <w:color w:val="0b5e3a"/>
                <w:rtl w:val="0"/>
              </w:rPr>
              <w:t xml:space="preserve">Kelas / Fase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VIII (Delapan) / Fase D</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b w:val="1"/>
                <w:bCs w:val="1"/>
                <w:color w:val="0b5e3a"/>
                <w:rtl w:val="0"/>
              </w:rPr>
              <w:t xml:space="preserve">Elemen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Fikih</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b w:val="1"/>
                <w:bCs w:val="1"/>
                <w:color w:val="0b5e3a"/>
                <w:rtl w:val="0"/>
              </w:rPr>
              <w:t xml:space="preserve">Materi Pokok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Penyelenggaraan Jenazah</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b w:val="1"/>
                <w:bCs w:val="1"/>
                <w:color w:val="0b5e3a"/>
                <w:rtl w:val="0"/>
              </w:rPr>
              <w:t xml:space="preserve">Tahun Ajaran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2026/2027</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b w:val="1"/>
                <w:bCs w:val="1"/>
                <w:color w:val="0b5e3a"/>
                <w:rtl w:val="0"/>
              </w:rPr>
              <w:t xml:space="preserve">Semester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1 (Ganjil)</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b w:val="1"/>
                <w:bCs w:val="1"/>
                <w:color w:val="0b5e3a"/>
                <w:rtl w:val="0"/>
              </w:rPr>
              <w:t xml:space="preserve">Alokasi Waktu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3 kali pertemuan x 2 JP (2 x 40 menit) = 6 JP (240 menit)</w:t>
            </w:r>
          </w:p>
        </w:tc>
      </w:tr>
    </w:tbl>
    <w:p w:rsidR="00000000" w:rsidDel="00000000" w:rsidP="00000000" w:rsidRDefault="00000000" w:rsidRPr="00000000" w14:paraId="00000020">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21">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A. IDENTIFIKASI</w:t>
      </w:r>
      <w:r w:rsidDel="00000000" w:rsidR="00000000" w:rsidRPr="00000000">
        <w:rPr>
          <w:rtl w:val="0"/>
        </w:rPr>
      </w:r>
    </w:p>
    <w:p w:rsidR="00000000" w:rsidDel="00000000" w:rsidP="00000000" w:rsidRDefault="00000000" w:rsidRPr="00000000" w14:paraId="00000022">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Kesiapan Murid</w:t>
      </w:r>
      <w:r w:rsidDel="00000000" w:rsidR="00000000" w:rsidRPr="00000000">
        <w:rPr>
          <w:rtl w:val="0"/>
        </w:rPr>
      </w:r>
    </w:p>
    <w:tbl>
      <w:tblPr>
        <w:tblStyle w:val="Table2"/>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50"/>
        <w:tblGridChange w:id="0">
          <w:tblGrid>
            <w:gridCol w:w="2600"/>
            <w:gridCol w:w="67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b w:val="1"/>
                <w:bCs w:val="1"/>
                <w:color w:val="0b5e3a"/>
                <w:rtl w:val="0"/>
              </w:rPr>
              <w:t xml:space="preserve">Analisis Pengetahuan 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4">
            <w:pPr>
              <w:jc w:val="both"/>
              <w:rPr>
                <w:rFonts w:ascii="Arial" w:cs="Arial" w:eastAsia="Arial" w:hAnsi="Arial"/>
              </w:rPr>
            </w:pPr>
            <w:r w:rsidDel="00000000" w:rsidR="00000000" w:rsidRPr="00000000">
              <w:rPr>
                <w:rFonts w:ascii="Arial" w:cs="Arial" w:eastAsia="Arial" w:hAnsi="Arial"/>
                <w:rtl w:val="0"/>
              </w:rPr>
              <w:t xml:space="preserve">Guru melakukan asesmen awal melalui pertanyaan pemantik dan kuis lisan singkat, misalnya: “Apa yang kalian ketahui tentang fardu kifayah?”, “Pernahkah kalian melihat atau mengikuti prosesi pemakaman?”, untuk memetakan kesenjangan pemahaman murid mengenai penyelenggaraan jenazah sebelum pembelajaran dimulai.</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b w:val="1"/>
                <w:bCs w:val="1"/>
                <w:color w:val="0b5e3a"/>
                <w:rtl w:val="0"/>
              </w:rPr>
              <w:t xml:space="preserve">Observasi dan 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6">
            <w:pPr>
              <w:jc w:val="both"/>
              <w:rPr>
                <w:rFonts w:ascii="Arial" w:cs="Arial" w:eastAsia="Arial" w:hAnsi="Arial"/>
              </w:rPr>
            </w:pPr>
            <w:r w:rsidDel="00000000" w:rsidR="00000000" w:rsidRPr="00000000">
              <w:rPr>
                <w:rFonts w:ascii="Arial" w:cs="Arial" w:eastAsia="Arial" w:hAnsi="Arial"/>
                <w:rtl w:val="0"/>
              </w:rPr>
              <w:t xml:space="preserve">Guru mengamati respons murid terhadap pertanyaan terbuka tentang pengalaman mengikuti prosesi jenazah atau takziah, mencatat tingkat keterlibatan, kepekaan emosional, dan kesiapan murid dalam membahas topik kematian secara dewasa.</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b w:val="1"/>
                <w:bCs w:val="1"/>
                <w:color w:val="0b5e3a"/>
                <w:rtl w:val="0"/>
              </w:rPr>
              <w:t xml:space="preserve">Inventarisasi Gaya Belajar dan Minat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Guru menyebarkan angket sederhana/wawancara singkat untuk memetakan gaya belajar murid (auditori, visual, kinestetik) sehingga kegiatan penjelasan tahapan, praktik/simulasi, dan refleksi dapat disesuaikan dengan preferensi belajar murid.</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b w:val="1"/>
                <w:bCs w:val="1"/>
                <w:color w:val="0b5e3a"/>
                <w:rtl w:val="0"/>
              </w:rPr>
              <w:t xml:space="preserve">Analisis Keterampilan Berpikir Tingkat Tinggi (HOTS)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A">
            <w:pPr>
              <w:jc w:val="both"/>
              <w:rPr>
                <w:rFonts w:ascii="Arial" w:cs="Arial" w:eastAsia="Arial" w:hAnsi="Arial"/>
              </w:rPr>
            </w:pPr>
            <w:r w:rsidDel="00000000" w:rsidR="00000000" w:rsidRPr="00000000">
              <w:rPr>
                <w:rFonts w:ascii="Arial" w:cs="Arial" w:eastAsia="Arial" w:hAnsi="Arial"/>
                <w:rtl w:val="0"/>
              </w:rPr>
              <w:t xml:space="preserve">Guru memberikan tugas berbasis praktik terbimbing (LK 2) dan studi kasus sikap masyarakat menghadapi kematian (LK 3) untuk melihat kemampuan murid menerapkan tata cara pengurusan jenazah dan merefleksikan maknanya bagi kehidupan; murid yang memerlukan pendampingan lebih lanjut diidentifikasi melalui hasil praktik kelompok.</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b w:val="1"/>
                <w:bCs w:val="1"/>
                <w:color w:val="0b5e3a"/>
                <w:rtl w:val="0"/>
              </w:rPr>
              <w:t xml:space="preserve">Konteks Sosial dan Emosional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Guru memperhatikan kepekaan emosional murid mengingat topik kematian bersifat sensitif, terutama bagi murid yang baru saja mengalami kehilangan anggota keluarga; pendekatan berdiferensiasi diterapkan melalui pendampingan individual, penyampaian materi secara empatik, dan pemberian ruang bagi murid yang membutuhkan waktu tambahan atau bimbingan khusus.</w:t>
            </w:r>
          </w:p>
        </w:tc>
      </w:tr>
    </w:tbl>
    <w:p w:rsidR="00000000" w:rsidDel="00000000" w:rsidP="00000000" w:rsidRDefault="00000000" w:rsidRPr="00000000" w14:paraId="0000002D">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2F">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2. Karakteristik Mata Pelajaran</w:t>
      </w:r>
      <w:r w:rsidDel="00000000" w:rsidR="00000000" w:rsidRPr="00000000">
        <w:rPr>
          <w:rtl w:val="0"/>
        </w:rPr>
      </w:r>
    </w:p>
    <w:tbl>
      <w:tblPr>
        <w:tblStyle w:val="Table3"/>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50"/>
        <w:tblGridChange w:id="0">
          <w:tblGrid>
            <w:gridCol w:w="2600"/>
            <w:gridCol w:w="67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b w:val="1"/>
                <w:bCs w:val="1"/>
                <w:color w:val="0b5e3a"/>
                <w:rtl w:val="0"/>
              </w:rPr>
              <w:t xml:space="preserve">Sifat Dasar Materi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rtl w:val="0"/>
              </w:rPr>
              <w:t xml:space="preserve">Materi ini bersifat kombinasi antara konsep (ketentuan fikih penyelenggaraan jenazah), keterampilan (praktik memandikan, mengafani, menyalatkan, dan menguburkan), dan karakter (empati serta kesadaran akan kematian).</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b w:val="1"/>
                <w:bCs w:val="1"/>
                <w:color w:val="0b5e3a"/>
                <w:rtl w:val="0"/>
              </w:rPr>
              <w:t xml:space="preserve">Analisis Kompetensi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3">
            <w:pPr>
              <w:jc w:val="both"/>
              <w:rPr>
                <w:rFonts w:ascii="Arial" w:cs="Arial" w:eastAsia="Arial" w:hAnsi="Arial"/>
              </w:rPr>
            </w:pPr>
            <w:r w:rsidDel="00000000" w:rsidR="00000000" w:rsidRPr="00000000">
              <w:rPr>
                <w:rFonts w:ascii="Arial" w:cs="Arial" w:eastAsia="Arial" w:hAnsi="Arial"/>
                <w:rtl w:val="0"/>
              </w:rPr>
              <w:t xml:space="preserve">Pengetahuan esensial: tahapan dan ketentuan syariat dalam penyelenggaraan jenazah. Pengetahuan aplikatif: kemampuan mempraktikkan tata cara mengurus jenazah serta menumbuhkan sikap empati dan kesadaran akan kematian sebagai bagian dari kehidupan.</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b w:val="1"/>
                <w:bCs w:val="1"/>
                <w:color w:val="0b5e3a"/>
                <w:rtl w:val="0"/>
              </w:rPr>
              <w:t xml:space="preserve">Ruang Lingkup Materi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5">
            <w:pPr>
              <w:jc w:val="both"/>
              <w:rPr>
                <w:rFonts w:ascii="Arial" w:cs="Arial" w:eastAsia="Arial" w:hAnsi="Arial"/>
              </w:rPr>
            </w:pPr>
            <w:r w:rsidDel="00000000" w:rsidR="00000000" w:rsidRPr="00000000">
              <w:rPr>
                <w:rFonts w:ascii="Arial" w:cs="Arial" w:eastAsia="Arial" w:hAnsi="Arial"/>
                <w:rtl w:val="0"/>
              </w:rPr>
              <w:t>Meliputi: (1) makna fardu kifayah dan dalil kewajiban mengurus jenazah; (2) empat tahapan penyelenggaraan jenazah (memandikan, mengafani, menyalatkan, menguburkan); (3) praktik tata cara sholat jenazah dan mengafani; (4) empati dan kesadaran akan kematian serta adab bertakziah.</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b w:val="1"/>
                <w:bCs w:val="1"/>
                <w:color w:val="0b5e3a"/>
                <w:rtl w:val="0"/>
              </w:rPr>
              <w:t xml:space="preserve">Keterkaitan dengan Kehidupan Nyata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7">
            <w:pPr>
              <w:jc w:val="both"/>
              <w:rPr>
                <w:rFonts w:ascii="Arial" w:cs="Arial" w:eastAsia="Arial" w:hAnsi="Arial"/>
              </w:rPr>
            </w:pPr>
            <w:r w:rsidDel="00000000" w:rsidR="00000000" w:rsidRPr="00000000">
              <w:rPr>
                <w:rFonts w:ascii="Arial" w:cs="Arial" w:eastAsia="Arial" w:hAnsi="Arial"/>
                <w:rtl w:val="0"/>
              </w:rPr>
              <w:t xml:space="preserve">Materi ini membekali murid dengan keterampilan praktis yang akan berguna dalam kehidupan bermasyarakat, sekaligus menumbuhkan kesadaran akan kefanaan hidup yang mendorong introspeksi diri dan peningkatan amal saleh sejak dini.</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b w:val="1"/>
                <w:bCs w:val="1"/>
                <w:color w:val="0b5e3a"/>
                <w:rtl w:val="0"/>
              </w:rPr>
              <w:t xml:space="preserve">Integrasi Nilai dan Karakter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9">
            <w:pPr>
              <w:jc w:val="both"/>
              <w:rPr>
                <w:rFonts w:ascii="Arial" w:cs="Arial" w:eastAsia="Arial" w:hAnsi="Arial"/>
              </w:rPr>
            </w:pPr>
            <w:r w:rsidDel="00000000" w:rsidR="00000000" w:rsidRPr="00000000">
              <w:rPr>
                <w:rFonts w:ascii="Arial" w:cs="Arial" w:eastAsia="Arial" w:hAnsi="Arial"/>
                <w:rtl w:val="0"/>
              </w:rPr>
              <w:t xml:space="preserve">Nilai yang diintegrasikan antara lain: tanggung jawab sosial (fardu kifayah), gotong royong, empati kepada keluarga yang berduka, kesadaran akan kematian (dzikrul maut), dan kesungguhan dalam beribadah.</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b w:val="1"/>
                <w:bCs w:val="1"/>
                <w:color w:val="0b5e3a"/>
                <w:rtl w:val="0"/>
              </w:rPr>
              <w:t xml:space="preserve">Keterkaitan dengan Ekoteologi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B">
            <w:pPr>
              <w:jc w:val="both"/>
              <w:rPr>
                <w:rFonts w:ascii="Arial" w:cs="Arial" w:eastAsia="Arial" w:hAnsi="Arial"/>
              </w:rPr>
            </w:pPr>
            <w:r w:rsidDel="00000000" w:rsidR="00000000" w:rsidRPr="00000000">
              <w:rPr>
                <w:rFonts w:ascii="Arial" w:cs="Arial" w:eastAsia="Arial" w:hAnsi="Arial"/>
                <w:rtl w:val="0"/>
              </w:rPr>
              <w:t>Prosesi penguburan jenazah yang sesuai syariat juga mengandung kesadaran ekologis, yaitu mengembalikan jasad manusia ke tanah secara sederhana dan tidak berlebihan, sebagai wujud penghormatan terhadap alam dan keseimbangan ciptaan Alloh Subhanahu Wata'ala</w:t>
            </w:r>
          </w:p>
        </w:tc>
      </w:tr>
    </w:tbl>
    <w:p w:rsidR="00000000" w:rsidDel="00000000" w:rsidP="00000000" w:rsidRDefault="00000000" w:rsidRPr="00000000" w14:paraId="0000003C">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3D">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3. Dimensi Profil Lulusan, Profil Pelajar Moderat, dan Topik Kurikulum Berbasis Cinta (KBC)</w:t>
      </w:r>
      <w:r w:rsidDel="00000000" w:rsidR="00000000" w:rsidRPr="00000000">
        <w:rPr>
          <w:rtl w:val="0"/>
        </w:rPr>
      </w:r>
    </w:p>
    <w:p w:rsidR="00000000" w:rsidDel="00000000" w:rsidP="00000000" w:rsidRDefault="00000000" w:rsidRPr="00000000" w14:paraId="0000003E">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Dimensi Profil Lulusan</w:t>
      </w:r>
      <w:r w:rsidDel="00000000" w:rsidR="00000000" w:rsidRPr="00000000">
        <w:rPr>
          <w:rtl w:val="0"/>
        </w:rPr>
      </w:r>
    </w:p>
    <w:p w:rsidR="00000000" w:rsidDel="00000000" w:rsidP="00000000" w:rsidRDefault="00000000" w:rsidRPr="00000000" w14:paraId="0000003F">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Keimanan dan Ketakwaan terhadap Tuhan YME</w:t>
      </w:r>
      <w:r w:rsidDel="00000000" w:rsidR="00000000" w:rsidRPr="00000000">
        <w:rPr>
          <w:rtl w:val="0"/>
        </w:rPr>
      </w:r>
    </w:p>
    <w:p w:rsidR="00000000" w:rsidDel="00000000" w:rsidP="00000000" w:rsidRDefault="00000000" w:rsidRPr="00000000" w14:paraId="00000040">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Penalaran Kritis</w:t>
      </w:r>
    </w:p>
    <w:p w:rsidR="00000000" w:rsidDel="00000000" w:rsidP="00000000" w:rsidRDefault="00000000" w:rsidRPr="00000000" w14:paraId="00000041">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Kolaborasi</w:t>
      </w:r>
      <w:r w:rsidDel="00000000" w:rsidR="00000000" w:rsidRPr="00000000">
        <w:rPr>
          <w:rtl w:val="0"/>
        </w:rPr>
      </w:r>
    </w:p>
    <w:p w:rsidR="00000000" w:rsidDel="00000000" w:rsidP="00000000" w:rsidRDefault="00000000" w:rsidRPr="00000000" w14:paraId="00000042">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Kesehatan</w:t>
      </w:r>
    </w:p>
    <w:p w:rsidR="00000000" w:rsidDel="00000000" w:rsidP="00000000" w:rsidRDefault="00000000" w:rsidRPr="00000000" w14:paraId="00000043">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Kewargaan</w:t>
      </w:r>
      <w:r w:rsidDel="00000000" w:rsidR="00000000" w:rsidRPr="00000000">
        <w:rPr>
          <w:rtl w:val="0"/>
        </w:rPr>
      </w:r>
    </w:p>
    <w:p w:rsidR="00000000" w:rsidDel="00000000" w:rsidP="00000000" w:rsidRDefault="00000000" w:rsidRPr="00000000" w14:paraId="00000044">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Kreativitas</w:t>
      </w:r>
    </w:p>
    <w:p w:rsidR="00000000" w:rsidDel="00000000" w:rsidP="00000000" w:rsidRDefault="00000000" w:rsidRPr="00000000" w14:paraId="00000045">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Kemandirian</w:t>
      </w:r>
      <w:r w:rsidDel="00000000" w:rsidR="00000000" w:rsidRPr="00000000">
        <w:rPr>
          <w:rtl w:val="0"/>
        </w:rPr>
      </w:r>
    </w:p>
    <w:p w:rsidR="00000000" w:rsidDel="00000000" w:rsidP="00000000" w:rsidRDefault="00000000" w:rsidRPr="00000000" w14:paraId="00000046">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Komunikasi</w:t>
      </w:r>
      <w:r w:rsidDel="00000000" w:rsidR="00000000" w:rsidRPr="00000000">
        <w:rPr>
          <w:rtl w:val="0"/>
        </w:rPr>
      </w:r>
    </w:p>
    <w:p w:rsidR="00000000" w:rsidDel="00000000" w:rsidP="00000000" w:rsidRDefault="00000000" w:rsidRPr="00000000" w14:paraId="00000047">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48">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Profil Pelajar Moderat</w:t>
      </w:r>
      <w:r w:rsidDel="00000000" w:rsidR="00000000" w:rsidRPr="00000000">
        <w:rPr>
          <w:rtl w:val="0"/>
        </w:rPr>
      </w:r>
    </w:p>
    <w:p w:rsidR="00000000" w:rsidDel="00000000" w:rsidP="00000000" w:rsidRDefault="00000000" w:rsidRPr="00000000" w14:paraId="00000049">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Moderat/Seimbang (Tawassuth)</w:t>
      </w:r>
      <w:r w:rsidDel="00000000" w:rsidR="00000000" w:rsidRPr="00000000">
        <w:rPr>
          <w:rtl w:val="0"/>
        </w:rPr>
      </w:r>
    </w:p>
    <w:p w:rsidR="00000000" w:rsidDel="00000000" w:rsidP="00000000" w:rsidRDefault="00000000" w:rsidRPr="00000000" w14:paraId="0000004A">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Tegak Lurus/Adil (I'tidal)</w:t>
      </w:r>
    </w:p>
    <w:p w:rsidR="00000000" w:rsidDel="00000000" w:rsidP="00000000" w:rsidRDefault="00000000" w:rsidRPr="00000000" w14:paraId="0000004B">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Toleransi (Tasamuh)</w:t>
      </w:r>
    </w:p>
    <w:p w:rsidR="00000000" w:rsidDel="00000000" w:rsidP="00000000" w:rsidRDefault="00000000" w:rsidRPr="00000000" w14:paraId="0000004C">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Musyawarah (Syura)</w:t>
      </w:r>
      <w:r w:rsidDel="00000000" w:rsidR="00000000" w:rsidRPr="00000000">
        <w:rPr>
          <w:rtl w:val="0"/>
        </w:rPr>
      </w:r>
    </w:p>
    <w:p w:rsidR="00000000" w:rsidDel="00000000" w:rsidP="00000000" w:rsidRDefault="00000000" w:rsidRPr="00000000" w14:paraId="0000004D">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Perbaikan (Ishlah)</w:t>
      </w:r>
      <w:r w:rsidDel="00000000" w:rsidR="00000000" w:rsidRPr="00000000">
        <w:rPr>
          <w:rtl w:val="0"/>
        </w:rPr>
      </w:r>
    </w:p>
    <w:p w:rsidR="00000000" w:rsidDel="00000000" w:rsidP="00000000" w:rsidRDefault="00000000" w:rsidRPr="00000000" w14:paraId="0000004E">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Teladan (Qudwah)</w:t>
      </w:r>
      <w:r w:rsidDel="00000000" w:rsidR="00000000" w:rsidRPr="00000000">
        <w:rPr>
          <w:rtl w:val="0"/>
        </w:rPr>
      </w:r>
    </w:p>
    <w:p w:rsidR="00000000" w:rsidDel="00000000" w:rsidP="00000000" w:rsidRDefault="00000000" w:rsidRPr="00000000" w14:paraId="0000004F">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Cinta Tanah Air (Muwathanah)</w:t>
      </w:r>
    </w:p>
    <w:p w:rsidR="00000000" w:rsidDel="00000000" w:rsidP="00000000" w:rsidRDefault="00000000" w:rsidRPr="00000000" w14:paraId="00000050">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Anti Kekerasan (Al-la'unf)</w:t>
      </w:r>
    </w:p>
    <w:p w:rsidR="00000000" w:rsidDel="00000000" w:rsidP="00000000" w:rsidRDefault="00000000" w:rsidRPr="00000000" w14:paraId="00000051">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Ramah Budaya (I'tiraf al-'urf)</w:t>
      </w:r>
      <w:r w:rsidDel="00000000" w:rsidR="00000000" w:rsidRPr="00000000">
        <w:rPr>
          <w:rtl w:val="0"/>
        </w:rPr>
      </w:r>
    </w:p>
    <w:p w:rsidR="00000000" w:rsidDel="00000000" w:rsidP="00000000" w:rsidRDefault="00000000" w:rsidRPr="00000000" w14:paraId="00000052">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53">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Topik Kurikulum Berbasis Cinta (KBC)</w:t>
      </w:r>
      <w:r w:rsidDel="00000000" w:rsidR="00000000" w:rsidRPr="00000000">
        <w:rPr>
          <w:rtl w:val="0"/>
        </w:rPr>
      </w:r>
    </w:p>
    <w:p w:rsidR="00000000" w:rsidDel="00000000" w:rsidP="00000000" w:rsidRDefault="00000000" w:rsidRPr="00000000" w14:paraId="00000054">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Cinta Allah dan Rasul-Nya</w:t>
      </w:r>
      <w:r w:rsidDel="00000000" w:rsidR="00000000" w:rsidRPr="00000000">
        <w:rPr>
          <w:rtl w:val="0"/>
        </w:rPr>
      </w:r>
    </w:p>
    <w:p w:rsidR="00000000" w:rsidDel="00000000" w:rsidP="00000000" w:rsidRDefault="00000000" w:rsidRPr="00000000" w14:paraId="00000055">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Cinta Ilmu</w:t>
      </w:r>
    </w:p>
    <w:p w:rsidR="00000000" w:rsidDel="00000000" w:rsidP="00000000" w:rsidRDefault="00000000" w:rsidRPr="00000000" w14:paraId="00000056">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Cinta Lingkungan</w:t>
      </w:r>
    </w:p>
    <w:p w:rsidR="00000000" w:rsidDel="00000000" w:rsidP="00000000" w:rsidRDefault="00000000" w:rsidRPr="00000000" w14:paraId="00000057">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Cinta Diri dan Sesama Manusia</w:t>
      </w:r>
      <w:r w:rsidDel="00000000" w:rsidR="00000000" w:rsidRPr="00000000">
        <w:rPr>
          <w:rtl w:val="0"/>
        </w:rPr>
      </w:r>
    </w:p>
    <w:p w:rsidR="00000000" w:rsidDel="00000000" w:rsidP="00000000" w:rsidRDefault="00000000" w:rsidRPr="00000000" w14:paraId="00000058">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Cinta Tanah Air</w:t>
      </w:r>
    </w:p>
    <w:p w:rsidR="00000000" w:rsidDel="00000000" w:rsidP="00000000" w:rsidRDefault="00000000" w:rsidRPr="00000000" w14:paraId="0000005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B. DESAIN PEMBELAJARAN</w:t>
      </w:r>
      <w:r w:rsidDel="00000000" w:rsidR="00000000" w:rsidRPr="00000000">
        <w:rPr>
          <w:rtl w:val="0"/>
        </w:rPr>
      </w:r>
    </w:p>
    <w:p w:rsidR="00000000" w:rsidDel="00000000" w:rsidP="00000000" w:rsidRDefault="00000000" w:rsidRPr="00000000" w14:paraId="0000005B">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Tujuan Pembelajaran dan Indikator Ketercapaian Tujuan Pembelajaran (IKTP)</w:t>
      </w:r>
      <w:r w:rsidDel="00000000" w:rsidR="00000000" w:rsidRPr="00000000">
        <w:rPr>
          <w:rtl w:val="0"/>
        </w:rPr>
      </w:r>
    </w:p>
    <w:p w:rsidR="00000000" w:rsidDel="00000000" w:rsidP="00000000" w:rsidRDefault="00000000" w:rsidRPr="00000000" w14:paraId="0000005C">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Murid memahami perintah agama terhadap penyelenggaraan jenazah, melalui kegiatan menjelaskan tahapan-tahapan penyelenggaraan jenazah sesuai syariat Islam, mempraktikkan tata cara dalam mengurus jenazah, serta mengembangkan sikap empati dan kesadaran akan kematian sebagai bagian dari kehidupan.</w:t>
      </w:r>
      <w:r w:rsidDel="00000000" w:rsidR="00000000" w:rsidRPr="00000000">
        <w:rPr>
          <w:rtl w:val="0"/>
        </w:rPr>
      </w:r>
    </w:p>
    <w:p w:rsidR="00000000" w:rsidDel="00000000" w:rsidP="00000000" w:rsidRDefault="00000000" w:rsidRPr="00000000" w14:paraId="0000005D">
      <w:pPr>
        <w:spacing w:after="120" w:line="276" w:lineRule="auto"/>
        <w:jc w:val="both"/>
        <w:rPr>
          <w:rFonts w:ascii="Arial" w:cs="Arial" w:eastAsia="Arial" w:hAnsi="Arial"/>
        </w:rPr>
      </w:pPr>
      <w:r w:rsidDel="00000000" w:rsidR="00000000" w:rsidRPr="00000000">
        <w:rPr>
          <w:rFonts w:ascii="Arial" w:cs="Arial" w:eastAsia="Arial" w:hAnsi="Arial"/>
          <w:i w:val="1"/>
          <w:iCs w:val="1"/>
          <w:color w:val="222222"/>
          <w:rtl w:val="0"/>
        </w:rPr>
        <w:t xml:space="preserve">Tujuan pembelajaran tersebut dicapai secara bertahap melalui tiga kali pertemuan, dengan setiap pertemuan diarahkan pada ketercapaian satu Indikator Ketercapaian Tujuan Pembelajaran (IKTP) berikut.</w:t>
      </w:r>
      <w:r w:rsidDel="00000000" w:rsidR="00000000" w:rsidRPr="00000000">
        <w:rPr>
          <w:rtl w:val="0"/>
        </w:rPr>
      </w:r>
    </w:p>
    <w:tbl>
      <w:tblPr>
        <w:tblStyle w:val="Table4"/>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6526"/>
        <w:gridCol w:w="1590"/>
        <w:tblGridChange w:id="0">
          <w:tblGrid>
            <w:gridCol w:w="1234"/>
            <w:gridCol w:w="6526"/>
            <w:gridCol w:w="159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5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Pertemuan Ke-</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5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Indikator Ketercapaian Tujuan Pembelajaran (IKTP)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6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Alokasi 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1">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2">
            <w:pPr>
              <w:jc w:val="both"/>
              <w:rPr>
                <w:rFonts w:ascii="Arial" w:cs="Arial" w:eastAsia="Arial" w:hAnsi="Arial"/>
              </w:rPr>
            </w:pPr>
            <w:r w:rsidDel="00000000" w:rsidR="00000000" w:rsidRPr="00000000">
              <w:rPr>
                <w:rFonts w:ascii="Arial" w:cs="Arial" w:eastAsia="Arial" w:hAnsi="Arial"/>
                <w:sz w:val="20"/>
                <w:szCs w:val="20"/>
                <w:rtl w:val="0"/>
              </w:rPr>
              <w:t xml:space="preserve">Menjelaskan tahapan-tahapan penyelenggaraan jenazah sesuai syariat Islam.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3">
            <w:pPr>
              <w:jc w:val="center"/>
              <w:rPr>
                <w:rFonts w:ascii="Arial" w:cs="Arial" w:eastAsia="Arial" w:hAnsi="Arial"/>
              </w:rPr>
            </w:pPr>
            <w:r w:rsidDel="00000000" w:rsidR="00000000" w:rsidRPr="00000000">
              <w:rPr>
                <w:rFonts w:ascii="Arial" w:cs="Arial" w:eastAsia="Arial" w:hAnsi="Arial"/>
                <w:sz w:val="20"/>
                <w:szCs w:val="20"/>
                <w:rtl w:val="0"/>
              </w:rPr>
              <w:t xml:space="preserve">2 x 40 menit</w:t>
            </w:r>
            <w:r w:rsidDel="00000000" w:rsidR="00000000" w:rsidRPr="00000000">
              <w:rPr>
                <w:rtl w:val="0"/>
              </w:rPr>
            </w:r>
          </w:p>
          <w:p w:rsidR="00000000" w:rsidDel="00000000" w:rsidP="00000000" w:rsidRDefault="00000000" w:rsidRPr="00000000" w14:paraId="00000064">
            <w:pPr>
              <w:jc w:val="center"/>
              <w:rPr>
                <w:rFonts w:ascii="Arial" w:cs="Arial" w:eastAsia="Arial" w:hAnsi="Arial"/>
              </w:rPr>
            </w:pPr>
            <w:r w:rsidDel="00000000" w:rsidR="00000000" w:rsidRPr="00000000">
              <w:rPr>
                <w:rFonts w:ascii="Arial" w:cs="Arial" w:eastAsia="Arial" w:hAnsi="Arial"/>
                <w:sz w:val="20"/>
                <w:szCs w:val="20"/>
                <w:rtl w:val="0"/>
              </w:rPr>
              <w:t xml:space="preserve">(1 pertemuan)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65">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66">
            <w:pPr>
              <w:jc w:val="both"/>
              <w:rPr>
                <w:rFonts w:ascii="Arial" w:cs="Arial" w:eastAsia="Arial" w:hAnsi="Arial"/>
              </w:rPr>
            </w:pPr>
            <w:r w:rsidDel="00000000" w:rsidR="00000000" w:rsidRPr="00000000">
              <w:rPr>
                <w:rFonts w:ascii="Arial" w:cs="Arial" w:eastAsia="Arial" w:hAnsi="Arial"/>
                <w:sz w:val="20"/>
                <w:szCs w:val="20"/>
                <w:rtl w:val="0"/>
              </w:rPr>
              <w:t xml:space="preserve">Mempraktikkan tata cara dalam mengurus jenazah.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67">
            <w:pPr>
              <w:jc w:val="center"/>
              <w:rPr>
                <w:rFonts w:ascii="Arial" w:cs="Arial" w:eastAsia="Arial" w:hAnsi="Arial"/>
              </w:rPr>
            </w:pPr>
            <w:r w:rsidDel="00000000" w:rsidR="00000000" w:rsidRPr="00000000">
              <w:rPr>
                <w:rFonts w:ascii="Arial" w:cs="Arial" w:eastAsia="Arial" w:hAnsi="Arial"/>
                <w:sz w:val="20"/>
                <w:szCs w:val="20"/>
                <w:rtl w:val="0"/>
              </w:rPr>
              <w:t xml:space="preserve">2 x 40 menit</w:t>
            </w:r>
            <w:r w:rsidDel="00000000" w:rsidR="00000000" w:rsidRPr="00000000">
              <w:rPr>
                <w:rtl w:val="0"/>
              </w:rPr>
            </w:r>
          </w:p>
          <w:p w:rsidR="00000000" w:rsidDel="00000000" w:rsidP="00000000" w:rsidRDefault="00000000" w:rsidRPr="00000000" w14:paraId="00000068">
            <w:pPr>
              <w:jc w:val="center"/>
              <w:rPr>
                <w:rFonts w:ascii="Arial" w:cs="Arial" w:eastAsia="Arial" w:hAnsi="Arial"/>
              </w:rPr>
            </w:pPr>
            <w:r w:rsidDel="00000000" w:rsidR="00000000" w:rsidRPr="00000000">
              <w:rPr>
                <w:rFonts w:ascii="Arial" w:cs="Arial" w:eastAsia="Arial" w:hAnsi="Arial"/>
                <w:sz w:val="20"/>
                <w:szCs w:val="20"/>
                <w:rtl w:val="0"/>
              </w:rPr>
              <w:t xml:space="preserve">(1 pertemuan)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9">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A">
            <w:pPr>
              <w:jc w:val="both"/>
              <w:rPr>
                <w:rFonts w:ascii="Arial" w:cs="Arial" w:eastAsia="Arial" w:hAnsi="Arial"/>
              </w:rPr>
            </w:pPr>
            <w:r w:rsidDel="00000000" w:rsidR="00000000" w:rsidRPr="00000000">
              <w:rPr>
                <w:rFonts w:ascii="Arial" w:cs="Arial" w:eastAsia="Arial" w:hAnsi="Arial"/>
                <w:sz w:val="20"/>
                <w:szCs w:val="20"/>
                <w:rtl w:val="0"/>
              </w:rPr>
              <w:t xml:space="preserve">Mengembangkan sikap empati dan kesadaran akan kematian sebagai bagian dari kehidupan.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B">
            <w:pPr>
              <w:jc w:val="center"/>
              <w:rPr>
                <w:rFonts w:ascii="Arial" w:cs="Arial" w:eastAsia="Arial" w:hAnsi="Arial"/>
              </w:rPr>
            </w:pPr>
            <w:r w:rsidDel="00000000" w:rsidR="00000000" w:rsidRPr="00000000">
              <w:rPr>
                <w:rFonts w:ascii="Arial" w:cs="Arial" w:eastAsia="Arial" w:hAnsi="Arial"/>
                <w:sz w:val="20"/>
                <w:szCs w:val="20"/>
                <w:rtl w:val="0"/>
              </w:rPr>
              <w:t xml:space="preserve">2 x 40 menit</w:t>
            </w:r>
            <w:r w:rsidDel="00000000" w:rsidR="00000000" w:rsidRPr="00000000">
              <w:rPr>
                <w:rtl w:val="0"/>
              </w:rPr>
            </w:r>
          </w:p>
          <w:p w:rsidR="00000000" w:rsidDel="00000000" w:rsidP="00000000" w:rsidRDefault="00000000" w:rsidRPr="00000000" w14:paraId="0000006C">
            <w:pPr>
              <w:jc w:val="center"/>
              <w:rPr>
                <w:rFonts w:ascii="Arial" w:cs="Arial" w:eastAsia="Arial" w:hAnsi="Arial"/>
              </w:rPr>
            </w:pPr>
            <w:r w:rsidDel="00000000" w:rsidR="00000000" w:rsidRPr="00000000">
              <w:rPr>
                <w:rFonts w:ascii="Arial" w:cs="Arial" w:eastAsia="Arial" w:hAnsi="Arial"/>
                <w:sz w:val="20"/>
                <w:szCs w:val="20"/>
                <w:rtl w:val="0"/>
              </w:rPr>
              <w:t xml:space="preserve">(1 pertemuan)</w:t>
            </w:r>
            <w:r w:rsidDel="00000000" w:rsidR="00000000" w:rsidRPr="00000000">
              <w:rPr>
                <w:rtl w:val="0"/>
              </w:rPr>
            </w:r>
          </w:p>
        </w:tc>
      </w:tr>
    </w:tbl>
    <w:p w:rsidR="00000000" w:rsidDel="00000000" w:rsidP="00000000" w:rsidRDefault="00000000" w:rsidRPr="00000000" w14:paraId="0000006D">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6E">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2. Kerangka Pembelajaran</w:t>
      </w:r>
      <w:r w:rsidDel="00000000" w:rsidR="00000000" w:rsidRPr="00000000">
        <w:rPr>
          <w:rtl w:val="0"/>
        </w:rPr>
      </w:r>
    </w:p>
    <w:tbl>
      <w:tblPr>
        <w:tblStyle w:val="Table5"/>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50"/>
        <w:tblGridChange w:id="0">
          <w:tblGrid>
            <w:gridCol w:w="2400"/>
            <w:gridCol w:w="69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b w:val="1"/>
                <w:bCs w:val="1"/>
                <w:color w:val="0b5e3a"/>
                <w:rtl w:val="0"/>
              </w:rPr>
              <w:t xml:space="preserve">Praktik Pedagogis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0">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Pembelajaran menggunakan pendekatan kontekstual yang dipadukan dengan model pembelajaran demonstrasi dan simulasi (demonstration-based learning) untuk kegiatan praktik pada pertemuan kedua, serta pendekatan reflektif (reflective learning) pada pertemuan ketiga untuk menumbuhkan empati dan kesadaran akan kematian.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b w:val="1"/>
                <w:bCs w:val="1"/>
                <w:color w:val="0b5e3a"/>
                <w:rtl w:val="0"/>
              </w:rPr>
              <w:t xml:space="preserve">Kemitraan Pembelajaran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2">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Kolaborasi antarmurid melalui kerja kelompok dan praktik berpasangan; kemitraan dengan guru Bimbingan Konseling/wali kelas untuk pendampingan emosional saat membahas topik kematian; serta kemitraan dengan tokoh agama/takmir masjid setempat (jika memungkinkan) untuk memperkaya pemahaman praktik penyelenggaraan jenazah di lingkungan nyata.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b w:val="1"/>
                <w:bCs w:val="1"/>
                <w:color w:val="0b5e3a"/>
                <w:rtl w:val="0"/>
              </w:rPr>
              <w:t xml:space="preserve">Lingkungan Pembelajaran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4">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Ruang kelas ditata untuk mendukung praktik kelompok (memberi ruang gerak yang cukup untuk simulasi mengafani dan sholat jenazah) serta menciptakan suasana belajar yang khidmat, empatik, dan saling menghormati mengingat sensitivitas topik yang dibahas.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b w:val="1"/>
                <w:bCs w:val="1"/>
                <w:color w:val="0b5e3a"/>
                <w:rtl w:val="0"/>
              </w:rPr>
              <w:t xml:space="preserve">Pemanfaatan Digital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6">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Video pembelajaran singkat berisi tata cara memandikan, mengafani, dan menyalatkan jenazah sebagai panduan visual, slide bacaan sholat jenazah, serta media presentasi untuk memaparkan hasil diskusi dan refleksi kelompok.</w:t>
            </w:r>
            <w:r w:rsidDel="00000000" w:rsidR="00000000" w:rsidRPr="00000000">
              <w:rPr>
                <w:rtl w:val="0"/>
              </w:rPr>
            </w:r>
          </w:p>
        </w:tc>
      </w:tr>
    </w:tbl>
    <w:p w:rsidR="00000000" w:rsidDel="00000000" w:rsidP="00000000" w:rsidRDefault="00000000" w:rsidRPr="00000000" w14:paraId="00000077">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C. LANGKAH-LANGKAH PEMBELAJARAN</w:t>
      </w:r>
      <w:r w:rsidDel="00000000" w:rsidR="00000000" w:rsidRPr="00000000">
        <w:rPr>
          <w:rtl w:val="0"/>
        </w:rPr>
      </w:r>
    </w:p>
    <w:p w:rsidR="00000000" w:rsidDel="00000000" w:rsidP="00000000" w:rsidRDefault="00000000" w:rsidRPr="00000000" w14:paraId="00000079">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Bagian ini memuat langkah-langkah pembelajaran untuk setiap IKTP pada setiap pertemuan (tahap Awal, Inti, dan Penutup), yang disusun secara detail agar mudah diterapkan oleh guru di kelas.</w:t>
      </w:r>
      <w:r w:rsidDel="00000000" w:rsidR="00000000" w:rsidRPr="00000000">
        <w:rPr>
          <w:rtl w:val="0"/>
        </w:rPr>
      </w:r>
    </w:p>
    <w:p w:rsidR="00000000" w:rsidDel="00000000" w:rsidP="00000000" w:rsidRDefault="00000000" w:rsidRPr="00000000" w14:paraId="0000007A">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7B">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Pertemuan Ke-1 (2 x 40 menit)</w:t>
      </w:r>
      <w:r w:rsidDel="00000000" w:rsidR="00000000" w:rsidRPr="00000000">
        <w:rPr>
          <w:rtl w:val="0"/>
        </w:rPr>
      </w:r>
    </w:p>
    <w:p w:rsidR="00000000" w:rsidDel="00000000" w:rsidP="00000000" w:rsidRDefault="00000000" w:rsidRPr="00000000" w14:paraId="0000007C">
      <w:pPr>
        <w:spacing w:after="120" w:line="276" w:lineRule="auto"/>
        <w:jc w:val="both"/>
        <w:rPr>
          <w:rFonts w:ascii="Arial" w:cs="Arial" w:eastAsia="Arial" w:hAnsi="Arial"/>
        </w:rPr>
      </w:pPr>
      <w:r w:rsidDel="00000000" w:rsidR="00000000" w:rsidRPr="00000000">
        <w:rPr>
          <w:rFonts w:ascii="Arial" w:cs="Arial" w:eastAsia="Arial" w:hAnsi="Arial"/>
          <w:b w:val="1"/>
          <w:bCs w:val="1"/>
          <w:rtl w:val="0"/>
        </w:rPr>
        <w:t xml:space="preserve">Fokus Pembelajaran: </w:t>
      </w:r>
      <w:r w:rsidDel="00000000" w:rsidR="00000000" w:rsidRPr="00000000">
        <w:rPr>
          <w:rFonts w:ascii="Arial" w:cs="Arial" w:eastAsia="Arial" w:hAnsi="Arial"/>
          <w:rtl w:val="0"/>
        </w:rPr>
        <w:t xml:space="preserve">Tahapan Penyelenggaraan Jenazah</w:t>
      </w:r>
    </w:p>
    <w:p w:rsidR="00000000" w:rsidDel="00000000" w:rsidP="00000000" w:rsidRDefault="00000000" w:rsidRPr="00000000" w14:paraId="0000007D">
      <w:pPr>
        <w:spacing w:after="120" w:line="276" w:lineRule="auto"/>
        <w:jc w:val="both"/>
        <w:rPr>
          <w:rFonts w:ascii="Arial" w:cs="Arial" w:eastAsia="Arial" w:hAnsi="Arial"/>
        </w:rPr>
      </w:pPr>
      <w:r w:rsidDel="00000000" w:rsidR="00000000" w:rsidRPr="00000000">
        <w:rPr>
          <w:rFonts w:ascii="Arial" w:cs="Arial" w:eastAsia="Arial" w:hAnsi="Arial"/>
          <w:b w:val="1"/>
          <w:bCs w:val="1"/>
          <w:color w:val="0b5e3a"/>
          <w:rtl w:val="0"/>
        </w:rPr>
        <w:t xml:space="preserve">IKTP: </w:t>
      </w:r>
      <w:r w:rsidDel="00000000" w:rsidR="00000000" w:rsidRPr="00000000">
        <w:rPr>
          <w:rFonts w:ascii="Arial" w:cs="Arial" w:eastAsia="Arial" w:hAnsi="Arial"/>
          <w:i w:val="1"/>
          <w:iCs w:val="1"/>
          <w:rtl w:val="0"/>
        </w:rPr>
        <w:t xml:space="preserve">Menjelaskan tahapan-tahapan penyelenggaraan jenazah sesuai syariat Islam.</w:t>
      </w:r>
      <w:r w:rsidDel="00000000" w:rsidR="00000000" w:rsidRPr="00000000">
        <w:rPr>
          <w:rtl w:val="0"/>
        </w:rPr>
      </w:r>
    </w:p>
    <w:tbl>
      <w:tblPr>
        <w:tblStyle w:val="Table6"/>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6350"/>
        <w:gridCol w:w="1500"/>
        <w:tblGridChange w:id="0">
          <w:tblGrid>
            <w:gridCol w:w="1500"/>
            <w:gridCol w:w="6350"/>
            <w:gridCol w:w="15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7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7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Kegiatan Pembelajaran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8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sz w:val="20"/>
                <w:szCs w:val="20"/>
                <w:rtl w:val="0"/>
              </w:rPr>
              <w:t xml:space="preserve">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2">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menggembirakan.</w:t>
            </w:r>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membuka pembelajaran dengan salam, doa, dan tadarus singkat untuk menumbuhkan suasana religius.</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melakukan apersepsi dengan mengaitkan materi pertemuan sebelumnya dengan materi yang akan dipelajari.</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tujuan pembelajaran dan IKTP pertemuan ini serta memberikan motivasi belajar melalui pertanyaan pemantik.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sz w:val="20"/>
                <w:szCs w:val="20"/>
                <w:rtl w:val="0"/>
              </w:rPr>
              <w:t xml:space="preserve">Inti — Memahami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88">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89">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menyimak penjelasan guru mengenai kedudukan pengurusan jenazah sebagai fardu kifayah, dalil naqli tentang kewajiban terhadap jenazah (hak sesama Muslim untuk mengantarkan jenazah), serta empat tahapan pokok penyelenggaraan jenazah: memandikan, mengkafani, menyalatkan, dan menguburkan, melalui peta konsep yang ditampilkan guru.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sz w:val="20"/>
                <w:szCs w:val="20"/>
                <w:rtl w:val="0"/>
              </w:rPr>
              <w:t xml:space="preserve">20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sz w:val="20"/>
                <w:szCs w:val="20"/>
                <w:rtl w:val="0"/>
              </w:rPr>
              <w:t xml:space="preserve">Inti — Mengaplikasi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C">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bermakna dan menggembirakan.</w:t>
            </w:r>
            <w:r w:rsidDel="00000000" w:rsidR="00000000" w:rsidRPr="00000000">
              <w:rPr>
                <w:rtl w:val="0"/>
              </w:rPr>
            </w:r>
          </w:p>
          <w:p w:rsidR="00000000" w:rsidDel="00000000" w:rsidP="00000000" w:rsidRDefault="00000000" w:rsidRPr="00000000" w14:paraId="0000008D">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secara berkelompok menyusun urutan tahapan penyelenggaraan jenazah beserta syarat dan hal-hal pokok pada setiap tahapan menggunakan LK 1, kemudian mendiskusikan makna fardu kifayah dan konsekuensinya bagi masyarakat.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sz w:val="20"/>
                <w:szCs w:val="20"/>
                <w:rtl w:val="0"/>
              </w:rPr>
              <w:t xml:space="preserve">30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sz w:val="20"/>
                <w:szCs w:val="20"/>
                <w:rtl w:val="0"/>
              </w:rPr>
              <w:t xml:space="preserve">Inti — Merefleksi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0">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91">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saling menukar hasil kerja antarkelompok untuk saling mengoreksi (penilaian sejawat), kemudian menuliskan simpulan pemahaman pribadi mengenai tahapan penyelenggaraan jenazah pada kolom refleksi LK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sz w:val="20"/>
                <w:szCs w:val="20"/>
                <w:rtl w:val="0"/>
              </w:rPr>
              <w:t xml:space="preserve">Penutup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4">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menggembirakan dan bermakna.</w:t>
            </w:r>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pacing w:after="6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Guru bersama murid menyimpulkan pembelajaran dan memberikan umpan balik konstruktif atas hasil kerja murid.</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pacing w:after="6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Guru menyampaikan rencana pembelajaran pertemuan berikutnya dan menutup dengan doa.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bl>
    <w:p w:rsidR="00000000" w:rsidDel="00000000" w:rsidP="00000000" w:rsidRDefault="00000000" w:rsidRPr="00000000" w14:paraId="00000098">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09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Pertemuan Ke-2 (2 x 40 menit)</w:t>
      </w:r>
      <w:r w:rsidDel="00000000" w:rsidR="00000000" w:rsidRPr="00000000">
        <w:rPr>
          <w:rtl w:val="0"/>
        </w:rPr>
      </w:r>
    </w:p>
    <w:p w:rsidR="00000000" w:rsidDel="00000000" w:rsidP="00000000" w:rsidRDefault="00000000" w:rsidRPr="00000000" w14:paraId="0000009B">
      <w:pPr>
        <w:spacing w:after="120" w:line="276" w:lineRule="auto"/>
        <w:jc w:val="both"/>
        <w:rPr>
          <w:rFonts w:ascii="Arial" w:cs="Arial" w:eastAsia="Arial" w:hAnsi="Arial"/>
        </w:rPr>
      </w:pPr>
      <w:r w:rsidDel="00000000" w:rsidR="00000000" w:rsidRPr="00000000">
        <w:rPr>
          <w:rFonts w:ascii="Arial" w:cs="Arial" w:eastAsia="Arial" w:hAnsi="Arial"/>
          <w:b w:val="1"/>
          <w:bCs w:val="1"/>
          <w:rtl w:val="0"/>
        </w:rPr>
        <w:t xml:space="preserve">Fokus Pembelajaran: </w:t>
      </w:r>
      <w:r w:rsidDel="00000000" w:rsidR="00000000" w:rsidRPr="00000000">
        <w:rPr>
          <w:rFonts w:ascii="Arial" w:cs="Arial" w:eastAsia="Arial" w:hAnsi="Arial"/>
          <w:rtl w:val="0"/>
        </w:rPr>
        <w:t xml:space="preserve">Praktik Tata Cara Mengurus Jenazah</w:t>
      </w:r>
    </w:p>
    <w:p w:rsidR="00000000" w:rsidDel="00000000" w:rsidP="00000000" w:rsidRDefault="00000000" w:rsidRPr="00000000" w14:paraId="0000009C">
      <w:pPr>
        <w:spacing w:after="120" w:line="276" w:lineRule="auto"/>
        <w:jc w:val="both"/>
        <w:rPr>
          <w:rFonts w:ascii="Arial" w:cs="Arial" w:eastAsia="Arial" w:hAnsi="Arial"/>
        </w:rPr>
      </w:pPr>
      <w:r w:rsidDel="00000000" w:rsidR="00000000" w:rsidRPr="00000000">
        <w:rPr>
          <w:rFonts w:ascii="Arial" w:cs="Arial" w:eastAsia="Arial" w:hAnsi="Arial"/>
          <w:b w:val="1"/>
          <w:bCs w:val="1"/>
          <w:color w:val="0b5e3a"/>
          <w:rtl w:val="0"/>
        </w:rPr>
        <w:t xml:space="preserve">IKTP: </w:t>
      </w:r>
      <w:r w:rsidDel="00000000" w:rsidR="00000000" w:rsidRPr="00000000">
        <w:rPr>
          <w:rFonts w:ascii="Arial" w:cs="Arial" w:eastAsia="Arial" w:hAnsi="Arial"/>
          <w:i w:val="1"/>
          <w:iCs w:val="1"/>
          <w:rtl w:val="0"/>
        </w:rPr>
        <w:t xml:space="preserve">Mempraktikkan tata cara dalam mengurus jenazah.</w:t>
      </w:r>
      <w:r w:rsidDel="00000000" w:rsidR="00000000" w:rsidRPr="00000000">
        <w:rPr>
          <w:rtl w:val="0"/>
        </w:rPr>
      </w:r>
    </w:p>
    <w:tbl>
      <w:tblPr>
        <w:tblStyle w:val="Table7"/>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6350"/>
        <w:gridCol w:w="1500"/>
        <w:tblGridChange w:id="0">
          <w:tblGrid>
            <w:gridCol w:w="1500"/>
            <w:gridCol w:w="6350"/>
            <w:gridCol w:w="15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9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9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Kegiatan Pembelajaran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9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sz w:val="20"/>
                <w:szCs w:val="20"/>
                <w:rtl w:val="0"/>
              </w:rPr>
              <w:t xml:space="preserve">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1">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menggembirakan.</w:t>
            </w:r>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membuka pembelajaran dengan salam, doa, dan tadarus singkat untuk menumbuhkan suasana religius.</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melakukan apersepsi dengan mengaitkan materi pertemuan sebelumnya dengan materi yang akan dipelajari.</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tujuan pembelajaran dan IKTP pertemuan ini serta memberikan motivasi belajar melalui pertanyaan pemantik.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sz w:val="20"/>
                <w:szCs w:val="20"/>
                <w:rtl w:val="0"/>
              </w:rPr>
              <w:t xml:space="preserve">Inti — Memahami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A7">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A8">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Guru mendemonstrasikan garis besar tata cara memandikan, mengkafani, tata cara dan bacaan sholat jenazah (empat takbir), serta tata cara pemakaman, menggunakan alat peraga (boneka simulasi dan kain kafan simulasi) dan slide tata urutan bacaan sholat jenazah.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sz w:val="20"/>
                <w:szCs w:val="20"/>
                <w:rtl w:val="0"/>
              </w:rPr>
              <w:t xml:space="preserve">20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sz w:val="20"/>
                <w:szCs w:val="20"/>
                <w:rtl w:val="0"/>
              </w:rPr>
              <w:t xml:space="preserve">Inti — Mengaplikasi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B">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bermakna dan menggembirakan.</w:t>
            </w:r>
            <w:r w:rsidDel="00000000" w:rsidR="00000000" w:rsidRPr="00000000">
              <w:rPr>
                <w:rtl w:val="0"/>
              </w:rPr>
            </w:r>
          </w:p>
          <w:p w:rsidR="00000000" w:rsidDel="00000000" w:rsidP="00000000" w:rsidRDefault="00000000" w:rsidRPr="00000000" w14:paraId="000000AC">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Murid secara berkelompok berlatih mempraktikkan tata cara mengafani jenazah menggunakan kain simulasi dan mempraktikkan gerakan serta bacaan sholat jenazah secara bergantian, dipandu oleh LK 2 sebagai panduan langkah demi langkah.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sz w:val="20"/>
                <w:szCs w:val="20"/>
                <w:rtl w:val="0"/>
              </w:rPr>
              <w:t xml:space="preserve">30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sz w:val="20"/>
                <w:szCs w:val="20"/>
                <w:rtl w:val="0"/>
              </w:rPr>
              <w:t xml:space="preserve">Inti — Merefleksi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AF">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B0">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Setiap kelompok mendemonstrasikan hasil praktiknya secara bergantian di depan kelas untuk mendapatkan umpan balik dari guru dan kelompok lain, kemudian murid menuliskan tingkat pemahaman praktiknya pada kolom refleksi LK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sz w:val="20"/>
                <w:szCs w:val="20"/>
                <w:rtl w:val="0"/>
              </w:rPr>
              <w:t xml:space="preserve">Penutup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3">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menggembirakan dan bermakna.</w:t>
            </w:r>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bersama murid menyimpulkan pembelajaran dan memberikan umpan balik konstruktif atas hasil kerja murid.</w:t>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rencana pembelajaran pertemuan berikutnya dan menutup dengan doa.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bl>
    <w:p w:rsidR="00000000" w:rsidDel="00000000" w:rsidP="00000000" w:rsidRDefault="00000000" w:rsidRPr="00000000" w14:paraId="000000B7">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0B8">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Pertemuan Ke-3 (2 x 40 menit)</w:t>
      </w:r>
      <w:r w:rsidDel="00000000" w:rsidR="00000000" w:rsidRPr="00000000">
        <w:rPr>
          <w:rtl w:val="0"/>
        </w:rPr>
      </w:r>
    </w:p>
    <w:p w:rsidR="00000000" w:rsidDel="00000000" w:rsidP="00000000" w:rsidRDefault="00000000" w:rsidRPr="00000000" w14:paraId="000000BA">
      <w:pPr>
        <w:spacing w:after="120" w:line="276" w:lineRule="auto"/>
        <w:jc w:val="both"/>
        <w:rPr>
          <w:rFonts w:ascii="Arial" w:cs="Arial" w:eastAsia="Arial" w:hAnsi="Arial"/>
        </w:rPr>
      </w:pPr>
      <w:r w:rsidDel="00000000" w:rsidR="00000000" w:rsidRPr="00000000">
        <w:rPr>
          <w:rFonts w:ascii="Arial" w:cs="Arial" w:eastAsia="Arial" w:hAnsi="Arial"/>
          <w:b w:val="1"/>
          <w:bCs w:val="1"/>
          <w:rtl w:val="0"/>
        </w:rPr>
        <w:t xml:space="preserve">Fokus Pembelajaran: </w:t>
      </w:r>
      <w:r w:rsidDel="00000000" w:rsidR="00000000" w:rsidRPr="00000000">
        <w:rPr>
          <w:rFonts w:ascii="Arial" w:cs="Arial" w:eastAsia="Arial" w:hAnsi="Arial"/>
          <w:rtl w:val="0"/>
        </w:rPr>
        <w:t xml:space="preserve">Empati dan Kesadaran akan Kematian</w:t>
      </w:r>
    </w:p>
    <w:p w:rsidR="00000000" w:rsidDel="00000000" w:rsidP="00000000" w:rsidRDefault="00000000" w:rsidRPr="00000000" w14:paraId="000000BB">
      <w:pPr>
        <w:spacing w:after="120" w:line="276" w:lineRule="auto"/>
        <w:jc w:val="both"/>
        <w:rPr>
          <w:rFonts w:ascii="Arial" w:cs="Arial" w:eastAsia="Arial" w:hAnsi="Arial"/>
        </w:rPr>
      </w:pPr>
      <w:r w:rsidDel="00000000" w:rsidR="00000000" w:rsidRPr="00000000">
        <w:rPr>
          <w:rFonts w:ascii="Arial" w:cs="Arial" w:eastAsia="Arial" w:hAnsi="Arial"/>
          <w:b w:val="1"/>
          <w:bCs w:val="1"/>
          <w:color w:val="0b5e3a"/>
          <w:rtl w:val="0"/>
        </w:rPr>
        <w:t xml:space="preserve">IKTP: </w:t>
      </w:r>
      <w:r w:rsidDel="00000000" w:rsidR="00000000" w:rsidRPr="00000000">
        <w:rPr>
          <w:rFonts w:ascii="Arial" w:cs="Arial" w:eastAsia="Arial" w:hAnsi="Arial"/>
          <w:i w:val="1"/>
          <w:iCs w:val="1"/>
          <w:rtl w:val="0"/>
        </w:rPr>
        <w:t xml:space="preserve">Mengembangkan sikap empati dan kesadaran akan kematian sebagai bagian dari kehidupan.</w:t>
      </w:r>
      <w:r w:rsidDel="00000000" w:rsidR="00000000" w:rsidRPr="00000000">
        <w:rPr>
          <w:rtl w:val="0"/>
        </w:rPr>
      </w:r>
    </w:p>
    <w:tbl>
      <w:tblPr>
        <w:tblStyle w:val="Table8"/>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6350"/>
        <w:gridCol w:w="1500"/>
        <w:tblGridChange w:id="0">
          <w:tblGrid>
            <w:gridCol w:w="1500"/>
            <w:gridCol w:w="6350"/>
            <w:gridCol w:w="15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BC">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B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Kegiatan Pembelajaran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B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sz w:val="20"/>
                <w:szCs w:val="20"/>
                <w:rtl w:val="0"/>
              </w:rPr>
              <w:t xml:space="preserve">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0">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menggembirakan.</w:t>
            </w:r>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membuka pembelajaran dengan salam, doa, dan tadarus singkat untuk menumbuhkan suasana religius.</w:t>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melakukan apersepsi dengan mengaitkan materi pertemuan sebelumnya dengan materi yang akan dipelajari.</w:t>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tujuan pembelajaran dan IKTP pertemuan ini serta memberikan motivasi belajar melalui pertanyaan pemantik.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sz w:val="20"/>
                <w:szCs w:val="20"/>
                <w:rtl w:val="0"/>
              </w:rPr>
              <w:t xml:space="preserve">Inti — Memahami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C6">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C7">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menyimak pemantik guru berupa renungan tentang kepastian kematian sebagai bagian dari kehidupan berdasarkan Q.S. Ali 'Imran/3:185, serta adab bertakziah dan berempati kepada keluarga yang berduka.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sz w:val="20"/>
                <w:szCs w:val="20"/>
                <w:rtl w:val="0"/>
              </w:rPr>
              <w:t xml:space="preserve">20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sz w:val="20"/>
                <w:szCs w:val="20"/>
                <w:rtl w:val="0"/>
              </w:rPr>
              <w:t xml:space="preserve">Inti — Mengaplikasi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A">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bermakna dan menggembirakan.</w:t>
            </w:r>
            <w:r w:rsidDel="00000000" w:rsidR="00000000" w:rsidRPr="00000000">
              <w:rPr>
                <w:rtl w:val="0"/>
              </w:rPr>
            </w:r>
          </w:p>
          <w:p w:rsidR="00000000" w:rsidDel="00000000" w:rsidP="00000000" w:rsidRDefault="00000000" w:rsidRPr="00000000" w14:paraId="000000CB">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menganalisis beberapa studi kasus sikap masyarakat menghadapi kematian dan takziah pada LK 3, kemudian menyusun refleksi pribadi tentang kesiapan diri menghadapi kematian dan rencana memperbanyak amal saleh.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sz w:val="20"/>
                <w:szCs w:val="20"/>
                <w:rtl w:val="0"/>
              </w:rPr>
              <w:t xml:space="preserve">30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sz w:val="20"/>
                <w:szCs w:val="20"/>
                <w:rtl w:val="0"/>
              </w:rPr>
              <w:t xml:space="preserve">Inti — Merefleksi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CE">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CF">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menyampaikan secara sukarela hasil refleksinya di depan kelas, guru memberikan penguatan, dan murid menuliskan komitmen pribadinya pada kolom refleksi LK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sz w:val="20"/>
                <w:szCs w:val="20"/>
                <w:rtl w:val="0"/>
              </w:rPr>
              <w:t xml:space="preserve">Penutup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2">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menggembirakan dan bermakna.</w:t>
            </w:r>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bersama murid menyimpulkan pembelajaran dan memberikan umpan balik konstruktif atas hasil kerja murid.</w:t>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rencana pembelajaran pertemuan berikutnya dan menutup dengan doa.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bl>
    <w:p w:rsidR="00000000" w:rsidDel="00000000" w:rsidP="00000000" w:rsidRDefault="00000000" w:rsidRPr="00000000" w14:paraId="000000D6">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0D7">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D. ASESMEN PEMBELAJARAN</w:t>
      </w:r>
      <w:r w:rsidDel="00000000" w:rsidR="00000000" w:rsidRPr="00000000">
        <w:rPr>
          <w:rtl w:val="0"/>
        </w:rPr>
      </w:r>
    </w:p>
    <w:p w:rsidR="00000000" w:rsidDel="00000000" w:rsidP="00000000" w:rsidRDefault="00000000" w:rsidRPr="00000000" w14:paraId="000000D9">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Teknik Penilaian</w:t>
      </w:r>
      <w:r w:rsidDel="00000000" w:rsidR="00000000" w:rsidRPr="00000000">
        <w:rPr>
          <w:rtl w:val="0"/>
        </w:rPr>
      </w:r>
    </w:p>
    <w:p w:rsidR="00000000" w:rsidDel="00000000" w:rsidP="00000000" w:rsidRDefault="00000000" w:rsidRPr="00000000" w14:paraId="000000DA">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Asesmen pembelajaran dilaksanakan secara menyeluruh melalui tiga pendekatan: asesmen sebagai pembelajaran (assessment as learning) berupa penilaian diri dan penilaian sejawat pada saat praktik kelompok; asesmen untuk pembelajaran (assessment for learning) berupa umpan balik langsung selama proses praktik tata cara mengurus jenazah; serta asesmen hasil pembelajaran (assessment of learning) berupa penilaian refleksi dan komitmen pribadi pada pertemuan ketiga.</w:t>
      </w:r>
      <w:r w:rsidDel="00000000" w:rsidR="00000000" w:rsidRPr="00000000">
        <w:rPr>
          <w:rtl w:val="0"/>
        </w:rPr>
      </w:r>
    </w:p>
    <w:p w:rsidR="00000000" w:rsidDel="00000000" w:rsidP="00000000" w:rsidRDefault="00000000" w:rsidRPr="00000000" w14:paraId="000000DB">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2. Jenis Instrumen</w:t>
      </w:r>
      <w:r w:rsidDel="00000000" w:rsidR="00000000" w:rsidRPr="00000000">
        <w:rPr>
          <w:rtl w:val="0"/>
        </w:rPr>
      </w:r>
    </w:p>
    <w:tbl>
      <w:tblPr>
        <w:tblStyle w:val="Table9"/>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5"/>
        <w:gridCol w:w="2270"/>
        <w:gridCol w:w="1889"/>
        <w:gridCol w:w="2248"/>
        <w:gridCol w:w="1708"/>
        <w:tblGridChange w:id="0">
          <w:tblGrid>
            <w:gridCol w:w="1235"/>
            <w:gridCol w:w="2270"/>
            <w:gridCol w:w="1889"/>
            <w:gridCol w:w="2248"/>
            <w:gridCol w:w="1708"/>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DC">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Pertemuan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D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Fokus Asesmen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D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Teknik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D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Instrumen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E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 Pelaksanaan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1">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sz w:val="20"/>
                <w:szCs w:val="20"/>
                <w:rtl w:val="0"/>
              </w:rPr>
              <w:t xml:space="preserve">Kinerja menjelaskan &amp; menyusun tahapan jenazah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sz w:val="20"/>
                <w:szCs w:val="20"/>
                <w:rtl w:val="0"/>
              </w:rPr>
              <w:t xml:space="preserve">Observasi + hasil 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sz w:val="20"/>
                <w:szCs w:val="20"/>
                <w:rtl w:val="0"/>
              </w:rPr>
              <w:t xml:space="preserve">Rubrik penilaian LK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sz w:val="20"/>
                <w:szCs w:val="20"/>
                <w:rtl w:val="0"/>
              </w:rPr>
              <w:t xml:space="preserve">Saat proses (formatif)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6">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sz w:val="20"/>
                <w:szCs w:val="20"/>
                <w:rtl w:val="0"/>
              </w:rPr>
              <w:t xml:space="preserve">Praktik/unjuk kerja tata cara mengurus jenazah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sz w:val="20"/>
                <w:szCs w:val="20"/>
                <w:rtl w:val="0"/>
              </w:rPr>
              <w:t xml:space="preserve">Observasi unjuk kerja + hasil 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sz w:val="20"/>
                <w:szCs w:val="20"/>
                <w:rtl w:val="0"/>
              </w:rPr>
              <w:t xml:space="preserve">Rubrik praktik (LK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sz w:val="20"/>
                <w:szCs w:val="20"/>
                <w:rtl w:val="0"/>
              </w:rPr>
              <w:t xml:space="preserve">Saat proses (formatif)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B">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sz w:val="20"/>
                <w:szCs w:val="20"/>
                <w:rtl w:val="0"/>
              </w:rPr>
              <w:t xml:space="preserve">Refleksi &amp; komitmen pribadi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sz w:val="20"/>
                <w:szCs w:val="20"/>
                <w:rtl w:val="0"/>
              </w:rPr>
              <w:t xml:space="preserve">Penilaian diri + unjuk kerja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sz w:val="20"/>
                <w:szCs w:val="20"/>
                <w:rtl w:val="0"/>
              </w:rPr>
              <w:t xml:space="preserve">Rubrik refleksi &amp; komitmen (LK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sz w:val="20"/>
                <w:szCs w:val="20"/>
                <w:rtl w:val="0"/>
              </w:rPr>
              <w:t xml:space="preserve">Akhir (sumatif)</w:t>
            </w:r>
            <w:r w:rsidDel="00000000" w:rsidR="00000000" w:rsidRPr="00000000">
              <w:rPr>
                <w:rtl w:val="0"/>
              </w:rPr>
            </w:r>
          </w:p>
        </w:tc>
      </w:tr>
    </w:tbl>
    <w:p w:rsidR="00000000" w:rsidDel="00000000" w:rsidP="00000000" w:rsidRDefault="00000000" w:rsidRPr="00000000" w14:paraId="000000F0">
      <w:pPr>
        <w:spacing w:after="160" w:lineRule="auto"/>
        <w:rPr>
          <w:rFonts w:ascii="Arial" w:cs="Arial" w:eastAsia="Arial" w:hAnsi="Arial"/>
        </w:rPr>
      </w:pPr>
      <w:r w:rsidDel="00000000" w:rsidR="00000000" w:rsidRPr="00000000">
        <w:rPr>
          <w:rtl w:val="0"/>
        </w:rPr>
      </w:r>
    </w:p>
    <w:tbl>
      <w:tblPr>
        <w:tblStyle w:val="Table10"/>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4000"/>
        <w:gridCol w:w="3150"/>
        <w:tblGridChange w:id="0">
          <w:tblGrid>
            <w:gridCol w:w="2200"/>
            <w:gridCol w:w="4000"/>
            <w:gridCol w:w="31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F1">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F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Teknik Penilaian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F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Instrumen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sz w:val="20"/>
                <w:szCs w:val="20"/>
                <w:rtl w:val="0"/>
              </w:rPr>
              <w:t xml:space="preserve">Sikap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5">
            <w:pPr>
              <w:jc w:val="both"/>
              <w:rPr>
                <w:rFonts w:ascii="Arial" w:cs="Arial" w:eastAsia="Arial" w:hAnsi="Arial"/>
              </w:rPr>
            </w:pPr>
            <w:r w:rsidDel="00000000" w:rsidR="00000000" w:rsidRPr="00000000">
              <w:rPr>
                <w:rFonts w:ascii="Arial" w:cs="Arial" w:eastAsia="Arial" w:hAnsi="Arial"/>
                <w:sz w:val="20"/>
                <w:szCs w:val="20"/>
                <w:rtl w:val="0"/>
              </w:rPr>
              <w:t xml:space="preserve">Observasi selama pembelajaran (kekhidmatan, empati, kolaborasi)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sz w:val="20"/>
                <w:szCs w:val="20"/>
                <w:rtl w:val="0"/>
              </w:rPr>
              <w:t xml:space="preserve">Jurnal sikap dan lembar observasi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sz w:val="20"/>
                <w:szCs w:val="20"/>
                <w:rtl w:val="0"/>
              </w:rPr>
              <w:t xml:space="preserve">Pengetahuan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F8">
            <w:pPr>
              <w:jc w:val="both"/>
              <w:rPr>
                <w:rFonts w:ascii="Arial" w:cs="Arial" w:eastAsia="Arial" w:hAnsi="Arial"/>
              </w:rPr>
            </w:pPr>
            <w:r w:rsidDel="00000000" w:rsidR="00000000" w:rsidRPr="00000000">
              <w:rPr>
                <w:rFonts w:ascii="Arial" w:cs="Arial" w:eastAsia="Arial" w:hAnsi="Arial"/>
                <w:sz w:val="20"/>
                <w:szCs w:val="20"/>
                <w:rtl w:val="0"/>
              </w:rPr>
              <w:t xml:space="preserve">Tes tertulis singkat, tanya jawab, dan hasil identifikasi 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sz w:val="20"/>
                <w:szCs w:val="20"/>
                <w:rtl w:val="0"/>
              </w:rPr>
              <w:t xml:space="preserve">Soal uraian singkat dan lembar kerja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sz w:val="20"/>
                <w:szCs w:val="20"/>
                <w:rtl w:val="0"/>
              </w:rPr>
              <w:t xml:space="preserve">Keterampilan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B">
            <w:pPr>
              <w:jc w:val="both"/>
              <w:rPr>
                <w:rFonts w:ascii="Arial" w:cs="Arial" w:eastAsia="Arial" w:hAnsi="Arial"/>
              </w:rPr>
            </w:pPr>
            <w:r w:rsidDel="00000000" w:rsidR="00000000" w:rsidRPr="00000000">
              <w:rPr>
                <w:rFonts w:ascii="Arial" w:cs="Arial" w:eastAsia="Arial" w:hAnsi="Arial"/>
                <w:sz w:val="20"/>
                <w:szCs w:val="20"/>
                <w:rtl w:val="0"/>
              </w:rPr>
              <w:t xml:space="preserve">Praktik/unjuk kerja tata cara mengurus jenazah dan hasil 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sz w:val="20"/>
                <w:szCs w:val="20"/>
                <w:rtl w:val="0"/>
              </w:rPr>
              <w:t xml:space="preserve">Rubrik unjuk kerja dan rubrik refleksi</w:t>
            </w:r>
            <w:r w:rsidDel="00000000" w:rsidR="00000000" w:rsidRPr="00000000">
              <w:rPr>
                <w:rtl w:val="0"/>
              </w:rPr>
            </w:r>
          </w:p>
        </w:tc>
      </w:tr>
    </w:tbl>
    <w:p w:rsidR="00000000" w:rsidDel="00000000" w:rsidP="00000000" w:rsidRDefault="00000000" w:rsidRPr="00000000" w14:paraId="000000F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E. LAMPIRAN</w:t>
      </w:r>
      <w:r w:rsidDel="00000000" w:rsidR="00000000" w:rsidRPr="00000000">
        <w:rPr>
          <w:rtl w:val="0"/>
        </w:rPr>
      </w:r>
    </w:p>
    <w:p w:rsidR="00000000" w:rsidDel="00000000" w:rsidP="00000000" w:rsidRDefault="00000000" w:rsidRPr="00000000" w14:paraId="000000FF">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Lampiran ini memuat tiga Lembar Kerja (LK) yang digunakan pada setiap pertemuan (satu LK untuk satu IKTP), instrumen asesmen, dan rubrik asesmen sebagai pegangan guru dalam melaksanakan dan menilai proses pembelajaran.</w:t>
      </w:r>
      <w:r w:rsidDel="00000000" w:rsidR="00000000" w:rsidRPr="00000000">
        <w:rPr>
          <w:rtl w:val="0"/>
        </w:rPr>
      </w:r>
    </w:p>
    <w:p w:rsidR="00000000" w:rsidDel="00000000" w:rsidP="00000000" w:rsidRDefault="00000000" w:rsidRPr="00000000" w14:paraId="00000100">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01">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Lembar Kerja</w:t>
      </w:r>
      <w:r w:rsidDel="00000000" w:rsidR="00000000" w:rsidRPr="00000000">
        <w:rPr>
          <w:rtl w:val="0"/>
        </w:rPr>
      </w:r>
    </w:p>
    <w:p w:rsidR="00000000" w:rsidDel="00000000" w:rsidP="00000000" w:rsidRDefault="00000000" w:rsidRPr="00000000" w14:paraId="00000102">
      <w:pPr>
        <w:pBdr>
          <w:top w:color="0b5e3a" w:space="0" w:sz="6" w:val="single"/>
          <w:left w:color="0b5e3a" w:space="0" w:sz="6" w:val="single"/>
          <w:bottom w:color="0b5e3a" w:space="0" w:sz="6" w:val="single"/>
          <w:right w:color="0b5e3a" w:space="0" w:sz="6" w:val="single"/>
        </w:pBdr>
        <w:shd w:fill="0b5e3a" w:val="clear"/>
        <w:jc w:val="center"/>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LK 1</w:t>
      </w:r>
      <w:r w:rsidDel="00000000" w:rsidR="00000000" w:rsidRPr="00000000">
        <w:rPr>
          <w:rtl w:val="0"/>
        </w:rPr>
      </w:r>
    </w:p>
    <w:p w:rsidR="00000000" w:rsidDel="00000000" w:rsidP="00000000" w:rsidRDefault="00000000" w:rsidRPr="00000000" w14:paraId="00000103">
      <w:pPr>
        <w:spacing w:after="160" w:lineRule="auto"/>
        <w:jc w:val="center"/>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Menjelaskan Tahapan Penyelenggaraan Jenazah</w:t>
      </w:r>
      <w:r w:rsidDel="00000000" w:rsidR="00000000" w:rsidRPr="00000000">
        <w:rPr>
          <w:rtl w:val="0"/>
        </w:rPr>
      </w:r>
    </w:p>
    <w:tbl>
      <w:tblPr>
        <w:tblStyle w:val="Table11"/>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3115"/>
        <w:gridCol w:w="3117"/>
        <w:tblGridChange w:id="0">
          <w:tblGrid>
            <w:gridCol w:w="3118"/>
            <w:gridCol w:w="3115"/>
            <w:gridCol w:w="3117"/>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b w:val="1"/>
                <w:bCs w:val="1"/>
                <w:sz w:val="18"/>
                <w:szCs w:val="18"/>
                <w:rtl w:val="0"/>
              </w:rPr>
              <w:t xml:space="preserve">Nama Murid: </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b w:val="1"/>
                <w:bCs w:val="1"/>
                <w:sz w:val="18"/>
                <w:szCs w:val="18"/>
                <w:rtl w:val="0"/>
              </w:rPr>
              <w:t xml:space="preserve">Kelas: </w:t>
            </w:r>
            <w:r w:rsidDel="00000000" w:rsidR="00000000" w:rsidRPr="00000000">
              <w:rPr>
                <w:rFonts w:ascii="Arial" w:cs="Arial" w:eastAsia="Arial" w:hAnsi="Arial"/>
                <w:sz w:val="18"/>
                <w:szCs w:val="18"/>
                <w:rtl w:val="0"/>
              </w:rPr>
              <w:t xml:space="preserve">VIII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b w:val="1"/>
                <w:bCs w:val="1"/>
                <w:sz w:val="18"/>
                <w:szCs w:val="18"/>
                <w:rtl w:val="0"/>
              </w:rPr>
              <w:t xml:space="preserve">Kelompok: </w:t>
            </w: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07">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108">
      <w:pPr>
        <w:spacing w:after="120"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IKTP: </w:t>
      </w:r>
      <w:r w:rsidDel="00000000" w:rsidR="00000000" w:rsidRPr="00000000">
        <w:rPr>
          <w:rFonts w:ascii="Arial" w:cs="Arial" w:eastAsia="Arial" w:hAnsi="Arial"/>
          <w:i w:val="1"/>
          <w:iCs w:val="1"/>
          <w:sz w:val="20"/>
          <w:szCs w:val="20"/>
          <w:rtl w:val="0"/>
        </w:rPr>
        <w:t xml:space="preserve">Menjelaskan tahapan-tahapan penyelenggaraan jenazah sesuai syariat Islam.</w:t>
      </w:r>
      <w:r w:rsidDel="00000000" w:rsidR="00000000" w:rsidRPr="00000000">
        <w:rPr>
          <w:rtl w:val="0"/>
        </w:rPr>
      </w:r>
    </w:p>
    <w:p w:rsidR="00000000" w:rsidDel="00000000" w:rsidP="00000000" w:rsidRDefault="00000000" w:rsidRPr="00000000" w14:paraId="00000109">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0A">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Rasulullah saw. bersabda bahwa di antara hak seorang muslim atas muslim lainnya adalah mengantarkan jenazah. Mengurus jenazah hukumnya fardu kifayah, yaitu kewajiban yang gugur bagi seluruh warga apabila telah dilaksanakan oleh sebagian orang.</w:t>
      </w:r>
      <w:r w:rsidDel="00000000" w:rsidR="00000000" w:rsidRPr="00000000">
        <w:rPr>
          <w:rtl w:val="0"/>
        </w:rPr>
      </w:r>
    </w:p>
    <w:p w:rsidR="00000000" w:rsidDel="00000000" w:rsidP="00000000" w:rsidRDefault="00000000" w:rsidRPr="00000000" w14:paraId="0000010B">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0C">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Petunjuk Pengerjaan</w:t>
      </w:r>
      <w:r w:rsidDel="00000000" w:rsidR="00000000" w:rsidRPr="00000000">
        <w:rPr>
          <w:rtl w:val="0"/>
        </w:rPr>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pacing w:after="8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Simak penjelasan guru mengenai makna fardu kifayah dan empat tahapan penyelenggaraan jenazah.</w:t>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pacing w:after="8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Diskusikan bersama kelompokmu dan susunlah urutan tahapan penyelenggaraan jenazah pada tabel berikut.</w:t>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pacing w:after="8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Tuliskan hal-hal pokok/syarat penting pada setiap tahapan.</w:t>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Isilah kolom refleksi setelah selesai berdiskusi.</w:t>
      </w:r>
    </w:p>
    <w:p w:rsidR="00000000" w:rsidDel="00000000" w:rsidP="00000000" w:rsidRDefault="00000000" w:rsidRPr="00000000" w14:paraId="00000111">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12">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Urutan Tahapan Penyelenggaraan Jenazah</w:t>
      </w:r>
      <w:r w:rsidDel="00000000" w:rsidR="00000000" w:rsidRPr="00000000">
        <w:rPr>
          <w:rtl w:val="0"/>
        </w:rPr>
      </w:r>
    </w:p>
    <w:tbl>
      <w:tblPr>
        <w:tblStyle w:val="Table12"/>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900"/>
        <w:gridCol w:w="5250"/>
        <w:tblGridChange w:id="0">
          <w:tblGrid>
            <w:gridCol w:w="1200"/>
            <w:gridCol w:w="2900"/>
            <w:gridCol w:w="52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1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Urutan Ke-</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1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1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Hal Pokok/Syarat Penting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6">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9">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A">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C">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1F">
            <w:pPr>
              <w:jc w:val="center"/>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1">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bl>
    <w:p w:rsidR="00000000" w:rsidDel="00000000" w:rsidP="00000000" w:rsidRDefault="00000000" w:rsidRPr="00000000" w14:paraId="00000122">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23">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Makna Fardu Kifayah</w:t>
      </w:r>
      <w:r w:rsidDel="00000000" w:rsidR="00000000" w:rsidRPr="00000000">
        <w:rPr>
          <w:rtl w:val="0"/>
        </w:rPr>
      </w:r>
    </w:p>
    <w:p w:rsidR="00000000" w:rsidDel="00000000" w:rsidP="00000000" w:rsidRDefault="00000000" w:rsidRPr="00000000" w14:paraId="00000124">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Fardu kifayah menurut pemahamanku adalah: ____________________________________________</w:t>
      </w:r>
      <w:r w:rsidDel="00000000" w:rsidR="00000000" w:rsidRPr="00000000">
        <w:rPr>
          <w:rtl w:val="0"/>
        </w:rPr>
      </w:r>
    </w:p>
    <w:p w:rsidR="00000000" w:rsidDel="00000000" w:rsidP="00000000" w:rsidRDefault="00000000" w:rsidRPr="00000000" w14:paraId="00000125">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26">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Refleksi Diri</w:t>
      </w:r>
      <w:r w:rsidDel="00000000" w:rsidR="00000000" w:rsidRPr="00000000">
        <w:rPr>
          <w:rtl w:val="0"/>
        </w:rPr>
      </w:r>
    </w:p>
    <w:p w:rsidR="00000000" w:rsidDel="00000000" w:rsidP="00000000" w:rsidRDefault="00000000" w:rsidRPr="00000000" w14:paraId="00000127">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Hal baru yang aku pelajari mengenai tahapan penyelenggaraan jenazah: ____________________________________________</w:t>
      </w:r>
      <w:r w:rsidDel="00000000" w:rsidR="00000000" w:rsidRPr="00000000">
        <w:rPr>
          <w:rtl w:val="0"/>
        </w:rPr>
      </w:r>
    </w:p>
    <w:p w:rsidR="00000000" w:rsidDel="00000000" w:rsidP="00000000" w:rsidRDefault="00000000" w:rsidRPr="00000000" w14:paraId="00000128">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29">
      <w:pPr>
        <w:pBdr>
          <w:top w:color="0b5e3a" w:space="0" w:sz="6" w:val="single"/>
          <w:left w:color="0b5e3a" w:space="0" w:sz="6" w:val="single"/>
          <w:bottom w:color="0b5e3a" w:space="0" w:sz="6" w:val="single"/>
          <w:right w:color="0b5e3a" w:space="0" w:sz="6" w:val="single"/>
        </w:pBdr>
        <w:shd w:fill="0b5e3a" w:val="clear"/>
        <w:jc w:val="center"/>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LK 2</w:t>
      </w:r>
      <w:r w:rsidDel="00000000" w:rsidR="00000000" w:rsidRPr="00000000">
        <w:rPr>
          <w:rtl w:val="0"/>
        </w:rPr>
      </w:r>
    </w:p>
    <w:p w:rsidR="00000000" w:rsidDel="00000000" w:rsidP="00000000" w:rsidRDefault="00000000" w:rsidRPr="00000000" w14:paraId="0000012A">
      <w:pPr>
        <w:spacing w:after="160" w:lineRule="auto"/>
        <w:jc w:val="center"/>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Praktik Tata Cara Mengurus Jenazah</w:t>
      </w:r>
      <w:r w:rsidDel="00000000" w:rsidR="00000000" w:rsidRPr="00000000">
        <w:rPr>
          <w:rtl w:val="0"/>
        </w:rPr>
      </w:r>
    </w:p>
    <w:tbl>
      <w:tblPr>
        <w:tblStyle w:val="Table13"/>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3115"/>
        <w:gridCol w:w="3117"/>
        <w:tblGridChange w:id="0">
          <w:tblGrid>
            <w:gridCol w:w="3118"/>
            <w:gridCol w:w="3115"/>
            <w:gridCol w:w="3117"/>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B">
            <w:pPr>
              <w:rPr>
                <w:rFonts w:ascii="Arial" w:cs="Arial" w:eastAsia="Arial" w:hAnsi="Arial"/>
              </w:rPr>
            </w:pPr>
            <w:r w:rsidDel="00000000" w:rsidR="00000000" w:rsidRPr="00000000">
              <w:rPr>
                <w:rFonts w:ascii="Arial" w:cs="Arial" w:eastAsia="Arial" w:hAnsi="Arial"/>
                <w:b w:val="1"/>
                <w:bCs w:val="1"/>
                <w:sz w:val="18"/>
                <w:szCs w:val="18"/>
                <w:rtl w:val="0"/>
              </w:rPr>
              <w:t xml:space="preserve">Nama Murid: </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b w:val="1"/>
                <w:bCs w:val="1"/>
                <w:sz w:val="18"/>
                <w:szCs w:val="18"/>
                <w:rtl w:val="0"/>
              </w:rPr>
              <w:t xml:space="preserve">Kelas: </w:t>
            </w:r>
            <w:r w:rsidDel="00000000" w:rsidR="00000000" w:rsidRPr="00000000">
              <w:rPr>
                <w:rFonts w:ascii="Arial" w:cs="Arial" w:eastAsia="Arial" w:hAnsi="Arial"/>
                <w:sz w:val="18"/>
                <w:szCs w:val="18"/>
                <w:rtl w:val="0"/>
              </w:rPr>
              <w:t xml:space="preserve">VIII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b w:val="1"/>
                <w:bCs w:val="1"/>
                <w:sz w:val="18"/>
                <w:szCs w:val="18"/>
                <w:rtl w:val="0"/>
              </w:rPr>
              <w:t xml:space="preserve">Kelompok: </w:t>
            </w: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2E">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12F">
      <w:pPr>
        <w:spacing w:after="120"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IKTP: </w:t>
      </w:r>
      <w:r w:rsidDel="00000000" w:rsidR="00000000" w:rsidRPr="00000000">
        <w:rPr>
          <w:rFonts w:ascii="Arial" w:cs="Arial" w:eastAsia="Arial" w:hAnsi="Arial"/>
          <w:i w:val="1"/>
          <w:iCs w:val="1"/>
          <w:sz w:val="20"/>
          <w:szCs w:val="20"/>
          <w:rtl w:val="0"/>
        </w:rPr>
        <w:t xml:space="preserve">Mempraktikkan tata cara dalam mengurus jenazah.</w:t>
      </w:r>
      <w:r w:rsidDel="00000000" w:rsidR="00000000" w:rsidRPr="00000000">
        <w:rPr>
          <w:rtl w:val="0"/>
        </w:rPr>
      </w:r>
    </w:p>
    <w:p w:rsidR="00000000" w:rsidDel="00000000" w:rsidP="00000000" w:rsidRDefault="00000000" w:rsidRPr="00000000" w14:paraId="00000130">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31">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Lembar kerja ini menjadi panduan langkah demi langkah saat kelompokmu berlatih mempraktikkan tata cara mengafani jenazah dan tata cara sholat jenazah.</w:t>
      </w:r>
      <w:r w:rsidDel="00000000" w:rsidR="00000000" w:rsidRPr="00000000">
        <w:rPr>
          <w:rtl w:val="0"/>
        </w:rPr>
      </w:r>
    </w:p>
    <w:p w:rsidR="00000000" w:rsidDel="00000000" w:rsidP="00000000" w:rsidRDefault="00000000" w:rsidRPr="00000000" w14:paraId="00000132">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33">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Petunjuk Pengerjaan</w:t>
      </w:r>
      <w:r w:rsidDel="00000000" w:rsidR="00000000" w:rsidRPr="00000000">
        <w:rPr>
          <w:rtl w:val="0"/>
        </w:rPr>
      </w:r>
    </w:p>
    <w:p w:rsidR="00000000" w:rsidDel="00000000" w:rsidP="00000000" w:rsidRDefault="00000000" w:rsidRPr="00000000" w14:paraId="00000134">
      <w:pPr>
        <w:numPr>
          <w:ilvl w:val="0"/>
          <w:numId w:val="3"/>
        </w:numPr>
        <w:pBdr>
          <w:top w:space="0" w:sz="0" w:val="nil"/>
          <w:left w:space="0" w:sz="0" w:val="nil"/>
          <w:bottom w:space="0" w:sz="0" w:val="nil"/>
          <w:right w:space="0" w:sz="0" w:val="nil"/>
          <w:between w:space="0" w:sz="0" w:val="nil"/>
        </w:pBdr>
        <w:spacing w:after="8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Lengkapi urutan bacaan setiap takbir sholat jenazah pada tabel berikut berdasarkan penjelasan guru.</w:t>
      </w:r>
    </w:p>
    <w:p w:rsidR="00000000" w:rsidDel="00000000" w:rsidP="00000000" w:rsidRDefault="00000000" w:rsidRPr="00000000" w14:paraId="00000135">
      <w:pPr>
        <w:numPr>
          <w:ilvl w:val="0"/>
          <w:numId w:val="3"/>
        </w:numPr>
        <w:pBdr>
          <w:top w:space="0" w:sz="0" w:val="nil"/>
          <w:left w:space="0" w:sz="0" w:val="nil"/>
          <w:bottom w:space="0" w:sz="0" w:val="nil"/>
          <w:right w:space="0" w:sz="0" w:val="nil"/>
          <w:between w:space="0" w:sz="0" w:val="nil"/>
        </w:pBdr>
        <w:spacing w:after="8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Praktikkan gerakan dan bacaan sholat jenazah secara berpasangan/berkelompok, saling menyimak dan mengoreksi.</w:t>
      </w:r>
    </w:p>
    <w:p w:rsidR="00000000" w:rsidDel="00000000" w:rsidP="00000000" w:rsidRDefault="00000000" w:rsidRPr="00000000" w14:paraId="00000136">
      <w:pPr>
        <w:numPr>
          <w:ilvl w:val="0"/>
          <w:numId w:val="3"/>
        </w:numPr>
        <w:pBdr>
          <w:top w:space="0" w:sz="0" w:val="nil"/>
          <w:left w:space="0" w:sz="0" w:val="nil"/>
          <w:bottom w:space="0" w:sz="0" w:val="nil"/>
          <w:right w:space="0" w:sz="0" w:val="nil"/>
          <w:between w:space="0" w:sz="0" w:val="nil"/>
        </w:pBdr>
        <w:spacing w:after="8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Praktikkan langkah-langkah mengafani jenazah menggunakan kain simulasi, lalu beri tanda centang pada kolom pelaksanaan.</w:t>
      </w:r>
    </w:p>
    <w:p w:rsidR="00000000" w:rsidDel="00000000" w:rsidP="00000000" w:rsidRDefault="00000000" w:rsidRPr="00000000" w14:paraId="00000137">
      <w:pPr>
        <w:numPr>
          <w:ilvl w:val="0"/>
          <w:numId w:val="3"/>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Isilah kolom refleksi setelah selesai berlatih.</w:t>
      </w:r>
    </w:p>
    <w:p w:rsidR="00000000" w:rsidDel="00000000" w:rsidP="00000000" w:rsidRDefault="00000000" w:rsidRPr="00000000" w14:paraId="00000138">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39">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1. Bacaan Setiap Takbir sholat Jenazah</w:t>
      </w:r>
      <w:r w:rsidDel="00000000" w:rsidR="00000000" w:rsidRPr="00000000">
        <w:rPr>
          <w:rtl w:val="0"/>
        </w:rPr>
      </w:r>
    </w:p>
    <w:tbl>
      <w:tblPr>
        <w:tblStyle w:val="Table14"/>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550"/>
        <w:tblGridChange w:id="0">
          <w:tblGrid>
            <w:gridCol w:w="1800"/>
            <w:gridCol w:w="75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3A">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Takbir Ke-</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3B">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Bacaan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sz w:val="20"/>
                <w:szCs w:val="20"/>
                <w:rtl w:val="0"/>
              </w:rPr>
              <w:t xml:space="preserve">Takbir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sz w:val="20"/>
                <w:szCs w:val="20"/>
                <w:rtl w:val="0"/>
              </w:rPr>
              <w:t xml:space="preserve">____________________________________________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sz w:val="20"/>
                <w:szCs w:val="20"/>
                <w:rtl w:val="0"/>
              </w:rPr>
              <w:t xml:space="preserve">Takbir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sz w:val="20"/>
                <w:szCs w:val="20"/>
                <w:rtl w:val="0"/>
              </w:rPr>
              <w:t xml:space="preserve">____________________________________________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0">
            <w:pPr>
              <w:rPr>
                <w:rFonts w:ascii="Arial" w:cs="Arial" w:eastAsia="Arial" w:hAnsi="Arial"/>
              </w:rPr>
            </w:pPr>
            <w:r w:rsidDel="00000000" w:rsidR="00000000" w:rsidRPr="00000000">
              <w:rPr>
                <w:rFonts w:ascii="Arial" w:cs="Arial" w:eastAsia="Arial" w:hAnsi="Arial"/>
                <w:sz w:val="20"/>
                <w:szCs w:val="20"/>
                <w:rtl w:val="0"/>
              </w:rPr>
              <w:t xml:space="preserve">Takbir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sz w:val="20"/>
                <w:szCs w:val="20"/>
                <w:rtl w:val="0"/>
              </w:rPr>
              <w:t xml:space="preserve">____________________________________________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sz w:val="20"/>
                <w:szCs w:val="20"/>
                <w:rtl w:val="0"/>
              </w:rPr>
              <w:t xml:space="preserve">Takbir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sz w:val="20"/>
                <w:szCs w:val="20"/>
                <w:rtl w:val="0"/>
              </w:rPr>
              <w:t xml:space="preserve">____________________________________________ (dilanjutkan salam)</w:t>
            </w:r>
            <w:r w:rsidDel="00000000" w:rsidR="00000000" w:rsidRPr="00000000">
              <w:rPr>
                <w:rtl w:val="0"/>
              </w:rPr>
            </w:r>
          </w:p>
        </w:tc>
      </w:tr>
    </w:tbl>
    <w:p w:rsidR="00000000" w:rsidDel="00000000" w:rsidP="00000000" w:rsidRDefault="00000000" w:rsidRPr="00000000" w14:paraId="00000144">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45">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2. Langkah-Langkah Mengafani Jenazah</w:t>
      </w:r>
      <w:r w:rsidDel="00000000" w:rsidR="00000000" w:rsidRPr="00000000">
        <w:rPr>
          <w:rtl w:val="0"/>
        </w:rPr>
      </w:r>
    </w:p>
    <w:tbl>
      <w:tblPr>
        <w:tblStyle w:val="Table15"/>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6900"/>
        <w:gridCol w:w="1850"/>
        <w:tblGridChange w:id="0">
          <w:tblGrid>
            <w:gridCol w:w="600"/>
            <w:gridCol w:w="6900"/>
            <w:gridCol w:w="18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4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4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Langkah Kegiatan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4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Sudah Dipraktikkan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9">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sz w:val="20"/>
                <w:szCs w:val="20"/>
                <w:rtl w:val="0"/>
              </w:rPr>
              <w:t xml:space="preserve">Membentangkan kain kafan sesuai jumlah lapisan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B">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4C">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sz w:val="20"/>
                <w:szCs w:val="20"/>
                <w:rtl w:val="0"/>
              </w:rPr>
              <w:t xml:space="preserve">Meletakkan jenazah di atas kain kafan yang telah diberi wewangian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4E">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4F">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sz w:val="20"/>
                <w:szCs w:val="20"/>
                <w:rtl w:val="0"/>
              </w:rPr>
              <w:t xml:space="preserve">Menutup dan membungkus jenazah dengan rapi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1">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52">
            <w:pPr>
              <w:jc w:val="center"/>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sz w:val="20"/>
                <w:szCs w:val="20"/>
                <w:rtl w:val="0"/>
              </w:rPr>
              <w:t xml:space="preserve">Mengikat kain kafan pada bagian kepala, badan, dan kaki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54">
            <w:pPr>
              <w:rPr>
                <w:rFonts w:ascii="Arial" w:cs="Arial" w:eastAsia="Arial" w:hAnsi="Arial"/>
              </w:rPr>
            </w:pPr>
            <w:r w:rsidDel="00000000" w:rsidR="00000000" w:rsidRPr="00000000">
              <w:rPr>
                <w:rtl w:val="0"/>
              </w:rPr>
            </w:r>
          </w:p>
        </w:tc>
      </w:tr>
    </w:tbl>
    <w:p w:rsidR="00000000" w:rsidDel="00000000" w:rsidP="00000000" w:rsidRDefault="00000000" w:rsidRPr="00000000" w14:paraId="00000155">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56">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Refleksi Diri</w:t>
      </w:r>
      <w:r w:rsidDel="00000000" w:rsidR="00000000" w:rsidRPr="00000000">
        <w:rPr>
          <w:rtl w:val="0"/>
        </w:rPr>
      </w:r>
    </w:p>
    <w:p w:rsidR="00000000" w:rsidDel="00000000" w:rsidP="00000000" w:rsidRDefault="00000000" w:rsidRPr="00000000" w14:paraId="00000157">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Bagian praktik yang menurutku masih perlu aku latih lagi: ____________________________________________</w:t>
      </w:r>
      <w:r w:rsidDel="00000000" w:rsidR="00000000" w:rsidRPr="00000000">
        <w:rPr>
          <w:rtl w:val="0"/>
        </w:rPr>
      </w:r>
    </w:p>
    <w:p w:rsidR="00000000" w:rsidDel="00000000" w:rsidP="00000000" w:rsidRDefault="00000000" w:rsidRPr="00000000" w14:paraId="00000158">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59">
      <w:pPr>
        <w:pBdr>
          <w:top w:color="0b5e3a" w:space="0" w:sz="6" w:val="single"/>
          <w:left w:color="0b5e3a" w:space="0" w:sz="6" w:val="single"/>
          <w:bottom w:color="0b5e3a" w:space="0" w:sz="6" w:val="single"/>
          <w:right w:color="0b5e3a" w:space="0" w:sz="6" w:val="single"/>
        </w:pBdr>
        <w:shd w:fill="0b5e3a" w:val="clear"/>
        <w:jc w:val="center"/>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LK 3</w:t>
      </w:r>
      <w:r w:rsidDel="00000000" w:rsidR="00000000" w:rsidRPr="00000000">
        <w:rPr>
          <w:rtl w:val="0"/>
        </w:rPr>
      </w:r>
    </w:p>
    <w:p w:rsidR="00000000" w:rsidDel="00000000" w:rsidP="00000000" w:rsidRDefault="00000000" w:rsidRPr="00000000" w14:paraId="0000015A">
      <w:pPr>
        <w:spacing w:after="160" w:lineRule="auto"/>
        <w:jc w:val="center"/>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Refleksi Empati dan Kesadaran akan Kematian</w:t>
      </w:r>
      <w:r w:rsidDel="00000000" w:rsidR="00000000" w:rsidRPr="00000000">
        <w:rPr>
          <w:rtl w:val="0"/>
        </w:rPr>
      </w:r>
    </w:p>
    <w:tbl>
      <w:tblPr>
        <w:tblStyle w:val="Table16"/>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3115"/>
        <w:gridCol w:w="3117"/>
        <w:tblGridChange w:id="0">
          <w:tblGrid>
            <w:gridCol w:w="3118"/>
            <w:gridCol w:w="3115"/>
            <w:gridCol w:w="3117"/>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b w:val="1"/>
                <w:bCs w:val="1"/>
                <w:sz w:val="18"/>
                <w:szCs w:val="18"/>
                <w:rtl w:val="0"/>
              </w:rPr>
              <w:t xml:space="preserve">Nama Murid: </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b w:val="1"/>
                <w:bCs w:val="1"/>
                <w:sz w:val="18"/>
                <w:szCs w:val="18"/>
                <w:rtl w:val="0"/>
              </w:rPr>
              <w:t xml:space="preserve">Kelas: </w:t>
            </w:r>
            <w:r w:rsidDel="00000000" w:rsidR="00000000" w:rsidRPr="00000000">
              <w:rPr>
                <w:rFonts w:ascii="Arial" w:cs="Arial" w:eastAsia="Arial" w:hAnsi="Arial"/>
                <w:sz w:val="18"/>
                <w:szCs w:val="18"/>
                <w:rtl w:val="0"/>
              </w:rPr>
              <w:t xml:space="preserve">VIII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b w:val="1"/>
                <w:bCs w:val="1"/>
                <w:sz w:val="18"/>
                <w:szCs w:val="18"/>
                <w:rtl w:val="0"/>
              </w:rPr>
              <w:t xml:space="preserve">Kelompok: </w:t>
            </w: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5E">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15F">
      <w:pPr>
        <w:spacing w:after="120"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 xml:space="preserve">IKTP: </w:t>
      </w:r>
      <w:r w:rsidDel="00000000" w:rsidR="00000000" w:rsidRPr="00000000">
        <w:rPr>
          <w:rFonts w:ascii="Arial" w:cs="Arial" w:eastAsia="Arial" w:hAnsi="Arial"/>
          <w:i w:val="1"/>
          <w:iCs w:val="1"/>
          <w:sz w:val="20"/>
          <w:szCs w:val="20"/>
          <w:rtl w:val="0"/>
        </w:rPr>
        <w:t xml:space="preserve">Mengembangkan sikap empati dan kesadaran akan kematian sebagai bagian dari kehidupan.</w:t>
      </w:r>
      <w:r w:rsidDel="00000000" w:rsidR="00000000" w:rsidRPr="00000000">
        <w:rPr>
          <w:rtl w:val="0"/>
        </w:rPr>
      </w:r>
    </w:p>
    <w:p w:rsidR="00000000" w:rsidDel="00000000" w:rsidP="00000000" w:rsidRDefault="00000000" w:rsidRPr="00000000" w14:paraId="00000160">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61">
      <w:pPr>
        <w:spacing w:after="120" w:before="120" w:lineRule="auto"/>
        <w:jc w:val="center"/>
        <w:rPr>
          <w:rFonts w:ascii="Arial" w:cs="Arial" w:eastAsia="Arial" w:hAnsi="Arial"/>
        </w:rPr>
      </w:pPr>
      <w:r w:rsidDel="00000000" w:rsidR="00000000" w:rsidRPr="00000000">
        <w:rPr>
          <w:rFonts w:ascii="Arial" w:cs="Arial" w:eastAsia="Arial" w:hAnsi="Arial"/>
          <w:sz w:val="40"/>
          <w:szCs w:val="40"/>
          <w:rtl w:val="1"/>
        </w:rPr>
        <w:t xml:space="preserve">ك</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ل</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ن</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ف</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س</w:t>
      </w:r>
      <w:r w:rsidDel="00000000" w:rsidR="00000000" w:rsidRPr="00000000">
        <w:rPr>
          <w:rFonts w:ascii="Arial" w:cs="Arial" w:eastAsia="Arial" w:hAnsi="Arial"/>
          <w:sz w:val="40"/>
          <w:szCs w:val="40"/>
          <w:rtl w:val="1"/>
        </w:rPr>
        <w:t xml:space="preserve">ٍ </w:t>
      </w:r>
      <w:r w:rsidDel="00000000" w:rsidR="00000000" w:rsidRPr="00000000">
        <w:rPr>
          <w:rFonts w:ascii="Arial" w:cs="Arial" w:eastAsia="Arial" w:hAnsi="Arial"/>
          <w:sz w:val="40"/>
          <w:szCs w:val="40"/>
          <w:rtl w:val="1"/>
        </w:rPr>
        <w:t xml:space="preserve">ذ</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آئ</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ق</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ة</w:t>
      </w:r>
      <w:r w:rsidDel="00000000" w:rsidR="00000000" w:rsidRPr="00000000">
        <w:rPr>
          <w:rFonts w:ascii="Arial" w:cs="Arial" w:eastAsia="Arial" w:hAnsi="Arial"/>
          <w:sz w:val="40"/>
          <w:szCs w:val="40"/>
          <w:rtl w:val="1"/>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م</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و</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ت</w:t>
      </w:r>
      <w:r w:rsidDel="00000000" w:rsidR="00000000" w:rsidRPr="00000000">
        <w:rPr>
          <w:rFonts w:ascii="LPMQ Isep Misbah" w:cs="LPMQ Isep Misbah" w:eastAsia="LPMQ Isep Misbah" w:hAnsi="LPMQ Isep Misbah"/>
          <w:sz w:val="40"/>
          <w:szCs w:val="40"/>
          <w:rtl w:val="0"/>
        </w:rPr>
        <w:t xml:space="preserve">ِ</w:t>
      </w:r>
      <w:r w:rsidDel="00000000" w:rsidR="00000000" w:rsidRPr="00000000">
        <w:rPr>
          <w:rtl w:val="0"/>
        </w:rPr>
      </w:r>
    </w:p>
    <w:p w:rsidR="00000000" w:rsidDel="00000000" w:rsidP="00000000" w:rsidRDefault="00000000" w:rsidRPr="00000000" w14:paraId="00000162">
      <w:pPr>
        <w:spacing w:after="120" w:line="276" w:lineRule="auto"/>
        <w:jc w:val="both"/>
        <w:rPr>
          <w:rFonts w:ascii="Arial" w:cs="Arial" w:eastAsia="Arial" w:hAnsi="Arial"/>
        </w:rPr>
      </w:pPr>
      <w:r w:rsidDel="00000000" w:rsidR="00000000" w:rsidRPr="00000000">
        <w:rPr>
          <w:rFonts w:ascii="Arial" w:cs="Arial" w:eastAsia="Arial" w:hAnsi="Arial"/>
          <w:i w:val="1"/>
          <w:iCs w:val="1"/>
          <w:color w:val="222222"/>
          <w:sz w:val="20"/>
          <w:szCs w:val="20"/>
          <w:rtl w:val="0"/>
        </w:rPr>
        <w:t xml:space="preserve">“Setiap yang bernyawa akan merasakan mati.” (Q.S. Ali 'Imran/3:185)</w:t>
      </w:r>
      <w:r w:rsidDel="00000000" w:rsidR="00000000" w:rsidRPr="00000000">
        <w:rPr>
          <w:rtl w:val="0"/>
        </w:rPr>
      </w:r>
    </w:p>
    <w:p w:rsidR="00000000" w:rsidDel="00000000" w:rsidP="00000000" w:rsidRDefault="00000000" w:rsidRPr="00000000" w14:paraId="00000163">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64">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Petunjuk Pengerjaan</w:t>
      </w:r>
      <w:r w:rsidDel="00000000" w:rsidR="00000000" w:rsidRPr="00000000">
        <w:rPr>
          <w:rtl w:val="0"/>
        </w:rPr>
      </w:r>
    </w:p>
    <w:p w:rsidR="00000000" w:rsidDel="00000000" w:rsidP="00000000" w:rsidRDefault="00000000" w:rsidRPr="00000000" w14:paraId="00000165">
      <w:pPr>
        <w:numPr>
          <w:ilvl w:val="0"/>
          <w:numId w:val="4"/>
        </w:numPr>
        <w:pBdr>
          <w:top w:space="0" w:sz="0" w:val="nil"/>
          <w:left w:space="0" w:sz="0" w:val="nil"/>
          <w:bottom w:space="0" w:sz="0" w:val="nil"/>
          <w:right w:space="0" w:sz="0" w:val="nil"/>
          <w:between w:space="0" w:sz="0" w:val="nil"/>
        </w:pBdr>
        <w:spacing w:after="8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Bacalah setiap kasus berikut secara individu.</w:t>
      </w:r>
    </w:p>
    <w:p w:rsidR="00000000" w:rsidDel="00000000" w:rsidP="00000000" w:rsidRDefault="00000000" w:rsidRPr="00000000" w14:paraId="00000166">
      <w:pPr>
        <w:numPr>
          <w:ilvl w:val="0"/>
          <w:numId w:val="4"/>
        </w:numPr>
        <w:pBdr>
          <w:top w:space="0" w:sz="0" w:val="nil"/>
          <w:left w:space="0" w:sz="0" w:val="nil"/>
          <w:bottom w:space="0" w:sz="0" w:val="nil"/>
          <w:right w:space="0" w:sz="0" w:val="nil"/>
          <w:between w:space="0" w:sz="0" w:val="nil"/>
        </w:pBdr>
        <w:spacing w:after="8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Tentukan apakah sikap pada kasus tersebut mencerminkan empati dan kesadaran akan kematian yang benar, beserta alasannya.</w:t>
      </w:r>
    </w:p>
    <w:p w:rsidR="00000000" w:rsidDel="00000000" w:rsidP="00000000" w:rsidRDefault="00000000" w:rsidRPr="00000000" w14:paraId="00000167">
      <w:pPr>
        <w:numPr>
          <w:ilvl w:val="0"/>
          <w:numId w:val="4"/>
        </w:numPr>
        <w:pBdr>
          <w:top w:space="0" w:sz="0" w:val="nil"/>
          <w:left w:space="0" w:sz="0" w:val="nil"/>
          <w:bottom w:space="0" w:sz="0" w:val="nil"/>
          <w:right w:space="0" w:sz="0" w:val="nil"/>
          <w:between w:space="0" w:sz="0" w:val="nil"/>
        </w:pBdr>
        <w:spacing w:after="8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Susunlah refleksi pribadi tentang kesiapan diri menghadapi kematian.</w:t>
      </w:r>
    </w:p>
    <w:p w:rsidR="00000000" w:rsidDel="00000000" w:rsidP="00000000" w:rsidRDefault="00000000" w:rsidRPr="00000000" w14:paraId="00000168">
      <w:pPr>
        <w:numPr>
          <w:ilvl w:val="0"/>
          <w:numId w:val="4"/>
        </w:numPr>
        <w:pBdr>
          <w:top w:space="0" w:sz="0" w:val="nil"/>
          <w:left w:space="0" w:sz="0" w:val="nil"/>
          <w:bottom w:space="0" w:sz="0" w:val="nil"/>
          <w:right w:space="0" w:sz="0" w:val="nil"/>
          <w:between w:space="0" w:sz="0" w:val="nil"/>
        </w:pBdr>
        <w:spacing w:after="8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Sampaikan secara sukarela hasil refleksimu di depan kelas.</w:t>
      </w:r>
    </w:p>
    <w:p w:rsidR="00000000" w:rsidDel="00000000" w:rsidP="00000000" w:rsidRDefault="00000000" w:rsidRPr="00000000" w14:paraId="00000169">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6A">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Kasus 1</w:t>
      </w:r>
      <w:r w:rsidDel="00000000" w:rsidR="00000000" w:rsidRPr="00000000">
        <w:rPr>
          <w:rtl w:val="0"/>
        </w:rPr>
      </w:r>
    </w:p>
    <w:p w:rsidR="00000000" w:rsidDel="00000000" w:rsidP="00000000" w:rsidRDefault="00000000" w:rsidRPr="00000000" w14:paraId="0000016B">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Saat bertakziah ke rumah duka, Salma memilih diam mendengarkan dan membantu menyiapkan hidangan, alih-alih banyak bertanya tentang penyebab kematian kepada keluarga yang berduka.</w:t>
      </w:r>
      <w:r w:rsidDel="00000000" w:rsidR="00000000" w:rsidRPr="00000000">
        <w:rPr>
          <w:rtl w:val="0"/>
        </w:rPr>
      </w:r>
    </w:p>
    <w:p w:rsidR="00000000" w:rsidDel="00000000" w:rsidP="00000000" w:rsidRDefault="00000000" w:rsidRPr="00000000" w14:paraId="0000016C">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Analisis: mencerminkan empati/kesadaran akan kematian yang benar? Mengapa? </w:t>
      </w:r>
    </w:p>
    <w:p w:rsidR="00000000" w:rsidDel="00000000" w:rsidP="00000000" w:rsidRDefault="00000000" w:rsidRPr="00000000" w14:paraId="0000016D">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____________________________________________</w:t>
      </w:r>
      <w:r w:rsidDel="00000000" w:rsidR="00000000" w:rsidRPr="00000000">
        <w:rPr>
          <w:rtl w:val="0"/>
        </w:rPr>
      </w:r>
    </w:p>
    <w:p w:rsidR="00000000" w:rsidDel="00000000" w:rsidP="00000000" w:rsidRDefault="00000000" w:rsidRPr="00000000" w14:paraId="0000016E">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6F">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Kasus 2</w:t>
      </w:r>
      <w:r w:rsidDel="00000000" w:rsidR="00000000" w:rsidRPr="00000000">
        <w:rPr>
          <w:rtl w:val="0"/>
        </w:rPr>
      </w:r>
    </w:p>
    <w:p w:rsidR="00000000" w:rsidDel="00000000" w:rsidP="00000000" w:rsidRDefault="00000000" w:rsidRPr="00000000" w14:paraId="00000170">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Rian merasa masih terlalu muda untuk memikirkan kematian, sehingga ia menunda-nunda sholat dan enggan memperbaiki perilakunya.</w:t>
      </w:r>
      <w:r w:rsidDel="00000000" w:rsidR="00000000" w:rsidRPr="00000000">
        <w:rPr>
          <w:rtl w:val="0"/>
        </w:rPr>
      </w:r>
    </w:p>
    <w:p w:rsidR="00000000" w:rsidDel="00000000" w:rsidP="00000000" w:rsidRDefault="00000000" w:rsidRPr="00000000" w14:paraId="00000171">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Analisis: mencerminkan empati/kesadaran akan kematian yang benar? Mengapa? </w:t>
      </w:r>
    </w:p>
    <w:p w:rsidR="00000000" w:rsidDel="00000000" w:rsidP="00000000" w:rsidRDefault="00000000" w:rsidRPr="00000000" w14:paraId="00000172">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____________________________________________</w:t>
      </w:r>
      <w:r w:rsidDel="00000000" w:rsidR="00000000" w:rsidRPr="00000000">
        <w:rPr>
          <w:rtl w:val="0"/>
        </w:rPr>
      </w:r>
    </w:p>
    <w:p w:rsidR="00000000" w:rsidDel="00000000" w:rsidP="00000000" w:rsidRDefault="00000000" w:rsidRPr="00000000" w14:paraId="00000173">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74">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Kasus 3</w:t>
      </w:r>
      <w:r w:rsidDel="00000000" w:rsidR="00000000" w:rsidRPr="00000000">
        <w:rPr>
          <w:rtl w:val="0"/>
        </w:rPr>
      </w:r>
    </w:p>
    <w:p w:rsidR="00000000" w:rsidDel="00000000" w:rsidP="00000000" w:rsidRDefault="00000000" w:rsidRPr="00000000" w14:paraId="00000175">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Setelah mengikuti prosesi pemakaman tetangganya, Hilda mulai rutin membaca Al-Qur'an dan memperbanyak sedekah sebagai bekal amal.</w:t>
      </w:r>
      <w:r w:rsidDel="00000000" w:rsidR="00000000" w:rsidRPr="00000000">
        <w:rPr>
          <w:rtl w:val="0"/>
        </w:rPr>
      </w:r>
    </w:p>
    <w:p w:rsidR="00000000" w:rsidDel="00000000" w:rsidP="00000000" w:rsidRDefault="00000000" w:rsidRPr="00000000" w14:paraId="00000176">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Analisis: mencerminkan empati/kesadaran akan kematian yang benar? Mengapa? </w:t>
      </w:r>
    </w:p>
    <w:p w:rsidR="00000000" w:rsidDel="00000000" w:rsidP="00000000" w:rsidRDefault="00000000" w:rsidRPr="00000000" w14:paraId="00000177">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____________________________________________</w:t>
      </w:r>
      <w:r w:rsidDel="00000000" w:rsidR="00000000" w:rsidRPr="00000000">
        <w:rPr>
          <w:rtl w:val="0"/>
        </w:rPr>
      </w:r>
    </w:p>
    <w:p w:rsidR="00000000" w:rsidDel="00000000" w:rsidP="00000000" w:rsidRDefault="00000000" w:rsidRPr="00000000" w14:paraId="00000178">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79">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Rencana Memperbanyak Amal Saleh</w:t>
      </w:r>
      <w:r w:rsidDel="00000000" w:rsidR="00000000" w:rsidRPr="00000000">
        <w:rPr>
          <w:rtl w:val="0"/>
        </w:rPr>
      </w:r>
    </w:p>
    <w:p w:rsidR="00000000" w:rsidDel="00000000" w:rsidP="00000000" w:rsidRDefault="00000000" w:rsidRPr="00000000" w14:paraId="0000017A">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1. ____________________________________________</w:t>
      </w:r>
      <w:r w:rsidDel="00000000" w:rsidR="00000000" w:rsidRPr="00000000">
        <w:rPr>
          <w:rtl w:val="0"/>
        </w:rPr>
      </w:r>
    </w:p>
    <w:p w:rsidR="00000000" w:rsidDel="00000000" w:rsidP="00000000" w:rsidRDefault="00000000" w:rsidRPr="00000000" w14:paraId="0000017B">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2. ____________________________________________</w:t>
      </w:r>
      <w:r w:rsidDel="00000000" w:rsidR="00000000" w:rsidRPr="00000000">
        <w:rPr>
          <w:rtl w:val="0"/>
        </w:rPr>
      </w:r>
    </w:p>
    <w:p w:rsidR="00000000" w:rsidDel="00000000" w:rsidP="00000000" w:rsidRDefault="00000000" w:rsidRPr="00000000" w14:paraId="0000017C">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3. ____________________________________________</w:t>
      </w:r>
      <w:r w:rsidDel="00000000" w:rsidR="00000000" w:rsidRPr="00000000">
        <w:rPr>
          <w:rtl w:val="0"/>
        </w:rPr>
      </w:r>
    </w:p>
    <w:p w:rsidR="00000000" w:rsidDel="00000000" w:rsidP="00000000" w:rsidRDefault="00000000" w:rsidRPr="00000000" w14:paraId="0000017D">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7E">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Komitmen Pribadi</w:t>
      </w:r>
      <w:r w:rsidDel="00000000" w:rsidR="00000000" w:rsidRPr="00000000">
        <w:rPr>
          <w:rtl w:val="0"/>
        </w:rPr>
      </w:r>
    </w:p>
    <w:p w:rsidR="00000000" w:rsidDel="00000000" w:rsidP="00000000" w:rsidRDefault="00000000" w:rsidRPr="00000000" w14:paraId="0000017F">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Aku berkomitmen untuk mempersiapkan diri menghadapi kematian dengan cara: </w:t>
      </w:r>
    </w:p>
    <w:p w:rsidR="00000000" w:rsidDel="00000000" w:rsidP="00000000" w:rsidRDefault="00000000" w:rsidRPr="00000000" w14:paraId="00000180">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____________________________________________</w:t>
      </w:r>
      <w:r w:rsidDel="00000000" w:rsidR="00000000" w:rsidRPr="00000000">
        <w:rPr>
          <w:rtl w:val="0"/>
        </w:rPr>
      </w:r>
    </w:p>
    <w:p w:rsidR="00000000" w:rsidDel="00000000" w:rsidP="00000000" w:rsidRDefault="00000000" w:rsidRPr="00000000" w14:paraId="0000018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Instrumen Asesmen</w:t>
      </w:r>
      <w:r w:rsidDel="00000000" w:rsidR="00000000" w:rsidRPr="00000000">
        <w:rPr>
          <w:rtl w:val="0"/>
        </w:rPr>
      </w:r>
    </w:p>
    <w:p w:rsidR="00000000" w:rsidDel="00000000" w:rsidP="00000000" w:rsidRDefault="00000000" w:rsidRPr="00000000" w14:paraId="00000183">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1. Instrumen Penilaian Sikap (Jurnal Observasi)</w:t>
      </w:r>
      <w:r w:rsidDel="00000000" w:rsidR="00000000" w:rsidRPr="00000000">
        <w:rPr>
          <w:rtl w:val="0"/>
        </w:rPr>
      </w:r>
    </w:p>
    <w:tbl>
      <w:tblPr>
        <w:tblStyle w:val="Table17"/>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300"/>
        <w:gridCol w:w="2500"/>
        <w:gridCol w:w="3300"/>
        <w:gridCol w:w="1750"/>
        <w:tblGridChange w:id="0">
          <w:tblGrid>
            <w:gridCol w:w="500"/>
            <w:gridCol w:w="1300"/>
            <w:gridCol w:w="2500"/>
            <w:gridCol w:w="3300"/>
            <w:gridCol w:w="17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8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8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Tanggal</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8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Nama Murid</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8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Catatan Perilaku</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8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Butir Sikap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9">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A">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B">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C">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D">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E">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F">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0">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1">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2">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3">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4">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5">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6">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97">
            <w:pPr>
              <w:rPr>
                <w:rFonts w:ascii="Arial" w:cs="Arial" w:eastAsia="Arial" w:hAnsi="Arial"/>
              </w:rPr>
            </w:pPr>
            <w:r w:rsidDel="00000000" w:rsidR="00000000" w:rsidRPr="00000000">
              <w:rPr>
                <w:rtl w:val="0"/>
              </w:rPr>
            </w:r>
          </w:p>
        </w:tc>
      </w:tr>
    </w:tbl>
    <w:p w:rsidR="00000000" w:rsidDel="00000000" w:rsidP="00000000" w:rsidRDefault="00000000" w:rsidRPr="00000000" w14:paraId="00000198">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199">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2. Instrumen Penilaian Pengetahuan (Tes Tertulis Singkat — Pertemuan 1)</w:t>
      </w:r>
      <w:r w:rsidDel="00000000" w:rsidR="00000000" w:rsidRPr="00000000">
        <w:rPr>
          <w:rtl w:val="0"/>
        </w:rPr>
      </w:r>
    </w:p>
    <w:p w:rsidR="00000000" w:rsidDel="00000000" w:rsidP="00000000" w:rsidRDefault="00000000" w:rsidRPr="00000000" w14:paraId="0000019A">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Jelaskan makna fardu kifayah dalam penyelenggaraan jenazah!</w:t>
      </w:r>
    </w:p>
    <w:p w:rsidR="00000000" w:rsidDel="00000000" w:rsidP="00000000" w:rsidRDefault="00000000" w:rsidRPr="00000000" w14:paraId="0000019B">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Sebutkan empat tahapan penyelenggaraan jenazah secara berurutan!</w:t>
      </w:r>
    </w:p>
    <w:p w:rsidR="00000000" w:rsidDel="00000000" w:rsidP="00000000" w:rsidRDefault="00000000" w:rsidRPr="00000000" w14:paraId="0000019C">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Jelaskan hal pokok yang harus diperhatikan saat memandikan jenazah!</w:t>
      </w:r>
    </w:p>
    <w:p w:rsidR="00000000" w:rsidDel="00000000" w:rsidP="00000000" w:rsidRDefault="00000000" w:rsidRPr="00000000" w14:paraId="0000019D">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Sebutkan jumlah takbir dalam sholat jenazah beserta bacaan pada takbir pertama!</w:t>
      </w:r>
    </w:p>
    <w:p w:rsidR="00000000" w:rsidDel="00000000" w:rsidP="00000000" w:rsidRDefault="00000000" w:rsidRPr="00000000" w14:paraId="0000019E">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Jelaskan posisi jenazah saat dimasukkan ke liang lahat!</w:t>
      </w:r>
    </w:p>
    <w:p w:rsidR="00000000" w:rsidDel="00000000" w:rsidP="00000000" w:rsidRDefault="00000000" w:rsidRPr="00000000" w14:paraId="0000019F">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1A0">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Kunci Jawaban Singkat (Pegangan Guru — LK 1)</w:t>
      </w:r>
      <w:r w:rsidDel="00000000" w:rsidR="00000000" w:rsidRPr="00000000">
        <w:rPr>
          <w:rtl w:val="0"/>
        </w:rPr>
      </w:r>
    </w:p>
    <w:tbl>
      <w:tblPr>
        <w:tblStyle w:val="Table18"/>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100"/>
        <w:gridCol w:w="6050"/>
        <w:tblGridChange w:id="0">
          <w:tblGrid>
            <w:gridCol w:w="1200"/>
            <w:gridCol w:w="2100"/>
            <w:gridCol w:w="60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A1">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Urutan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A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A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Hal Pokok/Syarat Penting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4">
            <w:pP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sz w:val="20"/>
                <w:szCs w:val="20"/>
                <w:rtl w:val="0"/>
              </w:rPr>
              <w:t xml:space="preserve">Memandikan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sz w:val="20"/>
                <w:szCs w:val="20"/>
                <w:rtl w:val="0"/>
              </w:rPr>
              <w:t xml:space="preserve">Dimulai dari sisi kanan dan anggota wudu, air dicampur daun bidara, aurat tetap tertutup, basuhan dilakukan dalam jumlah ganjil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sz w:val="20"/>
                <w:szCs w:val="20"/>
                <w:rtl w:val="0"/>
              </w:rPr>
              <w:t xml:space="preserve">Mengafani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A9">
            <w:pPr>
              <w:rPr>
                <w:rFonts w:ascii="Arial" w:cs="Arial" w:eastAsia="Arial" w:hAnsi="Arial"/>
              </w:rPr>
            </w:pPr>
            <w:r w:rsidDel="00000000" w:rsidR="00000000" w:rsidRPr="00000000">
              <w:rPr>
                <w:rFonts w:ascii="Arial" w:cs="Arial" w:eastAsia="Arial" w:hAnsi="Arial"/>
                <w:sz w:val="20"/>
                <w:szCs w:val="20"/>
                <w:rtl w:val="0"/>
              </w:rPr>
              <w:t xml:space="preserve">Kain kafan berwarna putih, tiga lapis untuk laki-laki dan lima lapis untuk perempuan, diberi wewangian, diikat rapi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sz w:val="20"/>
                <w:szCs w:val="20"/>
                <w:rtl w:val="0"/>
              </w:rPr>
              <w:t xml:space="preserve">Menyalatkan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sz w:val="20"/>
                <w:szCs w:val="20"/>
                <w:rtl w:val="0"/>
              </w:rPr>
              <w:t xml:space="preserve">Dilakukan empat takbir tanpa rukuk dan sujud, dilaksanakan secara berjamaah, membaca Al-Fatihah, shalawat, dan doa untuk jenazah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sz w:val="20"/>
                <w:szCs w:val="20"/>
                <w:rtl w:val="0"/>
              </w:rPr>
              <w:t xml:space="preserve">Menguburkan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sz w:val="20"/>
                <w:szCs w:val="20"/>
                <w:rtl w:val="0"/>
              </w:rPr>
              <w:t xml:space="preserve">Jenazah dimasukkan liang lahat dengan posisi miring menghadap kiblat, ikatan wajah dibuka, ditimbun tanah, dan didoakan</w:t>
            </w:r>
            <w:r w:rsidDel="00000000" w:rsidR="00000000" w:rsidRPr="00000000">
              <w:rPr>
                <w:rtl w:val="0"/>
              </w:rPr>
            </w:r>
          </w:p>
        </w:tc>
      </w:tr>
    </w:tbl>
    <w:p w:rsidR="00000000" w:rsidDel="00000000" w:rsidP="00000000" w:rsidRDefault="00000000" w:rsidRPr="00000000" w14:paraId="000001B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Rubrik Asesmen</w:t>
      </w:r>
      <w:r w:rsidDel="00000000" w:rsidR="00000000" w:rsidRPr="00000000">
        <w:rPr>
          <w:rtl w:val="0"/>
        </w:rPr>
      </w:r>
    </w:p>
    <w:p w:rsidR="00000000" w:rsidDel="00000000" w:rsidP="00000000" w:rsidRDefault="00000000" w:rsidRPr="00000000" w14:paraId="000001B2">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1. Rubrik Penilaian LK 1 (Urutan dan Syarat Tahapan Jenazah)</w:t>
      </w:r>
      <w:r w:rsidDel="00000000" w:rsidR="00000000" w:rsidRPr="00000000">
        <w:rPr>
          <w:rtl w:val="0"/>
        </w:rPr>
      </w:r>
    </w:p>
    <w:tbl>
      <w:tblPr>
        <w:tblStyle w:val="Table19"/>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0"/>
        <w:gridCol w:w="2000"/>
        <w:gridCol w:w="1900"/>
        <w:gridCol w:w="1700"/>
        <w:gridCol w:w="1700"/>
        <w:tblGridChange w:id="0">
          <w:tblGrid>
            <w:gridCol w:w="2050"/>
            <w:gridCol w:w="2000"/>
            <w:gridCol w:w="1900"/>
            <w:gridCol w:w="1700"/>
            <w:gridCol w:w="17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4 (Sangat Baik)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3 (Baik)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2 (Cukup)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1 (Perlu Bimbingan)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sz w:val="20"/>
                <w:szCs w:val="20"/>
                <w:rtl w:val="0"/>
              </w:rPr>
              <w:t xml:space="preserve">Ketepatan urutan tahapan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9">
            <w:pPr>
              <w:rPr>
                <w:rFonts w:ascii="Arial" w:cs="Arial" w:eastAsia="Arial" w:hAnsi="Arial"/>
              </w:rPr>
            </w:pPr>
            <w:r w:rsidDel="00000000" w:rsidR="00000000" w:rsidRPr="00000000">
              <w:rPr>
                <w:rFonts w:ascii="Arial" w:cs="Arial" w:eastAsia="Arial" w:hAnsi="Arial"/>
                <w:sz w:val="20"/>
                <w:szCs w:val="20"/>
                <w:rtl w:val="0"/>
              </w:rPr>
              <w:t xml:space="preserve">Seluruh (4) tahapan urut dan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sz w:val="20"/>
                <w:szCs w:val="20"/>
                <w:rtl w:val="0"/>
              </w:rPr>
              <w:t xml:space="preserve">3 tahapan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B">
            <w:pPr>
              <w:rPr>
                <w:rFonts w:ascii="Arial" w:cs="Arial" w:eastAsia="Arial" w:hAnsi="Arial"/>
              </w:rPr>
            </w:pPr>
            <w:r w:rsidDel="00000000" w:rsidR="00000000" w:rsidRPr="00000000">
              <w:rPr>
                <w:rFonts w:ascii="Arial" w:cs="Arial" w:eastAsia="Arial" w:hAnsi="Arial"/>
                <w:sz w:val="20"/>
                <w:szCs w:val="20"/>
                <w:rtl w:val="0"/>
              </w:rPr>
              <w:t xml:space="preserve">2 tahapan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sz w:val="20"/>
                <w:szCs w:val="20"/>
                <w:rtl w:val="0"/>
              </w:rPr>
              <w:t xml:space="preserve">0-1 tahapan tepat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sz w:val="20"/>
                <w:szCs w:val="20"/>
                <w:rtl w:val="0"/>
              </w:rPr>
              <w:t xml:space="preserve">Ketepatan syarat/hal pokok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sz w:val="20"/>
                <w:szCs w:val="20"/>
                <w:rtl w:val="0"/>
              </w:rPr>
              <w:t xml:space="preserve">Seluruh syarat dijelaskan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sz w:val="20"/>
                <w:szCs w:val="20"/>
                <w:rtl w:val="0"/>
              </w:rPr>
              <w:t xml:space="preserve">Sebagian besar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sz w:val="20"/>
                <w:szCs w:val="20"/>
                <w:rtl w:val="0"/>
              </w:rPr>
              <w:t xml:space="preserve">Sebagian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sz w:val="20"/>
                <w:szCs w:val="20"/>
                <w:rtl w:val="0"/>
              </w:rPr>
              <w:t xml:space="preserve">Sebagian besar belum tepat</w:t>
            </w:r>
            <w:r w:rsidDel="00000000" w:rsidR="00000000" w:rsidRPr="00000000">
              <w:rPr>
                <w:rtl w:val="0"/>
              </w:rPr>
            </w:r>
          </w:p>
        </w:tc>
      </w:tr>
    </w:tbl>
    <w:p w:rsidR="00000000" w:rsidDel="00000000" w:rsidP="00000000" w:rsidRDefault="00000000" w:rsidRPr="00000000" w14:paraId="000001C2">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1C3">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2. Rubrik Penilaian Praktik Tata Cara Mengurus Jenazah (LK 2)</w:t>
      </w:r>
      <w:r w:rsidDel="00000000" w:rsidR="00000000" w:rsidRPr="00000000">
        <w:rPr>
          <w:rtl w:val="0"/>
        </w:rPr>
      </w:r>
    </w:p>
    <w:tbl>
      <w:tblPr>
        <w:tblStyle w:val="Table20"/>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1850"/>
        <w:gridCol w:w="1850"/>
        <w:gridCol w:w="1750"/>
        <w:gridCol w:w="1900"/>
        <w:tblGridChange w:id="0">
          <w:tblGrid>
            <w:gridCol w:w="2000"/>
            <w:gridCol w:w="1850"/>
            <w:gridCol w:w="1850"/>
            <w:gridCol w:w="1750"/>
            <w:gridCol w:w="19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C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4</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C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3</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C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2</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C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sz w:val="20"/>
                <w:szCs w:val="20"/>
                <w:rtl w:val="0"/>
              </w:rPr>
              <w:t>Ketepatan bacaan sholat jenazah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sz w:val="20"/>
                <w:szCs w:val="20"/>
                <w:rtl w:val="0"/>
              </w:rPr>
              <w:t xml:space="preserve">Seluruh bacaan takbir tepat dan lancar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sz w:val="20"/>
                <w:szCs w:val="20"/>
                <w:rtl w:val="0"/>
              </w:rPr>
              <w:t xml:space="preserve">Sebagian besar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sz w:val="20"/>
                <w:szCs w:val="20"/>
                <w:rtl w:val="0"/>
              </w:rPr>
              <w:t xml:space="preserve">Sebagian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D">
            <w:pPr>
              <w:rPr>
                <w:rFonts w:ascii="Arial" w:cs="Arial" w:eastAsia="Arial" w:hAnsi="Arial"/>
              </w:rPr>
            </w:pPr>
            <w:r w:rsidDel="00000000" w:rsidR="00000000" w:rsidRPr="00000000">
              <w:rPr>
                <w:rFonts w:ascii="Arial" w:cs="Arial" w:eastAsia="Arial" w:hAnsi="Arial"/>
                <w:sz w:val="20"/>
                <w:szCs w:val="20"/>
                <w:rtl w:val="0"/>
              </w:rPr>
              <w:t xml:space="preserve">Sebagian besar belum tepat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sz w:val="20"/>
                <w:szCs w:val="20"/>
                <w:rtl w:val="0"/>
              </w:rPr>
              <w:t>Ketepatan gerakan sholat jenazah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sz w:val="20"/>
                <w:szCs w:val="20"/>
                <w:rtl w:val="0"/>
              </w:rPr>
              <w:t xml:space="preserve">Gerakan sesuai tuntunan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D0">
            <w:pPr>
              <w:rPr>
                <w:rFonts w:ascii="Arial" w:cs="Arial" w:eastAsia="Arial" w:hAnsi="Arial"/>
              </w:rPr>
            </w:pPr>
            <w:r w:rsidDel="00000000" w:rsidR="00000000" w:rsidRPr="00000000">
              <w:rPr>
                <w:rFonts w:ascii="Arial" w:cs="Arial" w:eastAsia="Arial" w:hAnsi="Arial"/>
                <w:sz w:val="20"/>
                <w:szCs w:val="20"/>
                <w:rtl w:val="0"/>
              </w:rPr>
              <w:t xml:space="preserve">Sebagian besar sesuai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D1">
            <w:pPr>
              <w:rPr>
                <w:rFonts w:ascii="Arial" w:cs="Arial" w:eastAsia="Arial" w:hAnsi="Arial"/>
              </w:rPr>
            </w:pPr>
            <w:r w:rsidDel="00000000" w:rsidR="00000000" w:rsidRPr="00000000">
              <w:rPr>
                <w:rFonts w:ascii="Arial" w:cs="Arial" w:eastAsia="Arial" w:hAnsi="Arial"/>
                <w:sz w:val="20"/>
                <w:szCs w:val="20"/>
                <w:rtl w:val="0"/>
              </w:rPr>
              <w:t xml:space="preserve">Sebagian sesuai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D2">
            <w:pPr>
              <w:rPr>
                <w:rFonts w:ascii="Arial" w:cs="Arial" w:eastAsia="Arial" w:hAnsi="Arial"/>
              </w:rPr>
            </w:pPr>
            <w:r w:rsidDel="00000000" w:rsidR="00000000" w:rsidRPr="00000000">
              <w:rPr>
                <w:rFonts w:ascii="Arial" w:cs="Arial" w:eastAsia="Arial" w:hAnsi="Arial"/>
                <w:sz w:val="20"/>
                <w:szCs w:val="20"/>
                <w:rtl w:val="0"/>
              </w:rPr>
              <w:t xml:space="preserve">Sebagian besar belum sesuai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3">
            <w:pPr>
              <w:rPr>
                <w:rFonts w:ascii="Arial" w:cs="Arial" w:eastAsia="Arial" w:hAnsi="Arial"/>
              </w:rPr>
            </w:pPr>
            <w:r w:rsidDel="00000000" w:rsidR="00000000" w:rsidRPr="00000000">
              <w:rPr>
                <w:rFonts w:ascii="Arial" w:cs="Arial" w:eastAsia="Arial" w:hAnsi="Arial"/>
                <w:sz w:val="20"/>
                <w:szCs w:val="20"/>
                <w:rtl w:val="0"/>
              </w:rPr>
              <w:t xml:space="preserve">Ketepatan praktik mengafani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4">
            <w:pPr>
              <w:rPr>
                <w:rFonts w:ascii="Arial" w:cs="Arial" w:eastAsia="Arial" w:hAnsi="Arial"/>
              </w:rPr>
            </w:pPr>
            <w:r w:rsidDel="00000000" w:rsidR="00000000" w:rsidRPr="00000000">
              <w:rPr>
                <w:rFonts w:ascii="Arial" w:cs="Arial" w:eastAsia="Arial" w:hAnsi="Arial"/>
                <w:sz w:val="20"/>
                <w:szCs w:val="20"/>
                <w:rtl w:val="0"/>
              </w:rPr>
              <w:t xml:space="preserve">Seluruh langkah dipraktikkan dengan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5">
            <w:pPr>
              <w:rPr>
                <w:rFonts w:ascii="Arial" w:cs="Arial" w:eastAsia="Arial" w:hAnsi="Arial"/>
              </w:rPr>
            </w:pPr>
            <w:r w:rsidDel="00000000" w:rsidR="00000000" w:rsidRPr="00000000">
              <w:rPr>
                <w:rFonts w:ascii="Arial" w:cs="Arial" w:eastAsia="Arial" w:hAnsi="Arial"/>
                <w:sz w:val="20"/>
                <w:szCs w:val="20"/>
                <w:rtl w:val="0"/>
              </w:rPr>
              <w:t xml:space="preserve">Sebagian besar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6">
            <w:pPr>
              <w:rPr>
                <w:rFonts w:ascii="Arial" w:cs="Arial" w:eastAsia="Arial" w:hAnsi="Arial"/>
              </w:rPr>
            </w:pPr>
            <w:r w:rsidDel="00000000" w:rsidR="00000000" w:rsidRPr="00000000">
              <w:rPr>
                <w:rFonts w:ascii="Arial" w:cs="Arial" w:eastAsia="Arial" w:hAnsi="Arial"/>
                <w:sz w:val="20"/>
                <w:szCs w:val="20"/>
                <w:rtl w:val="0"/>
              </w:rPr>
              <w:t xml:space="preserve">Sebagian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sz w:val="20"/>
                <w:szCs w:val="20"/>
                <w:rtl w:val="0"/>
              </w:rPr>
              <w:t xml:space="preserve">Sebagian besar belum tepat</w:t>
            </w:r>
            <w:r w:rsidDel="00000000" w:rsidR="00000000" w:rsidRPr="00000000">
              <w:rPr>
                <w:rtl w:val="0"/>
              </w:rPr>
            </w:r>
          </w:p>
        </w:tc>
      </w:tr>
    </w:tbl>
    <w:p w:rsidR="00000000" w:rsidDel="00000000" w:rsidP="00000000" w:rsidRDefault="00000000" w:rsidRPr="00000000" w14:paraId="000001D8">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1D9">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3. Rubrik Penilaian Refleksi Empati dan Kesadaran akan Kematian (LK 3)</w:t>
      </w:r>
      <w:r w:rsidDel="00000000" w:rsidR="00000000" w:rsidRPr="00000000">
        <w:rPr>
          <w:rtl w:val="0"/>
        </w:rPr>
      </w:r>
    </w:p>
    <w:tbl>
      <w:tblPr>
        <w:tblStyle w:val="Table21"/>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900"/>
        <w:gridCol w:w="1900"/>
        <w:gridCol w:w="1650"/>
        <w:gridCol w:w="1700"/>
        <w:tblGridChange w:id="0">
          <w:tblGrid>
            <w:gridCol w:w="2200"/>
            <w:gridCol w:w="1900"/>
            <w:gridCol w:w="1900"/>
            <w:gridCol w:w="1650"/>
            <w:gridCol w:w="17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DA">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DB">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4</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DC">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3</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D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2</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D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F">
            <w:pPr>
              <w:rPr>
                <w:rFonts w:ascii="Arial" w:cs="Arial" w:eastAsia="Arial" w:hAnsi="Arial"/>
              </w:rPr>
            </w:pPr>
            <w:r w:rsidDel="00000000" w:rsidR="00000000" w:rsidRPr="00000000">
              <w:rPr>
                <w:rFonts w:ascii="Arial" w:cs="Arial" w:eastAsia="Arial" w:hAnsi="Arial"/>
                <w:sz w:val="20"/>
                <w:szCs w:val="20"/>
                <w:rtl w:val="0"/>
              </w:rPr>
              <w:t xml:space="preserve">Ketepatan analisis kasus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0">
            <w:pPr>
              <w:rPr>
                <w:rFonts w:ascii="Arial" w:cs="Arial" w:eastAsia="Arial" w:hAnsi="Arial"/>
              </w:rPr>
            </w:pPr>
            <w:r w:rsidDel="00000000" w:rsidR="00000000" w:rsidRPr="00000000">
              <w:rPr>
                <w:rFonts w:ascii="Arial" w:cs="Arial" w:eastAsia="Arial" w:hAnsi="Arial"/>
                <w:sz w:val="20"/>
                <w:szCs w:val="20"/>
                <w:rtl w:val="0"/>
              </w:rPr>
              <w:t xml:space="preserve">Analisis tepat &amp; mendalam pada seluruh kasus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1">
            <w:pPr>
              <w:rPr>
                <w:rFonts w:ascii="Arial" w:cs="Arial" w:eastAsia="Arial" w:hAnsi="Arial"/>
              </w:rPr>
            </w:pPr>
            <w:r w:rsidDel="00000000" w:rsidR="00000000" w:rsidRPr="00000000">
              <w:rPr>
                <w:rFonts w:ascii="Arial" w:cs="Arial" w:eastAsia="Arial" w:hAnsi="Arial"/>
                <w:sz w:val="20"/>
                <w:szCs w:val="20"/>
                <w:rtl w:val="0"/>
              </w:rPr>
              <w:t xml:space="preserve">Analisis tepat pada sebagian besar kasus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2">
            <w:pPr>
              <w:rPr>
                <w:rFonts w:ascii="Arial" w:cs="Arial" w:eastAsia="Arial" w:hAnsi="Arial"/>
              </w:rPr>
            </w:pPr>
            <w:r w:rsidDel="00000000" w:rsidR="00000000" w:rsidRPr="00000000">
              <w:rPr>
                <w:rFonts w:ascii="Arial" w:cs="Arial" w:eastAsia="Arial" w:hAnsi="Arial"/>
                <w:sz w:val="20"/>
                <w:szCs w:val="20"/>
                <w:rtl w:val="0"/>
              </w:rPr>
              <w:t xml:space="preserve">Analisis kurang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3">
            <w:pPr>
              <w:rPr>
                <w:rFonts w:ascii="Arial" w:cs="Arial" w:eastAsia="Arial" w:hAnsi="Arial"/>
              </w:rPr>
            </w:pPr>
            <w:r w:rsidDel="00000000" w:rsidR="00000000" w:rsidRPr="00000000">
              <w:rPr>
                <w:rFonts w:ascii="Arial" w:cs="Arial" w:eastAsia="Arial" w:hAnsi="Arial"/>
                <w:sz w:val="20"/>
                <w:szCs w:val="20"/>
                <w:rtl w:val="0"/>
              </w:rPr>
              <w:t xml:space="preserve">Analisis tidak tepat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E4">
            <w:pPr>
              <w:rPr>
                <w:rFonts w:ascii="Arial" w:cs="Arial" w:eastAsia="Arial" w:hAnsi="Arial"/>
              </w:rPr>
            </w:pPr>
            <w:r w:rsidDel="00000000" w:rsidR="00000000" w:rsidRPr="00000000">
              <w:rPr>
                <w:rFonts w:ascii="Arial" w:cs="Arial" w:eastAsia="Arial" w:hAnsi="Arial"/>
                <w:sz w:val="20"/>
                <w:szCs w:val="20"/>
                <w:rtl w:val="0"/>
              </w:rPr>
              <w:t xml:space="preserve">Kesungguhan rencana amal saleh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E5">
            <w:pPr>
              <w:rPr>
                <w:rFonts w:ascii="Arial" w:cs="Arial" w:eastAsia="Arial" w:hAnsi="Arial"/>
              </w:rPr>
            </w:pPr>
            <w:r w:rsidDel="00000000" w:rsidR="00000000" w:rsidRPr="00000000">
              <w:rPr>
                <w:rFonts w:ascii="Arial" w:cs="Arial" w:eastAsia="Arial" w:hAnsi="Arial"/>
                <w:sz w:val="20"/>
                <w:szCs w:val="20"/>
                <w:rtl w:val="0"/>
              </w:rPr>
              <w:t xml:space="preserve">Rencana konkret, realistis, dan rinci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E6">
            <w:pPr>
              <w:rPr>
                <w:rFonts w:ascii="Arial" w:cs="Arial" w:eastAsia="Arial" w:hAnsi="Arial"/>
              </w:rPr>
            </w:pPr>
            <w:r w:rsidDel="00000000" w:rsidR="00000000" w:rsidRPr="00000000">
              <w:rPr>
                <w:rFonts w:ascii="Arial" w:cs="Arial" w:eastAsia="Arial" w:hAnsi="Arial"/>
                <w:sz w:val="20"/>
                <w:szCs w:val="20"/>
                <w:rtl w:val="0"/>
              </w:rPr>
              <w:t xml:space="preserve">Rencana cukup konkret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E7">
            <w:pPr>
              <w:rPr>
                <w:rFonts w:ascii="Arial" w:cs="Arial" w:eastAsia="Arial" w:hAnsi="Arial"/>
              </w:rPr>
            </w:pPr>
            <w:r w:rsidDel="00000000" w:rsidR="00000000" w:rsidRPr="00000000">
              <w:rPr>
                <w:rFonts w:ascii="Arial" w:cs="Arial" w:eastAsia="Arial" w:hAnsi="Arial"/>
                <w:sz w:val="20"/>
                <w:szCs w:val="20"/>
                <w:rtl w:val="0"/>
              </w:rPr>
              <w:t xml:space="preserve">Rencana kurang konkret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E8">
            <w:pPr>
              <w:rPr>
                <w:rFonts w:ascii="Arial" w:cs="Arial" w:eastAsia="Arial" w:hAnsi="Arial"/>
              </w:rPr>
            </w:pPr>
            <w:r w:rsidDel="00000000" w:rsidR="00000000" w:rsidRPr="00000000">
              <w:rPr>
                <w:rFonts w:ascii="Arial" w:cs="Arial" w:eastAsia="Arial" w:hAnsi="Arial"/>
                <w:sz w:val="20"/>
                <w:szCs w:val="20"/>
                <w:rtl w:val="0"/>
              </w:rPr>
              <w:t xml:space="preserve">Rencana tidak konkret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9">
            <w:pPr>
              <w:rPr>
                <w:rFonts w:ascii="Arial" w:cs="Arial" w:eastAsia="Arial" w:hAnsi="Arial"/>
              </w:rPr>
            </w:pPr>
            <w:r w:rsidDel="00000000" w:rsidR="00000000" w:rsidRPr="00000000">
              <w:rPr>
                <w:rFonts w:ascii="Arial" w:cs="Arial" w:eastAsia="Arial" w:hAnsi="Arial"/>
                <w:sz w:val="20"/>
                <w:szCs w:val="20"/>
                <w:rtl w:val="0"/>
              </w:rPr>
              <w:t xml:space="preserve">Kesungguhan komitmen pribadi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A">
            <w:pPr>
              <w:rPr>
                <w:rFonts w:ascii="Arial" w:cs="Arial" w:eastAsia="Arial" w:hAnsi="Arial"/>
              </w:rPr>
            </w:pPr>
            <w:r w:rsidDel="00000000" w:rsidR="00000000" w:rsidRPr="00000000">
              <w:rPr>
                <w:rFonts w:ascii="Arial" w:cs="Arial" w:eastAsia="Arial" w:hAnsi="Arial"/>
                <w:sz w:val="20"/>
                <w:szCs w:val="20"/>
                <w:rtl w:val="0"/>
              </w:rPr>
              <w:t xml:space="preserve">Komitmen jelas dan bermakna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sz w:val="20"/>
                <w:szCs w:val="20"/>
                <w:rtl w:val="0"/>
              </w:rPr>
              <w:t xml:space="preserve">Komitmen cukup 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sz w:val="20"/>
                <w:szCs w:val="20"/>
                <w:rtl w:val="0"/>
              </w:rPr>
              <w:t xml:space="preserve">Komitmen kurang 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D">
            <w:pPr>
              <w:rPr>
                <w:rFonts w:ascii="Arial" w:cs="Arial" w:eastAsia="Arial" w:hAnsi="Arial"/>
              </w:rPr>
            </w:pPr>
            <w:r w:rsidDel="00000000" w:rsidR="00000000" w:rsidRPr="00000000">
              <w:rPr>
                <w:rFonts w:ascii="Arial" w:cs="Arial" w:eastAsia="Arial" w:hAnsi="Arial"/>
                <w:sz w:val="20"/>
                <w:szCs w:val="20"/>
                <w:rtl w:val="0"/>
              </w:rPr>
              <w:t xml:space="preserve">Komitmen tidak jelas</w:t>
            </w:r>
            <w:r w:rsidDel="00000000" w:rsidR="00000000" w:rsidRPr="00000000">
              <w:rPr>
                <w:rtl w:val="0"/>
              </w:rPr>
            </w:r>
          </w:p>
        </w:tc>
      </w:tr>
    </w:tbl>
    <w:p w:rsidR="00000000" w:rsidDel="00000000" w:rsidP="00000000" w:rsidRDefault="00000000" w:rsidRPr="00000000" w14:paraId="000001EE">
      <w:pPr>
        <w:spacing w:after="120" w:line="276" w:lineRule="auto"/>
        <w:jc w:val="both"/>
        <w:rPr>
          <w:rFonts w:ascii="Arial" w:cs="Arial" w:eastAsia="Arial" w:hAnsi="Arial"/>
          <w:i w:val="1"/>
          <w:iCs w:val="1"/>
          <w:color w:val="222222"/>
          <w:sz w:val="19"/>
          <w:szCs w:val="19"/>
        </w:rPr>
      </w:pPr>
      <w:r w:rsidDel="00000000" w:rsidR="00000000" w:rsidRPr="00000000">
        <w:rPr>
          <w:rFonts w:ascii="Arial" w:cs="Arial" w:eastAsia="Arial" w:hAnsi="Arial"/>
          <w:i w:val="1"/>
          <w:iCs w:val="1"/>
          <w:color w:val="222222"/>
          <w:sz w:val="19"/>
          <w:szCs w:val="19"/>
          <w:rtl w:val="0"/>
        </w:rPr>
        <w:t xml:space="preserve">Nilai = (Jumlah skor perolehan / skor maksimal) x 100</w:t>
      </w:r>
    </w:p>
    <w:p w:rsidR="00000000" w:rsidDel="00000000" w:rsidP="00000000" w:rsidRDefault="00000000" w:rsidRPr="00000000" w14:paraId="000001EF">
      <w:pPr>
        <w:spacing w:after="120" w:line="276" w:lineRule="auto"/>
        <w:jc w:val="both"/>
        <w:rPr>
          <w:rFonts w:ascii="Arial" w:cs="Arial" w:eastAsia="Arial" w:hAnsi="Arial"/>
          <w:i w:val="1"/>
          <w:iCs w:val="1"/>
          <w:color w:val="222222"/>
          <w:sz w:val="19"/>
          <w:szCs w:val="19"/>
        </w:rPr>
      </w:pPr>
      <w:r w:rsidDel="00000000" w:rsidR="00000000" w:rsidRPr="00000000">
        <w:rPr>
          <w:rtl w:val="0"/>
        </w:rPr>
      </w:r>
    </w:p>
    <w:tbl>
      <w:tblPr>
        <w:tblStyle w:val="Table22"/>
        <w:tblW w:w="8641.0" w:type="dxa"/>
        <w:jc w:val="left"/>
        <w:tblInd w:w="993.0" w:type="dxa"/>
        <w:tblLayout w:type="fixed"/>
        <w:tblLook w:val="0400"/>
      </w:tblPr>
      <w:tblGrid>
        <w:gridCol w:w="4819"/>
        <w:gridCol w:w="3822"/>
        <w:tblGridChange w:id="0">
          <w:tblGrid>
            <w:gridCol w:w="4819"/>
            <w:gridCol w:w="3822"/>
          </w:tblGrid>
        </w:tblGridChange>
      </w:tblGrid>
      <w:tr>
        <w:trPr>
          <w:cantSplit w:val="0"/>
          <w:trHeight w:val="315" w:hRule="atLeast"/>
          <w:tblHeader w:val="0"/>
        </w:trPr>
        <w:tc>
          <w:tcPr>
            <w:shd w:fill="auto" w:val="clear"/>
            <w:vAlign w:val="bottom"/>
          </w:tcPr>
          <w:p w:rsidR="00000000" w:rsidDel="00000000" w:rsidP="00000000" w:rsidRDefault="00000000" w:rsidRPr="00000000" w14:paraId="000001F0">
            <w:pPr>
              <w:rPr/>
            </w:pPr>
            <w:r w:rsidDel="00000000" w:rsidR="00000000" w:rsidRPr="00000000">
              <w:rPr>
                <w:rtl w:val="0"/>
              </w:rPr>
            </w:r>
          </w:p>
        </w:tc>
        <w:tc>
          <w:tcPr>
            <w:shd w:fill="auto" w:val="clear"/>
            <w:vAlign w:val="bottom"/>
          </w:tcPr>
          <w:p w:rsidR="00000000" w:rsidDel="00000000" w:rsidP="00000000" w:rsidRDefault="00000000" w:rsidRPr="00000000" w14:paraId="000001F2">
            <w:pPr>
              <w:rPr/>
            </w:pPr>
            <w:r w:rsidDel="00000000" w:rsidR="00000000" w:rsidRPr="00000000">
              <w:rPr>
                <w:rtl w:val="0"/>
              </w:rPr>
              <w:t xml:space="preserve">Semarang,  Juli 2026</w:t>
            </w:r>
          </w:p>
        </w:tc>
      </w:tr>
      <w:tr>
        <w:trPr>
          <w:cantSplit w:val="0"/>
          <w:trHeight w:val="315" w:hRule="atLeast"/>
          <w:tblHeader w:val="0"/>
        </w:trPr>
        <w:tc>
          <w:tcPr>
            <w:shd w:fill="auto" w:val="clear"/>
            <w:vAlign w:val="bottom"/>
          </w:tcPr>
          <w:p w:rsidR="00000000" w:rsidDel="00000000" w:rsidP="00000000" w:rsidRDefault="00000000" w:rsidRPr="00000000" w14:paraId="000001F3">
            <w:pPr>
              <w:rPr/>
            </w:pPr>
            <w:r w:rsidDel="00000000" w:rsidR="00000000" w:rsidRPr="00000000">
              <w:rPr>
                <w:rtl w:val="0"/>
              </w:rPr>
              <w:t xml:space="preserve">Kepala SMP .,</w:t>
            </w:r>
          </w:p>
        </w:tc>
        <w:tc>
          <w:tcPr>
            <w:shd w:fill="auto" w:val="clear"/>
            <w:vAlign w:val="bottom"/>
          </w:tcPr>
          <w:p w:rsidR="00000000" w:rsidDel="00000000" w:rsidP="00000000" w:rsidRDefault="00000000" w:rsidRPr="00000000" w14:paraId="000001F4">
            <w:pPr>
              <w:rPr/>
            </w:pPr>
            <w:r w:rsidDel="00000000" w:rsidR="00000000" w:rsidRPr="00000000">
              <w:rPr>
                <w:rtl w:val="0"/>
              </w:rPr>
              <w:t xml:space="preserve">Guru PAI dan Budi Pekerti,</w:t>
            </w:r>
          </w:p>
        </w:tc>
      </w:tr>
      <w:tr>
        <w:trPr>
          <w:cantSplit w:val="0"/>
          <w:trHeight w:val="315" w:hRule="atLeast"/>
          <w:tblHeader w:val="0"/>
        </w:trPr>
        <w:tc>
          <w:tcPr>
            <w:shd w:fill="auto" w:val="clear"/>
            <w:vAlign w:val="bottom"/>
          </w:tcPr>
          <w:p w:rsidR="00000000" w:rsidDel="00000000" w:rsidP="00000000" w:rsidRDefault="00000000" w:rsidRPr="00000000" w14:paraId="000001FC">
            <w:pPr>
              <w:rPr/>
            </w:pPr>
            <w:r w:rsidDel="00000000" w:rsidR="00000000" w:rsidRPr="00000000">
              <w:rPr>
                <w:rtl w:val="0"/>
              </w:rPr>
              <w:t xml:space="preserve">NIP. </w:t>
            </w:r>
          </w:p>
        </w:tc>
        <w:tc>
          <w:tcPr>
            <w:shd w:fill="auto" w:val="clear"/>
            <w:vAlign w:val="bottom"/>
          </w:tcPr>
          <w:p w:rsidR="00000000" w:rsidDel="00000000" w:rsidP="00000000" w:rsidRDefault="00000000" w:rsidRPr="00000000" w14:paraId="000001FD">
            <w:pPr>
              <w:rPr/>
            </w:pPr>
            <w:r w:rsidDel="00000000" w:rsidR="00000000" w:rsidRPr="00000000">
              <w:rPr>
                <w:rtl w:val="0"/>
              </w:rPr>
              <w:t xml:space="preserve">NIP. </w:t>
            </w:r>
          </w:p>
        </w:tc>
      </w:tr>
    </w:tbl>
    <w:p w:rsidR="00000000" w:rsidDel="00000000" w:rsidP="00000000" w:rsidRDefault="00000000" w:rsidRPr="00000000" w14:paraId="000001FE">
      <w:pPr>
        <w:spacing w:after="120" w:line="276" w:lineRule="auto"/>
        <w:jc w:val="both"/>
        <w:rPr>
          <w:rFonts w:ascii="Arial" w:cs="Arial" w:eastAsia="Arial" w:hAnsi="Arial"/>
        </w:rPr>
      </w:pPr>
      <w:r w:rsidDel="00000000" w:rsidR="00000000" w:rsidRPr="00000000">
        <w:rPr>
          <w:rtl w:val="0"/>
        </w:rPr>
      </w:r>
    </w:p>
    <w:sectPr>
      <w:headerReference r:id="rId7" w:type="default"/>
      <w:footerReference r:id="rId8" w:type="default"/>
      <w:pgSz w:h="16838" w:w="11906" w:orient="portrait"/>
      <w:pgMar w:bottom="1134" w:top="1134" w:left="1276"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PMQ Isep Misba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pBdr>
        <w:top w:color="bfbfbf" w:space="4" w:sz="4" w:val="single"/>
      </w:pBdr>
      <w:jc w:val="center"/>
      <w:rPr/>
    </w:pPr>
    <w:r w:rsidDel="00000000" w:rsidR="00000000" w:rsidRPr="00000000">
      <w:rPr>
        <w:color w:val="808080"/>
        <w:sz w:val="16"/>
        <w:szCs w:val="16"/>
        <w:rtl w:val="0"/>
      </w:rPr>
      <w:t xml:space="preserve">Halaman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color w:val="808080"/>
        <w:sz w:val="16"/>
        <w:szCs w:val="16"/>
        <w:rtl w:val="0"/>
      </w:rPr>
      <w:t xml:space="preserve"> dari </w:t>
    </w:r>
    <w:r w:rsidDel="00000000" w:rsidR="00000000" w:rsidRPr="00000000">
      <w:rPr>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pBdr>
        <w:bottom w:color="bfbfbf" w:space="4" w:sz="4" w:val="single"/>
      </w:pBdr>
      <w:jc w:val="right"/>
      <w:rPr/>
    </w:pPr>
    <w:r w:rsidDel="00000000" w:rsidR="00000000" w:rsidRPr="00000000">
      <w:rPr>
        <w:i w:val="1"/>
        <w:iCs w:val="1"/>
        <w:color w:val="808080"/>
        <w:sz w:val="16"/>
        <w:szCs w:val="16"/>
        <w:rtl w:val="0"/>
      </w:rPr>
      <w:t xml:space="preserve">RPM PAI dan Budi Pekerti — Fikih — Kelas VIII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CellMar>
        <w:top w:w="0.0" w:type="dxa"/>
        <w:left w:w="100.0" w:type="dxa"/>
        <w:bottom w:w="0.0" w:type="dxa"/>
        <w:right w:w="100.0" w:type="dxa"/>
      </w:tblCellMar>
    </w:tblPr>
  </w:style>
  <w:style w:type="table" w:styleId="Table4">
    <w:basedOn w:val="TableNormal"/>
    <w:tblPr>
      <w:tblStyleRowBandSize w:val="1"/>
      <w:tblStyleColBandSize w:val="1"/>
      <w:tblCellMar>
        <w:top w:w="0.0" w:type="dxa"/>
        <w:left w:w="100.0" w:type="dxa"/>
        <w:bottom w:w="0.0" w:type="dxa"/>
        <w:right w:w="100.0" w:type="dxa"/>
      </w:tblCellMar>
    </w:tblPr>
  </w:style>
  <w:style w:type="table" w:styleId="Table5">
    <w:basedOn w:val="TableNormal"/>
    <w:tblPr>
      <w:tblStyleRowBandSize w:val="1"/>
      <w:tblStyleColBandSize w:val="1"/>
      <w:tblCellMar>
        <w:top w:w="0.0" w:type="dxa"/>
        <w:left w:w="100.0" w:type="dxa"/>
        <w:bottom w:w="0.0" w:type="dxa"/>
        <w:right w:w="100.0" w:type="dxa"/>
      </w:tblCellMar>
    </w:tblPr>
  </w:style>
  <w:style w:type="table" w:styleId="Table6">
    <w:basedOn w:val="TableNormal"/>
    <w:tblPr>
      <w:tblStyleRowBandSize w:val="1"/>
      <w:tblStyleColBandSize w:val="1"/>
      <w:tblCellMar>
        <w:top w:w="0.0" w:type="dxa"/>
        <w:left w:w="100.0" w:type="dxa"/>
        <w:bottom w:w="0.0" w:type="dxa"/>
        <w:right w:w="100.0" w:type="dxa"/>
      </w:tblCellMar>
    </w:tblPr>
  </w:style>
  <w:style w:type="table" w:styleId="Table7">
    <w:basedOn w:val="TableNormal"/>
    <w:tblPr>
      <w:tblStyleRowBandSize w:val="1"/>
      <w:tblStyleColBandSize w:val="1"/>
      <w:tblCellMar>
        <w:top w:w="0.0" w:type="dxa"/>
        <w:left w:w="100.0" w:type="dxa"/>
        <w:bottom w:w="0.0" w:type="dxa"/>
        <w:right w:w="100.0" w:type="dxa"/>
      </w:tblCellMar>
    </w:tblPr>
  </w:style>
  <w:style w:type="table" w:styleId="Table8">
    <w:basedOn w:val="TableNormal"/>
    <w:tblPr>
      <w:tblStyleRowBandSize w:val="1"/>
      <w:tblStyleColBandSize w:val="1"/>
      <w:tblCellMar>
        <w:top w:w="0.0" w:type="dxa"/>
        <w:left w:w="100.0" w:type="dxa"/>
        <w:bottom w:w="0.0" w:type="dxa"/>
        <w:right w:w="100.0" w:type="dxa"/>
      </w:tblCellMar>
    </w:tblPr>
  </w:style>
  <w:style w:type="table" w:styleId="Table9">
    <w:basedOn w:val="TableNormal"/>
    <w:tblPr>
      <w:tblStyleRowBandSize w:val="1"/>
      <w:tblStyleColBandSize w:val="1"/>
      <w:tblCellMar>
        <w:top w:w="0.0" w:type="dxa"/>
        <w:left w:w="100.0" w:type="dxa"/>
        <w:bottom w:w="0.0" w:type="dxa"/>
        <w:right w:w="100.0" w:type="dxa"/>
      </w:tblCellMar>
    </w:tblPr>
  </w:style>
  <w:style w:type="table" w:styleId="Table10">
    <w:basedOn w:val="TableNormal"/>
    <w:tblPr>
      <w:tblStyleRowBandSize w:val="1"/>
      <w:tblStyleColBandSize w:val="1"/>
      <w:tblCellMar>
        <w:top w:w="0.0" w:type="dxa"/>
        <w:left w:w="100.0" w:type="dxa"/>
        <w:bottom w:w="0.0" w:type="dxa"/>
        <w:right w:w="100.0" w:type="dxa"/>
      </w:tblCellMar>
    </w:tblPr>
  </w:style>
  <w:style w:type="table" w:styleId="Table11">
    <w:basedOn w:val="TableNormal"/>
    <w:tblPr>
      <w:tblStyleRowBandSize w:val="1"/>
      <w:tblStyleColBandSize w:val="1"/>
      <w:tblCellMar>
        <w:top w:w="0.0" w:type="dxa"/>
        <w:left w:w="100.0" w:type="dxa"/>
        <w:bottom w:w="0.0" w:type="dxa"/>
        <w:right w:w="100.0" w:type="dxa"/>
      </w:tblCellMar>
    </w:tblPr>
  </w:style>
  <w:style w:type="table" w:styleId="Table12">
    <w:basedOn w:val="TableNormal"/>
    <w:tblPr>
      <w:tblStyleRowBandSize w:val="1"/>
      <w:tblStyleColBandSize w:val="1"/>
      <w:tblCellMar>
        <w:top w:w="0.0" w:type="dxa"/>
        <w:left w:w="100.0" w:type="dxa"/>
        <w:bottom w:w="0.0" w:type="dxa"/>
        <w:right w:w="100.0" w:type="dxa"/>
      </w:tblCellMar>
    </w:tblPr>
  </w:style>
  <w:style w:type="table" w:styleId="Table13">
    <w:basedOn w:val="TableNormal"/>
    <w:tblPr>
      <w:tblStyleRowBandSize w:val="1"/>
      <w:tblStyleColBandSize w:val="1"/>
      <w:tblCellMar>
        <w:top w:w="0.0" w:type="dxa"/>
        <w:left w:w="100.0" w:type="dxa"/>
        <w:bottom w:w="0.0" w:type="dxa"/>
        <w:right w:w="100.0" w:type="dxa"/>
      </w:tblCellMar>
    </w:tblPr>
  </w:style>
  <w:style w:type="table" w:styleId="Table14">
    <w:basedOn w:val="TableNormal"/>
    <w:tblPr>
      <w:tblStyleRowBandSize w:val="1"/>
      <w:tblStyleColBandSize w:val="1"/>
      <w:tblCellMar>
        <w:top w:w="0.0" w:type="dxa"/>
        <w:left w:w="100.0" w:type="dxa"/>
        <w:bottom w:w="0.0" w:type="dxa"/>
        <w:right w:w="100.0" w:type="dxa"/>
      </w:tblCellMar>
    </w:tblPr>
  </w:style>
  <w:style w:type="table" w:styleId="Table15">
    <w:basedOn w:val="TableNormal"/>
    <w:tblPr>
      <w:tblStyleRowBandSize w:val="1"/>
      <w:tblStyleColBandSize w:val="1"/>
      <w:tblCellMar>
        <w:top w:w="0.0" w:type="dxa"/>
        <w:left w:w="100.0" w:type="dxa"/>
        <w:bottom w:w="0.0" w:type="dxa"/>
        <w:right w:w="100.0" w:type="dxa"/>
      </w:tblCellMar>
    </w:tblPr>
  </w:style>
  <w:style w:type="table" w:styleId="Table16">
    <w:basedOn w:val="TableNormal"/>
    <w:tblPr>
      <w:tblStyleRowBandSize w:val="1"/>
      <w:tblStyleColBandSize w:val="1"/>
      <w:tblCellMar>
        <w:top w:w="0.0" w:type="dxa"/>
        <w:left w:w="100.0" w:type="dxa"/>
        <w:bottom w:w="0.0" w:type="dxa"/>
        <w:right w:w="100.0" w:type="dxa"/>
      </w:tblCellMar>
    </w:tblPr>
  </w:style>
  <w:style w:type="table" w:styleId="Table17">
    <w:basedOn w:val="TableNormal"/>
    <w:tblPr>
      <w:tblStyleRowBandSize w:val="1"/>
      <w:tblStyleColBandSize w:val="1"/>
      <w:tblCellMar>
        <w:top w:w="0.0" w:type="dxa"/>
        <w:left w:w="100.0" w:type="dxa"/>
        <w:bottom w:w="0.0" w:type="dxa"/>
        <w:right w:w="100.0" w:type="dxa"/>
      </w:tblCellMar>
    </w:tblPr>
  </w:style>
  <w:style w:type="table" w:styleId="Table18">
    <w:basedOn w:val="TableNormal"/>
    <w:tblPr>
      <w:tblStyleRowBandSize w:val="1"/>
      <w:tblStyleColBandSize w:val="1"/>
      <w:tblCellMar>
        <w:top w:w="0.0" w:type="dxa"/>
        <w:left w:w="100.0" w:type="dxa"/>
        <w:bottom w:w="0.0" w:type="dxa"/>
        <w:right w:w="100.0" w:type="dxa"/>
      </w:tblCellMar>
    </w:tblPr>
  </w:style>
  <w:style w:type="table" w:styleId="Table19">
    <w:basedOn w:val="TableNormal"/>
    <w:tblPr>
      <w:tblStyleRowBandSize w:val="1"/>
      <w:tblStyleColBandSize w:val="1"/>
      <w:tblCellMar>
        <w:top w:w="0.0" w:type="dxa"/>
        <w:left w:w="100.0" w:type="dxa"/>
        <w:bottom w:w="0.0" w:type="dxa"/>
        <w:right w:w="100.0" w:type="dxa"/>
      </w:tblCellMar>
    </w:tblPr>
  </w:style>
  <w:style w:type="table" w:styleId="Table20">
    <w:basedOn w:val="TableNormal"/>
    <w:tblPr>
      <w:tblStyleRowBandSize w:val="1"/>
      <w:tblStyleColBandSize w:val="1"/>
      <w:tblCellMar>
        <w:top w:w="0.0" w:type="dxa"/>
        <w:left w:w="100.0" w:type="dxa"/>
        <w:bottom w:w="0.0" w:type="dxa"/>
        <w:right w:w="100.0" w:type="dxa"/>
      </w:tblCellMar>
    </w:tblPr>
  </w:style>
  <w:style w:type="table" w:styleId="Table21">
    <w:basedOn w:val="TableNormal"/>
    <w:tblPr>
      <w:tblStyleRowBandSize w:val="1"/>
      <w:tblStyleColBandSize w:val="1"/>
      <w:tblCellMar>
        <w:top w:w="0.0" w:type="dxa"/>
        <w:left w:w="100.0" w:type="dxa"/>
        <w:bottom w:w="0.0" w:type="dxa"/>
        <w:right w:w="100.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180cd09d-22ed-455d-9a68-28a89772a878</vt:lpwstr>
  </property>
</Properties>
</file>