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Bdr>
          <w:top w:color="0b5e3a" w:space="12" w:sz="16" w:val="single"/>
        </w:pBd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0b5e3a"/>
          <w:sz w:val="40"/>
          <w:szCs w:val="40"/>
          <w:rtl w:val="0"/>
        </w:rPr>
        <w:t xml:space="preserve">PERENCANAAN PEMBELAJARAN MENDALAM</w:t>
      </w: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rPr>
      </w:pPr>
      <w:r w:rsidDel="00000000" w:rsidR="00000000" w:rsidRPr="00000000">
        <w:rPr>
          <w:rFonts w:ascii="Arial" w:cs="Arial" w:eastAsia="Arial" w:hAnsi="Arial"/>
          <w:b w:val="1"/>
          <w:bCs w:val="1"/>
          <w:color w:val="b8860b"/>
          <w:sz w:val="26"/>
          <w:szCs w:val="26"/>
          <w:rtl w:val="0"/>
        </w:rPr>
        <w:t xml:space="preserve">(RPM)</w:t>
      </w:r>
      <w:r w:rsidDel="00000000" w:rsidR="00000000" w:rsidRPr="00000000">
        <w:rPr>
          <w:rtl w:val="0"/>
        </w:rPr>
      </w:r>
    </w:p>
    <w:p w:rsidR="00000000" w:rsidDel="00000000" w:rsidP="00000000" w:rsidRDefault="00000000" w:rsidRPr="00000000" w14:paraId="00000006">
      <w:pPr>
        <w:spacing w:after="60" w:lineRule="auto"/>
        <w:jc w:val="center"/>
        <w:rPr>
          <w:rFonts w:ascii="Arial" w:cs="Arial" w:eastAsia="Arial" w:hAnsi="Arial"/>
        </w:rPr>
      </w:pPr>
      <w:r w:rsidDel="00000000" w:rsidR="00000000" w:rsidRPr="00000000">
        <w:rPr>
          <w:rFonts w:ascii="Arial" w:cs="Arial" w:eastAsia="Arial" w:hAnsi="Arial"/>
          <w:b w:val="1"/>
          <w:bCs w:val="1"/>
          <w:color w:val="222222"/>
          <w:sz w:val="30"/>
          <w:szCs w:val="30"/>
          <w:rtl w:val="0"/>
        </w:rPr>
        <w:t xml:space="preserve">Pendidikan Agama Islam dan Budi Pekerti</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rPr>
      </w:pPr>
      <w:r w:rsidDel="00000000" w:rsidR="00000000" w:rsidRPr="00000000">
        <w:rPr>
          <w:rFonts w:ascii="Arial" w:cs="Arial" w:eastAsia="Arial" w:hAnsi="Arial"/>
          <w:b w:val="1"/>
          <w:bCs w:val="1"/>
          <w:color w:val="1f7a4d"/>
          <w:sz w:val="26"/>
          <w:szCs w:val="26"/>
          <w:rtl w:val="0"/>
        </w:rPr>
        <w:t xml:space="preserve">Elemen: Sejarah Peradaban Islam</w:t>
      </w:r>
      <w:r w:rsidDel="00000000" w:rsidR="00000000" w:rsidRPr="00000000">
        <w:rPr>
          <w:rtl w:val="0"/>
        </w:rPr>
      </w:r>
    </w:p>
    <w:p w:rsidR="00000000" w:rsidDel="00000000" w:rsidP="00000000" w:rsidRDefault="00000000" w:rsidRPr="00000000" w14:paraId="00000008">
      <w:pPr>
        <w:spacing w:after="40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Materi Pokok: Keteladanan Dinasti Fatimiyah</w:t>
      </w:r>
    </w:p>
    <w:p w:rsidR="00000000" w:rsidDel="00000000" w:rsidP="00000000" w:rsidRDefault="00000000" w:rsidRPr="00000000" w14:paraId="00000009">
      <w:pPr>
        <w:spacing w:after="400" w:lineRule="auto"/>
        <w:jc w:val="center"/>
        <w:rPr>
          <w:rFonts w:ascii="Arial" w:cs="Arial" w:eastAsia="Arial" w:hAnsi="Arial"/>
          <w:i w:val="1"/>
          <w:iCs w:val="1"/>
          <w:sz w:val="22"/>
          <w:szCs w:val="22"/>
        </w:rPr>
      </w:pPr>
      <w:r w:rsidDel="00000000" w:rsidR="00000000" w:rsidRPr="00000000">
        <w:rPr/>
        <w:drawing>
          <wp:inline distB="0" distT="0" distL="0" distR="0">
            <wp:extent cx="5353050" cy="771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530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500" w:lineRule="auto"/>
        <w:jc w:val="center"/>
        <w:rPr>
          <w:rFonts w:ascii="Arial" w:cs="Arial" w:eastAsia="Arial" w:hAnsi="Arial"/>
        </w:rPr>
      </w:pPr>
      <w:bookmarkStart w:colFirst="0" w:colLast="0" w:name="_dtnm93xb3tkg" w:id="0"/>
      <w:bookmarkEnd w:id="0"/>
      <w:r w:rsidDel="00000000" w:rsidR="00000000" w:rsidRPr="00000000">
        <w:rPr>
          <w:rFonts w:ascii="Arial" w:cs="Arial" w:eastAsia="Arial" w:hAnsi="Arial"/>
          <w:i w:val="1"/>
          <w:iCs w:val="1"/>
          <w:sz w:val="20"/>
          <w:szCs w:val="20"/>
          <w:rtl w:val="0"/>
        </w:rPr>
        <w:t xml:space="preserve">“Dan masa (kejayaan dan kehancuran) itu Kami pergilirkan di antara manusia (agar mereka mendapat pelajaran).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dan supaya Allah membedakan orang-orang yang beriman (dengan orang-orang kafir) supaya sebagian kamu dijadikan-Nya (gugur sebagai) syuhada” (Q.S. Ali 'Imran/3:140)</w:t>
      </w:r>
      <w:r w:rsidDel="00000000" w:rsidR="00000000" w:rsidRPr="00000000">
        <w:rPr>
          <w:rtl w:val="0"/>
        </w:rPr>
      </w:r>
    </w:p>
    <w:p w:rsidR="00000000" w:rsidDel="00000000" w:rsidP="00000000" w:rsidRDefault="00000000" w:rsidRPr="00000000" w14:paraId="0000000B">
      <w:pPr>
        <w:spacing w:after="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Kelas VIII — Fase D — Semester 1</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sz w:val="22"/>
          <w:szCs w:val="22"/>
          <w:rtl w:val="0"/>
        </w:rPr>
        <w:t xml:space="preserve">Tahun Ajaran 2026/2027</w:t>
      </w:r>
      <w:r w:rsidDel="00000000" w:rsidR="00000000" w:rsidRPr="00000000">
        <w:rPr>
          <w:rtl w:val="0"/>
        </w:rPr>
      </w:r>
    </w:p>
    <w:p w:rsidR="00000000" w:rsidDel="00000000" w:rsidP="00000000" w:rsidRDefault="00000000" w:rsidRPr="00000000" w14:paraId="0000000D">
      <w:pPr>
        <w:pBdr>
          <w:bottom w:color="0b5e3a" w:space="12" w:sz="16" w:val="single"/>
        </w:pBdr>
        <w:spacing w:before="5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IDENTITAS</w:t>
      </w:r>
      <w:r w:rsidDel="00000000" w:rsidR="00000000" w:rsidRPr="00000000">
        <w:rPr>
          <w:rtl w:val="0"/>
        </w:rPr>
      </w:r>
    </w:p>
    <w:tbl>
      <w:tblPr>
        <w:tblStyle w:val="Table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0b5e3a"/>
                <w:rtl w:val="0"/>
              </w:rPr>
              <w:t xml:space="preserve">Penyusun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Tim MGMP PAI SMP Provinsi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0b5e3a"/>
                <w:rtl w:val="0"/>
              </w:rPr>
              <w:t xml:space="preserve">Sekolah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color w:val="0b5e3a"/>
                <w:rtl w:val="0"/>
              </w:rPr>
              <w:t xml:space="preserve">Kelas / 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VIII (Delapan) / Fase 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color w:val="0b5e3a"/>
                <w:rtl w:val="0"/>
              </w:rPr>
              <w:t xml:space="preserve">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Sejarah Peradaban Islam</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0b5e3a"/>
                <w:rtl w:val="0"/>
              </w:rPr>
              <w:t xml:space="preserve">Materi Pokok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Keteladanan Dinasti Fatimiyah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0b5e3a"/>
                <w:rtl w:val="0"/>
              </w:rPr>
              <w:t xml:space="preserve">Tahun 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2026/2027</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color w:val="0b5e3a"/>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 (Ganjil)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color w:val="0b5e3a"/>
                <w:rtl w:val="0"/>
              </w:rPr>
              <w:t xml:space="preserve">Alokasi Waktu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3 kali pertemuan x 2 JP (2 x 40 menit) = 6 JP (240 menit)</w:t>
            </w:r>
          </w:p>
        </w:tc>
      </w:tr>
    </w:tbl>
    <w:p w:rsidR="00000000" w:rsidDel="00000000" w:rsidP="00000000" w:rsidRDefault="00000000" w:rsidRPr="00000000" w14:paraId="00000020">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A. IDENTIFIKASI</w:t>
      </w:r>
      <w:r w:rsidDel="00000000" w:rsidR="00000000" w:rsidRPr="00000000">
        <w:rPr>
          <w:rtl w:val="0"/>
        </w:rPr>
      </w:r>
    </w:p>
    <w:p w:rsidR="00000000" w:rsidDel="00000000" w:rsidP="00000000" w:rsidRDefault="00000000" w:rsidRPr="00000000" w14:paraId="0000002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Kesiapan Murid</w:t>
      </w:r>
      <w:r w:rsidDel="00000000" w:rsidR="00000000" w:rsidRPr="00000000">
        <w:rPr>
          <w:rtl w:val="0"/>
        </w:rPr>
      </w:r>
    </w:p>
    <w:tbl>
      <w:tblPr>
        <w:tblStyle w:val="Table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color w:val="0b5e3a"/>
                <w:rtl w:val="0"/>
              </w:rPr>
              <w:t xml:space="preserve">Analisis Pengetahuan 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Guru melakukan asesmen awal melalui pertanyaan pemantik dan kuis lisan singkat, misalnya: “Apa yang kalian ketahui tentang Al-Azhar?”, “Pernahkah kalian mendengar nama Dinasti Fatimiyah?”, untuk memetakan kesenjangan pemahaman murid mengenai sejarah Dinasti Fatimiyah sebelum pembelajaran dimulai.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color w:val="0b5e3a"/>
                <w:rtl w:val="0"/>
              </w:rPr>
              <w:t xml:space="preserve">Observasi dan 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Guru mengamati respons murid terhadap pertanyaan terbuka tentang ketertarikan pada sejarah peradaban Islam, mencatat tingkat keterlibatan, rasa ingin tahu, dan kemampuan mengaitkan peristiwa sejarah dengan kondisi kehidupan masa kini.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color w:val="0b5e3a"/>
                <w:rtl w:val="0"/>
              </w:rPr>
              <w:t xml:space="preserve">Inventarisasi Gaya Belajar dan Minat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Guru menyebarkan angket sederhana/wawancara singkat untuk memetakan gaya belajar murid (auditori, visual, kinestetik) sehingga kegiatan penyusunan lini masa, diskusi kelompok, dan proyek penghubung sejarah-masa kini dapat disesuaikan dengan preferensi belajar murid.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0b5e3a"/>
                <w:rtl w:val="0"/>
              </w:rPr>
              <w:t xml:space="preserve">Analisis Keterampilan Berpikir Tingkat Tinggi (HOTS)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Guru memberikan tugas berbasis elaborasi (LK 2) dan keterkaitan sejarah dengan masa kini (LK 3) untuk melihat kemampuan murid menganalisis pencapaian Dinasti Fatimiyah dan merumuskan relevansinya bagi kehidupan sekarang; murid yang memerlukan pendampingan lebih lanjut diidentifikasi melalui hasil diskusi kelompok.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color w:val="0b5e3a"/>
                <w:rtl w:val="0"/>
              </w:rPr>
              <w:t xml:space="preserve">Konteks Sosial dan Emosional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Guru memperhatikan rasa percaya diri murid saat berdiskusi dan mempresentasikan hasil kerja, serta kemungkinan hambatan dalam memahami istilah dan nama-nama sejarah yang asing; pendekatan berdiferensiasi diterapkan melalui kerja kelompok, penggunaan media visual (peta dan garis waktu), dan bimbingan individual bagi yang membutuhkan.</w:t>
            </w:r>
          </w:p>
        </w:tc>
      </w:tr>
    </w:tbl>
    <w:p w:rsidR="00000000" w:rsidDel="00000000" w:rsidP="00000000" w:rsidRDefault="00000000" w:rsidRPr="00000000" w14:paraId="0000002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Karakteristik Mata Pelajaran</w:t>
      </w:r>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bCs w:val="1"/>
                <w:color w:val="0b5e3a"/>
                <w:rtl w:val="0"/>
              </w:rPr>
              <w:t xml:space="preserve">Sifat Dasar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Materi ini bersifat kombinasi antara fakta sejarah (latar belakang dan periode kejayaan Dinasti Fatimiyah), pemahaman (pencapaian di bidang politik, ekonomi, dan budaya), dan nilai keteladanan yang relevan bagi kehidupan masa kini.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b w:val="1"/>
                <w:bCs w:val="1"/>
                <w:color w:val="0b5e3a"/>
                <w:rtl w:val="0"/>
              </w:rPr>
              <w:t xml:space="preserve">Analisis Kompetensi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Pengetahuan esensial: latar belakang berdirinya dan periode kejayaan Dinasti Fatimiyah. Pengetahuan aplikatif: kemampuan mengelaborasi pencapaian Dinasti Fatimiyah di berbagai bidang serta menghubungkan perannya dengan kehidupan masa kini.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bCs w:val="1"/>
                <w:color w:val="0b5e3a"/>
                <w:rtl w:val="0"/>
              </w:rPr>
              <w:t xml:space="preserve">Ruang Lingkup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Meliputi: (1) latar belakang berdirinya Dinasti Fatimiyah dan periode kejayaannya; (2) pencapaian di bidang politik (perluasan wilayah dan pemerintahan); (3) pencapaian di bidang ekonomi (perdagangan dan mata uang); (4) pencapaian di bidang budaya dan keilmuan (Al-Azhar dan Dar al-Hikmah); (5) warisan dan relevansinya dengan kehidupan masa kini.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Kehidupan Nyata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Materi ini membekali murid dengan pemahaman bahwa kemajuan peradaban Islam di masa lalu, seperti berdirinya Al-Azhar, masih memberi manfaat hingga saat ini, sehingga menumbuhkan semangat belajar, membangun institusi pendidikan, dan menghargai warisan peradaban.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bCs w:val="1"/>
                <w:color w:val="0b5e3a"/>
                <w:rtl w:val="0"/>
              </w:rPr>
              <w:t xml:space="preserve">Integrasi Nilai dan Karakter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Nilai yang diintegrasikan antara lain: semangat keilmuan, kepemimpinan, pengelolaan sumber daya yang bijaksana, toleransi antarumat beragama, serta kebanggaan terhadap capaian peradaban Islam sebagai motivasi untuk berprestasi.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Ekoteologi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Keberhasilan Dinasti Fatimiyah dalam mengelola pertanian di Lembah Nil dan jalur perdagangan mencerminkan pentingnya pengelolaan sumber daya alam secara bijaksana dan berkelanjutan sebagai wujud tanggung jawab manusia sebagai khalifah di bumi.</w:t>
            </w:r>
          </w:p>
        </w:tc>
      </w:tr>
    </w:tbl>
    <w:p w:rsidR="00000000" w:rsidDel="00000000" w:rsidP="00000000" w:rsidRDefault="00000000" w:rsidRPr="00000000" w14:paraId="0000003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E">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3. Dimensi Profil Lulusan, Profil Pelajar Moderat, dan Topik Kurikulum Berbasis Cinta (KBC)</w:t>
      </w:r>
      <w:r w:rsidDel="00000000" w:rsidR="00000000" w:rsidRPr="00000000">
        <w:rPr>
          <w:rtl w:val="0"/>
        </w:rPr>
      </w:r>
    </w:p>
    <w:p w:rsidR="00000000" w:rsidDel="00000000" w:rsidP="00000000" w:rsidRDefault="00000000" w:rsidRPr="00000000" w14:paraId="0000003F">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Dimensi Profil Lulusan</w:t>
      </w:r>
      <w:r w:rsidDel="00000000" w:rsidR="00000000" w:rsidRPr="00000000">
        <w:rPr>
          <w:rtl w:val="0"/>
        </w:rPr>
      </w:r>
    </w:p>
    <w:p w:rsidR="00000000" w:rsidDel="00000000" w:rsidP="00000000" w:rsidRDefault="00000000" w:rsidRPr="00000000" w14:paraId="00000040">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Keimanan dan Ketakwaan terhadap Tuhan YME</w:t>
      </w:r>
    </w:p>
    <w:p w:rsidR="00000000" w:rsidDel="00000000" w:rsidP="00000000" w:rsidRDefault="00000000" w:rsidRPr="00000000" w14:paraId="0000004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Penalaran Kritis</w:t>
      </w:r>
      <w:r w:rsidDel="00000000" w:rsidR="00000000" w:rsidRPr="00000000">
        <w:rPr>
          <w:rtl w:val="0"/>
        </w:rPr>
      </w:r>
    </w:p>
    <w:p w:rsidR="00000000" w:rsidDel="00000000" w:rsidP="00000000" w:rsidRDefault="00000000" w:rsidRPr="00000000" w14:paraId="0000004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Kolaborasi</w:t>
      </w:r>
      <w:r w:rsidDel="00000000" w:rsidR="00000000" w:rsidRPr="00000000">
        <w:rPr>
          <w:rtl w:val="0"/>
        </w:rPr>
      </w:r>
    </w:p>
    <w:p w:rsidR="00000000" w:rsidDel="00000000" w:rsidP="00000000" w:rsidRDefault="00000000" w:rsidRPr="00000000" w14:paraId="00000043">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Kesehatan</w:t>
      </w:r>
    </w:p>
    <w:p w:rsidR="00000000" w:rsidDel="00000000" w:rsidP="00000000" w:rsidRDefault="00000000" w:rsidRPr="00000000" w14:paraId="00000044">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Kewargaan</w:t>
      </w:r>
      <w:r w:rsidDel="00000000" w:rsidR="00000000" w:rsidRPr="00000000">
        <w:rPr>
          <w:rtl w:val="0"/>
        </w:rPr>
      </w:r>
    </w:p>
    <w:p w:rsidR="00000000" w:rsidDel="00000000" w:rsidP="00000000" w:rsidRDefault="00000000" w:rsidRPr="00000000" w14:paraId="00000045">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Kreativitas</w:t>
      </w:r>
      <w:r w:rsidDel="00000000" w:rsidR="00000000" w:rsidRPr="00000000">
        <w:rPr>
          <w:rtl w:val="0"/>
        </w:rPr>
      </w:r>
    </w:p>
    <w:p w:rsidR="00000000" w:rsidDel="00000000" w:rsidP="00000000" w:rsidRDefault="00000000" w:rsidRPr="00000000" w14:paraId="00000046">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Kemandirian</w:t>
      </w:r>
    </w:p>
    <w:p w:rsidR="00000000" w:rsidDel="00000000" w:rsidP="00000000" w:rsidRDefault="00000000" w:rsidRPr="00000000" w14:paraId="00000047">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Komunikasi</w:t>
      </w:r>
      <w:r w:rsidDel="00000000" w:rsidR="00000000" w:rsidRPr="00000000">
        <w:rPr>
          <w:rtl w:val="0"/>
        </w:rPr>
      </w:r>
    </w:p>
    <w:p w:rsidR="00000000" w:rsidDel="00000000" w:rsidP="00000000" w:rsidRDefault="00000000" w:rsidRPr="00000000" w14:paraId="00000048">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Profil Pelajar Moderat</w:t>
      </w:r>
      <w:r w:rsidDel="00000000" w:rsidR="00000000" w:rsidRPr="00000000">
        <w:rPr>
          <w:rtl w:val="0"/>
        </w:rPr>
      </w:r>
    </w:p>
    <w:p w:rsidR="00000000" w:rsidDel="00000000" w:rsidP="00000000" w:rsidRDefault="00000000" w:rsidRPr="00000000" w14:paraId="0000004A">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Moderat/Seimbang (Tawassuth)</w:t>
      </w:r>
    </w:p>
    <w:p w:rsidR="00000000" w:rsidDel="00000000" w:rsidP="00000000" w:rsidRDefault="00000000" w:rsidRPr="00000000" w14:paraId="0000004B">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Tegak Lurus/Adil (I'tidal)</w:t>
      </w:r>
    </w:p>
    <w:p w:rsidR="00000000" w:rsidDel="00000000" w:rsidP="00000000" w:rsidRDefault="00000000" w:rsidRPr="00000000" w14:paraId="0000004C">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Toleransi (Tasamuh)</w:t>
      </w:r>
      <w:r w:rsidDel="00000000" w:rsidR="00000000" w:rsidRPr="00000000">
        <w:rPr>
          <w:rtl w:val="0"/>
        </w:rPr>
      </w:r>
    </w:p>
    <w:p w:rsidR="00000000" w:rsidDel="00000000" w:rsidP="00000000" w:rsidRDefault="00000000" w:rsidRPr="00000000" w14:paraId="0000004D">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Musyawarah (Syura)</w:t>
      </w:r>
      <w:r w:rsidDel="00000000" w:rsidR="00000000" w:rsidRPr="00000000">
        <w:rPr>
          <w:rtl w:val="0"/>
        </w:rPr>
      </w:r>
    </w:p>
    <w:p w:rsidR="00000000" w:rsidDel="00000000" w:rsidP="00000000" w:rsidRDefault="00000000" w:rsidRPr="00000000" w14:paraId="0000004E">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Perbaikan (Ishlah)</w:t>
      </w:r>
    </w:p>
    <w:p w:rsidR="00000000" w:rsidDel="00000000" w:rsidP="00000000" w:rsidRDefault="00000000" w:rsidRPr="00000000" w14:paraId="0000004F">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Teladan (Qudwah)</w:t>
      </w:r>
      <w:r w:rsidDel="00000000" w:rsidR="00000000" w:rsidRPr="00000000">
        <w:rPr>
          <w:rtl w:val="0"/>
        </w:rPr>
      </w:r>
    </w:p>
    <w:p w:rsidR="00000000" w:rsidDel="00000000" w:rsidP="00000000" w:rsidRDefault="00000000" w:rsidRPr="00000000" w14:paraId="00000050">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Tanah Air (Muwathanah)</w:t>
      </w:r>
    </w:p>
    <w:p w:rsidR="00000000" w:rsidDel="00000000" w:rsidP="00000000" w:rsidRDefault="00000000" w:rsidRPr="00000000" w14:paraId="00000051">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Anti Kekerasan (Al-la'unf)</w:t>
      </w:r>
    </w:p>
    <w:p w:rsidR="00000000" w:rsidDel="00000000" w:rsidP="00000000" w:rsidRDefault="00000000" w:rsidRPr="00000000" w14:paraId="0000005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Ramah Budaya (I'tiraf al-'urf)</w:t>
      </w:r>
      <w:r w:rsidDel="00000000" w:rsidR="00000000" w:rsidRPr="00000000">
        <w:rPr>
          <w:rtl w:val="0"/>
        </w:rPr>
      </w:r>
    </w:p>
    <w:p w:rsidR="00000000" w:rsidDel="00000000" w:rsidP="00000000" w:rsidRDefault="00000000" w:rsidRPr="00000000" w14:paraId="00000053">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4">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Topik Kurikulum Berbasis Cinta (KBC)</w:t>
      </w:r>
      <w:r w:rsidDel="00000000" w:rsidR="00000000" w:rsidRPr="00000000">
        <w:rPr>
          <w:rtl w:val="0"/>
        </w:rPr>
      </w:r>
    </w:p>
    <w:p w:rsidR="00000000" w:rsidDel="00000000" w:rsidP="00000000" w:rsidRDefault="00000000" w:rsidRPr="00000000" w14:paraId="00000055">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Allah dan Rasul-Nya</w:t>
      </w:r>
    </w:p>
    <w:p w:rsidR="00000000" w:rsidDel="00000000" w:rsidP="00000000" w:rsidRDefault="00000000" w:rsidRPr="00000000" w14:paraId="0000005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Ilmu</w:t>
      </w:r>
      <w:r w:rsidDel="00000000" w:rsidR="00000000" w:rsidRPr="00000000">
        <w:rPr>
          <w:rtl w:val="0"/>
        </w:rPr>
      </w:r>
    </w:p>
    <w:p w:rsidR="00000000" w:rsidDel="00000000" w:rsidP="00000000" w:rsidRDefault="00000000" w:rsidRPr="00000000" w14:paraId="00000057">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Lingkungan</w:t>
      </w:r>
    </w:p>
    <w:p w:rsidR="00000000" w:rsidDel="00000000" w:rsidP="00000000" w:rsidRDefault="00000000" w:rsidRPr="00000000" w14:paraId="00000058">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Diri dan Sesama Manusia</w:t>
      </w:r>
    </w:p>
    <w:p w:rsidR="00000000" w:rsidDel="00000000" w:rsidP="00000000" w:rsidRDefault="00000000" w:rsidRPr="00000000" w14:paraId="00000059">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Tanah Air</w:t>
      </w: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B. DESAIN PEMBELAJARAN</w:t>
      </w:r>
      <w:r w:rsidDel="00000000" w:rsidR="00000000" w:rsidRPr="00000000">
        <w:rPr>
          <w:rtl w:val="0"/>
        </w:rPr>
      </w:r>
    </w:p>
    <w:p w:rsidR="00000000" w:rsidDel="00000000" w:rsidP="00000000" w:rsidRDefault="00000000" w:rsidRPr="00000000" w14:paraId="0000005C">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5D">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Murid menyajikan peradaban Dinasti Fatimiyah, melalui kegiatan mengidentifikasi latar belakang dan periode kejayaannya, mengelaborasi pencapaian di bidang politik, ekonomi, dan budaya, serta menghubungkan perannya dalam membentuk peradaban Islam dengan kehidupan masa kini.</w:t>
      </w:r>
      <w:r w:rsidDel="00000000" w:rsidR="00000000" w:rsidRPr="00000000">
        <w:rPr>
          <w:rtl w:val="0"/>
        </w:rPr>
      </w:r>
    </w:p>
    <w:p w:rsidR="00000000" w:rsidDel="00000000" w:rsidP="00000000" w:rsidRDefault="00000000" w:rsidRPr="00000000" w14:paraId="0000005E">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rtl w:val="0"/>
        </w:rPr>
        <w:t xml:space="preserve">Tujuan pembelajaran tersebut dicapai secara bertahap melalui tiga kali pertemuan, dengan setiap pertemuan diarahkan pada ketercapaian satu Indikator Ketercapaian Tujuan Pembelajaran (IKTP) berikut.</w:t>
      </w:r>
      <w:r w:rsidDel="00000000" w:rsidR="00000000" w:rsidRPr="00000000">
        <w:rPr>
          <w:rtl w:val="0"/>
        </w:rPr>
      </w:r>
    </w:p>
    <w:tbl>
      <w:tblPr>
        <w:tblStyle w:val="Table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6525"/>
        <w:gridCol w:w="1591"/>
        <w:tblGridChange w:id="0">
          <w:tblGrid>
            <w:gridCol w:w="1234"/>
            <w:gridCol w:w="6525"/>
            <w:gridCol w:w="1591"/>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Indikator Ketercapaian Tujuan Pembelajaran (IKTP)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Alokasi 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sz w:val="20"/>
                <w:szCs w:val="20"/>
                <w:rtl w:val="0"/>
              </w:rPr>
              <w:t xml:space="preserve">Mengidentifikasi latar belakang dan periode kejayaan Dinasti Fatimiyah.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sz w:val="20"/>
                <w:szCs w:val="20"/>
                <w:rtl w:val="0"/>
              </w:rPr>
              <w:t xml:space="preserve">Mengelaborasi pencapaian Dinasti Fatimiyah di bidang politik, ekonomi, dan budaya.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sz w:val="20"/>
                <w:szCs w:val="20"/>
                <w:rtl w:val="0"/>
              </w:rPr>
              <w:t xml:space="preserve">Menghubungkan peran Dinasti Fatimiyah dalam membentuk peradaban Islam di wilayah tertentu dengan kehidupan masa kini.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bl>
    <w:p w:rsidR="00000000" w:rsidDel="00000000" w:rsidP="00000000" w:rsidRDefault="00000000" w:rsidRPr="00000000" w14:paraId="0000006E">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Kerangka Pembelajaran</w:t>
      </w:r>
      <w:r w:rsidDel="00000000" w:rsidR="00000000" w:rsidRPr="00000000">
        <w:rPr>
          <w:rtl w:val="0"/>
        </w:rPr>
      </w:r>
    </w:p>
    <w:tbl>
      <w:tblPr>
        <w:tblStyle w:val="Table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color w:val="0b5e3a"/>
                <w:rtl w:val="0"/>
              </w:rPr>
              <w:t xml:space="preserve">Praktik Pedagogis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Pembelajaran menggunakan pendekatan kontekstual berbasis penelusuran sejarah (inquiry-based learning) yang dipadukan dengan diskusi kelompok untuk mengelaborasi pencapaian pada pertemuan kedua, serta pendekatan menghubungkan sejarah dengan isu kekinian (contextual/connecting learning) pada pertemuan ketiga.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bCs w:val="1"/>
                <w:color w:val="0b5e3a"/>
                <w:rtl w:val="0"/>
              </w:rPr>
              <w:t xml:space="preserve">Kemitraan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Kolaborasi antarmurid melalui kerja kelompok dalam menyusun lini masa dan tabel elaborasi; kemitraan dengan guru mata pelajaran IPS/Sejarah untuk memperkaya sudut pandang sejarah; serta pemanfaatan sumber bacaan tambahan (buku teks, artikel) sebagai bahan diskusi kelompok.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0b5e3a"/>
                <w:rtl w:val="0"/>
              </w:rPr>
              <w:t xml:space="preserve">Lingkungan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Ruang kelas ditata untuk mendukung diskusi kelompok dengan tampilan peta wilayah kekuasaan Dinasti Fatimiyah dan garis waktu sejarah, menciptakan iklim belajar yang aktif dan mendorong rasa ingin tahu murid terhadap sejarah peradaban Islam.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color w:val="0b5e3a"/>
                <w:rtl w:val="0"/>
              </w:rPr>
              <w:t xml:space="preserve">Pemanfaatan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Peta digital wilayah kekuasaan Dinasti Fatimiyah, video pembelajaran singkat tentang sejarah berdirinya Al-Azhar, slide presentasi garis waktu, serta pencarian informasi tambahan secara terbimbing untuk mendukung elaborasi pencapaian Dinasti Fatimiyah.</w:t>
            </w:r>
            <w:r w:rsidDel="00000000" w:rsidR="00000000" w:rsidRPr="00000000">
              <w:rPr>
                <w:rtl w:val="0"/>
              </w:rPr>
            </w:r>
          </w:p>
        </w:tc>
      </w:tr>
    </w:tbl>
    <w:p w:rsidR="00000000" w:rsidDel="00000000" w:rsidP="00000000" w:rsidRDefault="00000000" w:rsidRPr="00000000" w14:paraId="0000007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C. LANGKAH-LANGKAH PEMBELAJARAN</w:t>
      </w:r>
      <w:r w:rsidDel="00000000" w:rsidR="00000000" w:rsidRPr="00000000">
        <w:rPr>
          <w:rtl w:val="0"/>
        </w:rPr>
      </w:r>
    </w:p>
    <w:p w:rsidR="00000000" w:rsidDel="00000000" w:rsidP="00000000" w:rsidRDefault="00000000" w:rsidRPr="00000000" w14:paraId="0000007A">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Bagian ini memuat langkah-langkah pembelajaran untuk setiap IKTP pada setiap pertemuan (tahap Awal, Inti, dan Penutup), yang disusun secara detail agar mudah diterapkan oleh guru di kelas.</w:t>
      </w:r>
      <w:r w:rsidDel="00000000" w:rsidR="00000000" w:rsidRPr="00000000">
        <w:rPr>
          <w:rtl w:val="0"/>
        </w:rPr>
      </w:r>
    </w:p>
    <w:p w:rsidR="00000000" w:rsidDel="00000000" w:rsidP="00000000" w:rsidRDefault="00000000" w:rsidRPr="00000000" w14:paraId="0000007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7C">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Ke-1 (2 x 40 menit)</w:t>
      </w:r>
      <w:r w:rsidDel="00000000" w:rsidR="00000000" w:rsidRPr="00000000">
        <w:rPr>
          <w:rtl w:val="0"/>
        </w:rPr>
      </w:r>
    </w:p>
    <w:p w:rsidR="00000000" w:rsidDel="00000000" w:rsidP="00000000" w:rsidRDefault="00000000" w:rsidRPr="00000000" w14:paraId="0000007D">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Latar Belakang dan Periode Kejayaan Dinasti Fatimiyah</w:t>
      </w:r>
    </w:p>
    <w:p w:rsidR="00000000" w:rsidDel="00000000" w:rsidP="00000000" w:rsidRDefault="00000000" w:rsidRPr="00000000" w14:paraId="0000007E">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Mengidentifikasi latar belakang dan periode kejayaan Dinasti Fatimiyah.</w:t>
      </w:r>
      <w:r w:rsidDel="00000000" w:rsidR="00000000" w:rsidRPr="00000000">
        <w:rPr>
          <w:rtl w:val="0"/>
        </w:rPr>
      </w:r>
    </w:p>
    <w:tbl>
      <w:tblPr>
        <w:tblStyle w:val="Table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6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6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6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9">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8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penjelasan guru mengenai latar belakang berdirinya Dinasti Fatimiyah oleh Ubaidullah al-Mahdi di Ifriqiyah (909 M), perpindahan pusat pemerintahan ke Mesir dan pendirian Kota Kairo oleh Khalifah al-Mu'izz li-Dinillah (969 M), serta periode kejayaannya pada abad ke-10 hingga ke-11 Masehi, melalui peta wilayah dan garis waktu yang ditampilkan guru.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D">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8E">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secara berkelompok menyusun lini masa (garis waktu) berdirinya hingga masa kejayaan Dinasti Fatimiyah dan mengidentifikasi faktor-faktor latar belakang berdirinya dinasti tersebut menggunakan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1">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saling menukar hasil kerja antarkelompok untuk saling mengoreksi (penilaian sejawat), kemudian menuliskan simpulan pemahaman pribadi mengenai latar belakang dan periode kejayaan Dinasti Fatimiyah pada kolom refleksi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6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6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99">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Ke-2 (2 x 40 menit)</w:t>
      </w:r>
      <w:r w:rsidDel="00000000" w:rsidR="00000000" w:rsidRPr="00000000">
        <w:rPr>
          <w:rtl w:val="0"/>
        </w:rPr>
      </w:r>
    </w:p>
    <w:p w:rsidR="00000000" w:rsidDel="00000000" w:rsidP="00000000" w:rsidRDefault="00000000" w:rsidRPr="00000000" w14:paraId="0000009C">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Pencapaian Dinasti Fatimiyah dalam Berbagai Bidang</w:t>
      </w:r>
    </w:p>
    <w:p w:rsidR="00000000" w:rsidDel="00000000" w:rsidP="00000000" w:rsidRDefault="00000000" w:rsidRPr="00000000" w14:paraId="0000009D">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Mengelaborasi pencapaian Dinasti Fatimiyah di bidang politik, ekonomi, dan budaya.</w:t>
      </w:r>
      <w:r w:rsidDel="00000000" w:rsidR="00000000" w:rsidRPr="00000000">
        <w:rPr>
          <w:rtl w:val="0"/>
        </w:rPr>
      </w:r>
    </w:p>
    <w:tbl>
      <w:tblPr>
        <w:tblStyle w:val="Table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9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9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8">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A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Guru menjelaskan pencapaian Dinasti Fatimiyah di bidang politik (perluasan wilayah dan sistem pemerintahan), ekonomi (penguasaan jalur perdagangan dan mata uang dinar Fatimiyah), serta budaya dan keilmuan (pendirian Masjid dan Universitas Al-Azhar serta Dar al-Hikmah), dilengkapi tanya jawab untuk memperdalam pemahaman.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A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berdiskusi kelompok mengelaborasi pencapaian Dinasti Fatimiyah pada tiga bidang (politik, ekonomi, dan budaya) menggunakan LK 2, dengan menuliskan contoh konkret dan penjelasannya pada setiap bidang.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0">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kelompok memaparkan hasil elaborasinya secara bergantian, kelompok lain menanggapi, kemudian murid menuliskan simpulan mengenai pencapaian yang paling mengesankan dari Dinasti Fatimiyah pada kolom refleksi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B8">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Ke-3 (2 x 40 menit)</w:t>
      </w:r>
      <w:r w:rsidDel="00000000" w:rsidR="00000000" w:rsidRPr="00000000">
        <w:rPr>
          <w:rtl w:val="0"/>
        </w:rPr>
      </w:r>
    </w:p>
    <w:p w:rsidR="00000000" w:rsidDel="00000000" w:rsidP="00000000" w:rsidRDefault="00000000" w:rsidRPr="00000000" w14:paraId="000000BB">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Warisan Dinasti Fatimiyah dan Relevansinya Masa Kini</w:t>
      </w:r>
    </w:p>
    <w:p w:rsidR="00000000" w:rsidDel="00000000" w:rsidP="00000000" w:rsidRDefault="00000000" w:rsidRPr="00000000" w14:paraId="000000BC">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Menghubungkan peran Dinasti Fatimiyah dalam membentuk peradaban Islam di wilayah tertentu dengan kehidupan masa kini.</w:t>
      </w:r>
      <w:r w:rsidDel="00000000" w:rsidR="00000000" w:rsidRPr="00000000">
        <w:rPr>
          <w:rtl w:val="0"/>
        </w:rPr>
      </w:r>
    </w:p>
    <w:tbl>
      <w:tblPr>
        <w:tblStyle w:val="Table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B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7">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C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pemantik guru mengenai warisan Dinasti Fatimiyah yang masih dapat dirasakan hingga kini, seperti keberadaan Al-Azhar sebagai lembaga pendidikan Islam terkemuka di dunia dan Kota Kairo sebagai pusat peradaban Islam di Mesir.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C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berdiskusi kelompok tentang peran Dinasti Fatimiyah dalam membentuk peradaban Islam di Mesir pada LK 3, kemudian merumuskan nilai-nilai keteladanan yang relevan untuk diterapkan pada masa sekarang.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F">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D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menyampaikan secara sukarela hasil diskusinya di depan kelas, guru memberikan penguatan, dan murid menuliskan komitmen pribadinya untuk meneladani nilai-nilai Dinasti Fatimiyah pada kolom refleksi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D7">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D. ASESMEN PEMBELAJARAN</w:t>
      </w:r>
      <w:r w:rsidDel="00000000" w:rsidR="00000000" w:rsidRPr="00000000">
        <w:rPr>
          <w:rtl w:val="0"/>
        </w:rPr>
      </w:r>
    </w:p>
    <w:p w:rsidR="00000000" w:rsidDel="00000000" w:rsidP="00000000" w:rsidRDefault="00000000" w:rsidRPr="00000000" w14:paraId="000000DA">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Teknik Penilaian</w:t>
      </w:r>
      <w:r w:rsidDel="00000000" w:rsidR="00000000" w:rsidRPr="00000000">
        <w:rPr>
          <w:rtl w:val="0"/>
        </w:rPr>
      </w:r>
    </w:p>
    <w:p w:rsidR="00000000" w:rsidDel="00000000" w:rsidP="00000000" w:rsidRDefault="00000000" w:rsidRPr="00000000" w14:paraId="000000DB">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Asesmen pembelajaran dilaksanakan secara menyeluruh melalui tiga pendekatan: asesmen sebagai pembelajaran (assessment as learning) berupa penilaian diri dan penilaian sejawat pada saat diskusi kelompok; asesmen untuk pembelajaran (assessment for learning) berupa umpan balik langsung selama proses penyusunan lini masa dan elaborasi pencapaian; serta asesmen hasil pembelajaran (assessment of learning) berupa penilaian keterkaitan sejarah dengan masa kini dan komitmen pribadi pada pertemuan ketiga.</w:t>
      </w:r>
      <w:r w:rsidDel="00000000" w:rsidR="00000000" w:rsidRPr="00000000">
        <w:rPr>
          <w:rtl w:val="0"/>
        </w:rPr>
      </w:r>
    </w:p>
    <w:p w:rsidR="00000000" w:rsidDel="00000000" w:rsidP="00000000" w:rsidRDefault="00000000" w:rsidRPr="00000000" w14:paraId="000000DC">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Jenis Instrumen</w:t>
      </w:r>
      <w:r w:rsidDel="00000000" w:rsidR="00000000" w:rsidRPr="00000000">
        <w:rPr>
          <w:rtl w:val="0"/>
        </w:rPr>
      </w:r>
    </w:p>
    <w:tbl>
      <w:tblPr>
        <w:tblStyle w:val="Table9"/>
        <w:tblW w:w="9349.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3"/>
        <w:gridCol w:w="2302"/>
        <w:gridCol w:w="1877"/>
        <w:gridCol w:w="2233"/>
        <w:gridCol w:w="1704"/>
        <w:tblGridChange w:id="0">
          <w:tblGrid>
            <w:gridCol w:w="1233"/>
            <w:gridCol w:w="2302"/>
            <w:gridCol w:w="1877"/>
            <w:gridCol w:w="2233"/>
            <w:gridCol w:w="1704"/>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Fokus Asesmen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D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 Pelaksanaan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sz w:val="20"/>
                <w:szCs w:val="20"/>
                <w:rtl w:val="0"/>
              </w:rPr>
              <w:t xml:space="preserve">Kinerja menyusun lini masa &amp; identifikasi latar belakang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sz w:val="20"/>
                <w:szCs w:val="20"/>
                <w:rtl w:val="0"/>
              </w:rPr>
              <w:t xml:space="preserve">Observasi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sz w:val="20"/>
                <w:szCs w:val="20"/>
                <w:rtl w:val="0"/>
              </w:rPr>
              <w:t xml:space="preserve">Rubrik penilaian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0"/>
                <w:szCs w:val="20"/>
                <w:rtl w:val="0"/>
              </w:rPr>
              <w:t xml:space="preserve">Diskusi &amp; elaborasi pencapaian tiga bidang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sz w:val="20"/>
                <w:szCs w:val="20"/>
                <w:rtl w:val="0"/>
              </w:rPr>
              <w:t xml:space="preserve">Observasi diskusi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sz w:val="20"/>
                <w:szCs w:val="20"/>
                <w:rtl w:val="0"/>
              </w:rPr>
              <w:t xml:space="preserve">Rubrik diskusi &amp; elaborasi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sz w:val="20"/>
                <w:szCs w:val="20"/>
                <w:rtl w:val="0"/>
              </w:rPr>
              <w:t xml:space="preserve">Menghubungkan sejarah &amp; masa kini,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Penilaian diri + 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sz w:val="20"/>
                <w:szCs w:val="20"/>
                <w:rtl w:val="0"/>
              </w:rPr>
              <w:t xml:space="preserve">Rubrik keterkaitan &amp; komitmen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sz w:val="20"/>
                <w:szCs w:val="20"/>
                <w:rtl w:val="0"/>
              </w:rPr>
              <w:t xml:space="preserve">Akhir (sumatif)</w:t>
            </w:r>
            <w:r w:rsidDel="00000000" w:rsidR="00000000" w:rsidRPr="00000000">
              <w:rPr>
                <w:rtl w:val="0"/>
              </w:rPr>
            </w:r>
          </w:p>
        </w:tc>
      </w:tr>
    </w:tbl>
    <w:p w:rsidR="00000000" w:rsidDel="00000000" w:rsidP="00000000" w:rsidRDefault="00000000" w:rsidRPr="00000000" w14:paraId="000000F1">
      <w:pPr>
        <w:spacing w:after="160" w:lineRule="auto"/>
        <w:rPr>
          <w:rFonts w:ascii="Arial" w:cs="Arial" w:eastAsia="Arial" w:hAnsi="Arial"/>
        </w:rPr>
      </w:pPr>
      <w:r w:rsidDel="00000000" w:rsidR="00000000" w:rsidRPr="00000000">
        <w:rPr>
          <w:rtl w:val="0"/>
        </w:rPr>
      </w:r>
    </w:p>
    <w:tbl>
      <w:tblPr>
        <w:tblStyle w:val="Table1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000"/>
        <w:gridCol w:w="3150"/>
        <w:tblGridChange w:id="0">
          <w:tblGrid>
            <w:gridCol w:w="2200"/>
            <w:gridCol w:w="4000"/>
            <w:gridCol w:w="31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 Penilaian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sz w:val="20"/>
                <w:szCs w:val="20"/>
                <w:rtl w:val="0"/>
              </w:rPr>
              <w:t xml:space="preserve">Sikap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sz w:val="20"/>
                <w:szCs w:val="20"/>
                <w:rtl w:val="0"/>
              </w:rPr>
              <w:t xml:space="preserve">Observasi selama pembelajaran (rasa ingin tahu, kolaborasi,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sz w:val="20"/>
                <w:szCs w:val="20"/>
                <w:rtl w:val="0"/>
              </w:rPr>
              <w:t xml:space="preserve">Jurnal sikap dan lembar observasi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sz w:val="20"/>
                <w:szCs w:val="20"/>
                <w:rtl w:val="0"/>
              </w:rPr>
              <w:t xml:space="preserve">Pengetahuan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9">
            <w:pPr>
              <w:jc w:val="both"/>
              <w:rPr>
                <w:rFonts w:ascii="Arial" w:cs="Arial" w:eastAsia="Arial" w:hAnsi="Arial"/>
              </w:rPr>
            </w:pPr>
            <w:r w:rsidDel="00000000" w:rsidR="00000000" w:rsidRPr="00000000">
              <w:rPr>
                <w:rFonts w:ascii="Arial" w:cs="Arial" w:eastAsia="Arial" w:hAnsi="Arial"/>
                <w:sz w:val="20"/>
                <w:szCs w:val="20"/>
                <w:rtl w:val="0"/>
              </w:rPr>
              <w:t xml:space="preserve">Tes tertulis singkat, tanya jawab, dan hasil identifikasi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Soal uraian singkat dan lembar kerja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sz w:val="20"/>
                <w:szCs w:val="20"/>
                <w:rtl w:val="0"/>
              </w:rPr>
              <w:t xml:space="preserve">Keterampilan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sz w:val="20"/>
                <w:szCs w:val="20"/>
                <w:rtl w:val="0"/>
              </w:rPr>
              <w:t xml:space="preserve">Diskusi elaborasi, presentasi, dan hasil keterkaitan sejarah-masa kini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sz w:val="20"/>
                <w:szCs w:val="20"/>
                <w:rtl w:val="0"/>
              </w:rPr>
              <w:t xml:space="preserve">Rubrik diskusi dan rubrik keterkaitan</w:t>
            </w:r>
            <w:r w:rsidDel="00000000" w:rsidR="00000000" w:rsidRPr="00000000">
              <w:rPr>
                <w:rtl w:val="0"/>
              </w:rPr>
            </w:r>
          </w:p>
        </w:tc>
      </w:tr>
    </w:tbl>
    <w:p w:rsidR="00000000" w:rsidDel="00000000" w:rsidP="00000000" w:rsidRDefault="00000000" w:rsidRPr="00000000" w14:paraId="000000F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E. LAMPIRAN</w:t>
      </w:r>
      <w:r w:rsidDel="00000000" w:rsidR="00000000" w:rsidRPr="00000000">
        <w:rPr>
          <w:rtl w:val="0"/>
        </w:rPr>
      </w:r>
    </w:p>
    <w:p w:rsidR="00000000" w:rsidDel="00000000" w:rsidP="00000000" w:rsidRDefault="00000000" w:rsidRPr="00000000" w14:paraId="00000100">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Lampiran ini memuat tiga Lembar Kerja (LK) yang digunakan pada setiap pertemuan (satu LK untuk satu IKTP), instrumen asesmen, dan rubrik asesmen sebagai pegangan guru dalam melaksanakan dan menilai proses pembelajaran.</w:t>
      </w:r>
      <w:r w:rsidDel="00000000" w:rsidR="00000000" w:rsidRPr="00000000">
        <w:rPr>
          <w:rtl w:val="0"/>
        </w:rPr>
      </w:r>
    </w:p>
    <w:p w:rsidR="00000000" w:rsidDel="00000000" w:rsidP="00000000" w:rsidRDefault="00000000" w:rsidRPr="00000000" w14:paraId="0000010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0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Lembar Kerja</w:t>
      </w:r>
      <w:r w:rsidDel="00000000" w:rsidR="00000000" w:rsidRPr="00000000">
        <w:rPr>
          <w:rtl w:val="0"/>
        </w:rPr>
      </w:r>
    </w:p>
    <w:p w:rsidR="00000000" w:rsidDel="00000000" w:rsidP="00000000" w:rsidRDefault="00000000" w:rsidRPr="00000000" w14:paraId="00000103">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1</w:t>
      </w:r>
      <w:r w:rsidDel="00000000" w:rsidR="00000000" w:rsidRPr="00000000">
        <w:rPr>
          <w:rtl w:val="0"/>
        </w:rPr>
      </w:r>
    </w:p>
    <w:p w:rsidR="00000000" w:rsidDel="00000000" w:rsidP="00000000" w:rsidRDefault="00000000" w:rsidRPr="00000000" w14:paraId="00000104">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Mengidentifikasi Latar Belakang dan Periode Kejayaan</w:t>
      </w:r>
      <w:r w:rsidDel="00000000" w:rsidR="00000000" w:rsidRPr="00000000">
        <w:rPr>
          <w:rtl w:val="0"/>
        </w:rPr>
      </w:r>
    </w:p>
    <w:tbl>
      <w:tblPr>
        <w:tblStyle w:val="Table1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08">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09">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Mengidentifikasi latar belakang dan periode kejayaan Dinasti Fatimiyah.</w:t>
      </w:r>
      <w:r w:rsidDel="00000000" w:rsidR="00000000" w:rsidRPr="00000000">
        <w:rPr>
          <w:rtl w:val="0"/>
        </w:rPr>
      </w:r>
    </w:p>
    <w:p w:rsidR="00000000" w:rsidDel="00000000" w:rsidP="00000000" w:rsidRDefault="00000000" w:rsidRPr="00000000" w14:paraId="0000010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Dinasti Fatimiyah merupakan salah satu dinasti besar dalam sejarah peradaban Islam yang berkembang di kawasan Afrika Utara dan Mesir. Simaklah kembali penjelasan guru mengenai latar belakang dan periode kejayaannya sebelum mengerjakan lembar kerja ini.</w:t>
      </w:r>
      <w:r w:rsidDel="00000000" w:rsidR="00000000" w:rsidRPr="00000000">
        <w:rPr>
          <w:rtl w:val="0"/>
        </w:rPr>
      </w:r>
    </w:p>
    <w:p w:rsidR="00000000" w:rsidDel="00000000" w:rsidP="00000000" w:rsidRDefault="00000000" w:rsidRPr="00000000" w14:paraId="0000010C">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Urutkan peristiwa-peristiwa berikut sesuai kronologi sejarah dengan menuliskan angka urutan dan perkiraan tahunnya pada tabel.</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Diskusikan bersama kelompokmu faktor-faktor latar belakang berdirinya Dinasti Fatimiyah.</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Tuliskan hasil diskusi pada kolom yang tersedia.</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berdiskusi.</w:t>
      </w:r>
    </w:p>
    <w:p w:rsidR="00000000" w:rsidDel="00000000" w:rsidP="00000000" w:rsidRDefault="00000000" w:rsidRPr="00000000" w14:paraId="0000011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Susun Lini Masa Dinasti Fatimiyah</w:t>
      </w:r>
      <w:r w:rsidDel="00000000" w:rsidR="00000000" w:rsidRPr="00000000">
        <w:rPr>
          <w:rtl w:val="0"/>
        </w:rPr>
      </w:r>
    </w:p>
    <w:tbl>
      <w:tblPr>
        <w:tblStyle w:val="Table1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6350"/>
        <w:gridCol w:w="2100"/>
        <w:tblGridChange w:id="0">
          <w:tblGrid>
            <w:gridCol w:w="900"/>
            <w:gridCol w:w="6350"/>
            <w:gridCol w:w="21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Urutan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Peristiwa</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Perkiraan Tahun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sz w:val="20"/>
                <w:szCs w:val="20"/>
                <w:rtl w:val="0"/>
              </w:rPr>
              <w:t xml:space="preserve">Ubaidullah al-Mahdi mendirikan Dinasti Fatimiyah di Ifriqiyah (Tunisia)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sz w:val="20"/>
                <w:szCs w:val="20"/>
                <w:rtl w:val="0"/>
              </w:rPr>
              <w:t xml:space="preserve">Khalifah al-Mu'izz li-Dinillah menaklukkan Mesir dan memindahkan ibu kota pemerintahan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sz w:val="20"/>
                <w:szCs w:val="20"/>
                <w:rtl w:val="0"/>
              </w:rPr>
              <w:t xml:space="preserve">Pembangunan Masjid dan Al-Azhar di Kota Kairo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sz w:val="20"/>
                <w:szCs w:val="20"/>
                <w:rtl w:val="0"/>
              </w:rPr>
              <w:t xml:space="preserve">Puncak kejayaan wilayah dan ekonomi Dinasti Fatimiyah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sz w:val="20"/>
                <w:szCs w:val="20"/>
                <w:rtl w:val="0"/>
              </w:rPr>
              <w:t xml:space="preserve">Dinasti Fatimiyah runtuh dan digantikan oleh Dinasti Ayyubiyah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bl>
    <w:p w:rsidR="00000000" w:rsidDel="00000000" w:rsidP="00000000" w:rsidRDefault="00000000" w:rsidRPr="00000000" w14:paraId="00000126">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2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Faktor Latar Belakang Berdirinya Dinasti Fatimiyah</w:t>
      </w:r>
      <w:r w:rsidDel="00000000" w:rsidR="00000000" w:rsidRPr="00000000">
        <w:rPr>
          <w:rtl w:val="0"/>
        </w:rPr>
      </w:r>
    </w:p>
    <w:p w:rsidR="00000000" w:rsidDel="00000000" w:rsidP="00000000" w:rsidRDefault="00000000" w:rsidRPr="00000000" w14:paraId="0000012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1. ____________________________________________</w:t>
      </w:r>
      <w:r w:rsidDel="00000000" w:rsidR="00000000" w:rsidRPr="00000000">
        <w:rPr>
          <w:rtl w:val="0"/>
        </w:rPr>
      </w:r>
    </w:p>
    <w:p w:rsidR="00000000" w:rsidDel="00000000" w:rsidP="00000000" w:rsidRDefault="00000000" w:rsidRPr="00000000" w14:paraId="0000012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2. ____________________________________________</w:t>
      </w:r>
      <w:r w:rsidDel="00000000" w:rsidR="00000000" w:rsidRPr="00000000">
        <w:rPr>
          <w:rtl w:val="0"/>
        </w:rPr>
      </w:r>
    </w:p>
    <w:p w:rsidR="00000000" w:rsidDel="00000000" w:rsidP="00000000" w:rsidRDefault="00000000" w:rsidRPr="00000000" w14:paraId="0000012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2B">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Hal baru yang aku pelajari mengenai sejarah Dinasti Fatimiyah: </w:t>
      </w:r>
    </w:p>
    <w:p w:rsidR="00000000" w:rsidDel="00000000" w:rsidP="00000000" w:rsidRDefault="00000000" w:rsidRPr="00000000" w14:paraId="0000012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2D">
      <w:pPr>
        <w:rPr>
          <w:rFonts w:ascii="Arial" w:cs="Arial" w:eastAsia="Arial" w:hAnsi="Arial"/>
        </w:rPr>
      </w:pPr>
      <w:r w:rsidDel="00000000" w:rsidR="00000000" w:rsidRPr="00000000">
        <w:br w:type="page"/>
      </w:r>
      <w:r w:rsidDel="00000000" w:rsidR="00000000" w:rsidRPr="00000000">
        <w:rPr>
          <w:rFonts w:ascii="Arial" w:cs="Arial" w:eastAsia="Arial" w:hAnsi="Arial"/>
          <w:b w:val="1"/>
          <w:bCs w:val="1"/>
          <w:color w:val="ffffff"/>
          <w:sz w:val="26"/>
          <w:szCs w:val="26"/>
          <w:rtl w:val="0"/>
        </w:rPr>
        <w:t xml:space="preserve">LK 2</w:t>
      </w:r>
      <w:r w:rsidDel="00000000" w:rsidR="00000000" w:rsidRPr="00000000">
        <w:rPr>
          <w:rtl w:val="0"/>
        </w:rPr>
      </w:r>
    </w:p>
    <w:p w:rsidR="00000000" w:rsidDel="00000000" w:rsidP="00000000" w:rsidRDefault="00000000" w:rsidRPr="00000000" w14:paraId="0000012E">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Mengelaborasi Pencapaian Dinasti Fatimiyah</w:t>
      </w:r>
      <w:r w:rsidDel="00000000" w:rsidR="00000000" w:rsidRPr="00000000">
        <w:rPr>
          <w:rtl w:val="0"/>
        </w:rPr>
      </w:r>
    </w:p>
    <w:tbl>
      <w:tblPr>
        <w:tblStyle w:val="Table1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32">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33">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Mengelaborasi pencapaian Dinasti Fatimiyah di bidang politik, ekonomi, dan budaya.</w:t>
      </w:r>
      <w:r w:rsidDel="00000000" w:rsidR="00000000" w:rsidRPr="00000000">
        <w:rPr>
          <w:rtl w:val="0"/>
        </w:rPr>
      </w:r>
    </w:p>
    <w:p w:rsidR="00000000" w:rsidDel="00000000" w:rsidP="00000000" w:rsidRDefault="00000000" w:rsidRPr="00000000" w14:paraId="00000134">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Dinasti Fatimiyah mencapai kemajuan yang pesat pada masa kejayaannya, baik dalam bidang politik, ekonomi, maupun budaya dan keilmuan.</w:t>
      </w:r>
      <w:r w:rsidDel="00000000" w:rsidR="00000000" w:rsidRPr="00000000">
        <w:rPr>
          <w:rtl w:val="0"/>
        </w:rPr>
      </w:r>
    </w:p>
    <w:p w:rsidR="00000000" w:rsidDel="00000000" w:rsidP="00000000" w:rsidRDefault="00000000" w:rsidRPr="00000000" w14:paraId="0000013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Diskusikan bersama kelompokmu pencapaian Dinasti Fatimiyah pada masing-masing bidang berikut.</w:t>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Tuliskan bentuk pencapaian beserta penjelasan singkatnya pada tabel yang tersedia.</w:t>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Gunakan buku teks atau sumber belajar lain yang relevan sebagai referensi.</w:t>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Siapkan hasil kerja kelompokmu untuk dipresentasikan di depan kelas.</w:t>
      </w:r>
    </w:p>
    <w:p w:rsidR="00000000" w:rsidDel="00000000" w:rsidP="00000000" w:rsidRDefault="00000000" w:rsidRPr="00000000" w14:paraId="0000013C">
      <w:pPr>
        <w:spacing w:after="80" w:lineRule="auto"/>
        <w:rPr>
          <w:rFonts w:ascii="Arial" w:cs="Arial" w:eastAsia="Arial" w:hAnsi="Arial"/>
        </w:rPr>
      </w:pPr>
      <w:r w:rsidDel="00000000" w:rsidR="00000000" w:rsidRPr="00000000">
        <w:rPr>
          <w:rtl w:val="0"/>
        </w:rPr>
      </w:r>
    </w:p>
    <w:tbl>
      <w:tblPr>
        <w:tblStyle w:val="Table1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350"/>
        <w:gridCol w:w="4100"/>
        <w:tblGridChange w:id="0">
          <w:tblGrid>
            <w:gridCol w:w="1900"/>
            <w:gridCol w:w="3350"/>
            <w:gridCol w:w="41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3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3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Bentuk Pencapaian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Penjelasan/Contoh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sz w:val="20"/>
                <w:szCs w:val="20"/>
                <w:rtl w:val="0"/>
              </w:rPr>
              <w:t xml:space="preserve">Politik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sz w:val="20"/>
                <w:szCs w:val="20"/>
                <w:rtl w:val="0"/>
              </w:rPr>
              <w:t xml:space="preserve">Ekonomi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sz w:val="20"/>
                <w:szCs w:val="20"/>
                <w:rtl w:val="0"/>
              </w:rPr>
              <w:t xml:space="preserve">Budaya dan Keilmuan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bl>
    <w:p w:rsidR="00000000" w:rsidDel="00000000" w:rsidP="00000000" w:rsidRDefault="00000000" w:rsidRPr="00000000" w14:paraId="0000014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4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4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Pencapaian Dinasti Fatimiyah yang paling mengesankan bagiku: ____________________________________________</w:t>
      </w:r>
      <w:r w:rsidDel="00000000" w:rsidR="00000000" w:rsidRPr="00000000">
        <w:rPr>
          <w:rtl w:val="0"/>
        </w:rPr>
      </w:r>
    </w:p>
    <w:p w:rsidR="00000000" w:rsidDel="00000000" w:rsidP="00000000" w:rsidRDefault="00000000" w:rsidRPr="00000000" w14:paraId="0000014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D">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3</w:t>
      </w:r>
      <w:r w:rsidDel="00000000" w:rsidR="00000000" w:rsidRPr="00000000">
        <w:rPr>
          <w:rtl w:val="0"/>
        </w:rPr>
      </w:r>
    </w:p>
    <w:p w:rsidR="00000000" w:rsidDel="00000000" w:rsidP="00000000" w:rsidRDefault="00000000" w:rsidRPr="00000000" w14:paraId="0000014E">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Menghubungkan Warisan Fatimiyah dengan Kehidupan Masa Kini</w:t>
      </w:r>
      <w:r w:rsidDel="00000000" w:rsidR="00000000" w:rsidRPr="00000000">
        <w:rPr>
          <w:rtl w:val="0"/>
        </w:rPr>
      </w:r>
    </w:p>
    <w:tbl>
      <w:tblPr>
        <w:tblStyle w:val="Table1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52">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53">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Menghubungkan peran Dinasti Fatimiyah dalam membentuk peradaban Islam di wilayah tertentu dengan kehidupan masa kini.</w:t>
      </w:r>
      <w:r w:rsidDel="00000000" w:rsidR="00000000" w:rsidRPr="00000000">
        <w:rPr>
          <w:rtl w:val="0"/>
        </w:rPr>
      </w:r>
    </w:p>
    <w:p w:rsidR="00000000" w:rsidDel="00000000" w:rsidP="00000000" w:rsidRDefault="00000000" w:rsidRPr="00000000" w14:paraId="00000154">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5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Warisan Dinasti Fatimiyah, seperti Al-Azhar dan Kota Kairo, masih memberi manfaat dan dapat dirasakan hingga saat ini sebagai pusat pendidikan dan peradaban Islam.</w:t>
      </w:r>
      <w:r w:rsidDel="00000000" w:rsidR="00000000" w:rsidRPr="00000000">
        <w:rPr>
          <w:rtl w:val="0"/>
        </w:rPr>
      </w:r>
    </w:p>
    <w:p w:rsidR="00000000" w:rsidDel="00000000" w:rsidP="00000000" w:rsidRDefault="00000000" w:rsidRPr="00000000" w14:paraId="0000015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5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Diskusikan bersama kelompokmu warisan Dinasti Fatimiyah yang masih ada hingga kini.</w:t>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Hubungkan setiap warisan tersebut dengan kondisi atau manfaatnya pada masa sekarang.</w:t>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Rumuskan nilai keteladanan yang dapat diambil dari setiap warisan tersebut.</w:t>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Susunlah komitmen pribadimu untuk meneladani nilai-nilai Dinasti Fatimiyah.</w:t>
      </w:r>
    </w:p>
    <w:p w:rsidR="00000000" w:rsidDel="00000000" w:rsidP="00000000" w:rsidRDefault="00000000" w:rsidRPr="00000000" w14:paraId="0000015C">
      <w:pPr>
        <w:spacing w:after="80" w:lineRule="auto"/>
        <w:rPr>
          <w:rFonts w:ascii="Arial" w:cs="Arial" w:eastAsia="Arial" w:hAnsi="Arial"/>
        </w:rPr>
      </w:pPr>
      <w:r w:rsidDel="00000000" w:rsidR="00000000" w:rsidRPr="00000000">
        <w:rPr>
          <w:rtl w:val="0"/>
        </w:rPr>
      </w:r>
    </w:p>
    <w:tbl>
      <w:tblPr>
        <w:tblStyle w:val="Table1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400"/>
        <w:gridCol w:w="3350"/>
        <w:tblGridChange w:id="0">
          <w:tblGrid>
            <w:gridCol w:w="2600"/>
            <w:gridCol w:w="3400"/>
            <w:gridCol w:w="33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5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Warisan Dinasti Fatimiyah</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Kondisi/Manfaat Masa Kini</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Nilai Keteladanan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sz w:val="20"/>
                <w:szCs w:val="20"/>
                <w:rtl w:val="0"/>
              </w:rPr>
              <w:t xml:space="preserve">Al-Azhar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sz w:val="20"/>
                <w:szCs w:val="20"/>
                <w:rtl w:val="0"/>
              </w:rPr>
              <w:t xml:space="preserve">Kota Kairo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sz w:val="20"/>
                <w:szCs w:val="20"/>
                <w:rtl w:val="0"/>
              </w:rPr>
              <w:t xml:space="preserve">Jalur perdagangan &amp; mata uang dinar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bl>
    <w:p w:rsidR="00000000" w:rsidDel="00000000" w:rsidP="00000000" w:rsidRDefault="00000000" w:rsidRPr="00000000" w14:paraId="0000016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6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Komitmen Pribadi</w:t>
      </w:r>
      <w:r w:rsidDel="00000000" w:rsidR="00000000" w:rsidRPr="00000000">
        <w:rPr>
          <w:rtl w:val="0"/>
        </w:rPr>
      </w:r>
    </w:p>
    <w:p w:rsidR="00000000" w:rsidDel="00000000" w:rsidP="00000000" w:rsidRDefault="00000000" w:rsidRPr="00000000" w14:paraId="0000016B">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Aku berkomitmen untuk meneladani nilai Dinasti Fatimiyah dengan cara: </w:t>
      </w:r>
    </w:p>
    <w:p w:rsidR="00000000" w:rsidDel="00000000" w:rsidP="00000000" w:rsidRDefault="00000000" w:rsidRPr="00000000" w14:paraId="0000016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6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6F">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Pelajaran yang dapat aku ambil dari sejarah pasang-surut Dinasti Fatimiyah: </w:t>
      </w:r>
    </w:p>
    <w:p w:rsidR="00000000" w:rsidDel="00000000" w:rsidP="00000000" w:rsidRDefault="00000000" w:rsidRPr="00000000" w14:paraId="0000017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7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Instrumen Asesmen</w:t>
      </w:r>
      <w:r w:rsidDel="00000000" w:rsidR="00000000" w:rsidRPr="00000000">
        <w:rPr>
          <w:rtl w:val="0"/>
        </w:rPr>
      </w:r>
    </w:p>
    <w:p w:rsidR="00000000" w:rsidDel="00000000" w:rsidP="00000000" w:rsidRDefault="00000000" w:rsidRPr="00000000" w14:paraId="0000017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Instrumen Penilaian Sikap (Jurnal Observasi)</w:t>
      </w:r>
      <w:r w:rsidDel="00000000" w:rsidR="00000000" w:rsidRPr="00000000">
        <w:rPr>
          <w:rtl w:val="0"/>
        </w:rPr>
      </w:r>
    </w:p>
    <w:tbl>
      <w:tblPr>
        <w:tblStyle w:val="Table1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300"/>
        <w:gridCol w:w="2500"/>
        <w:gridCol w:w="3300"/>
        <w:gridCol w:w="1750"/>
        <w:tblGridChange w:id="0">
          <w:tblGrid>
            <w:gridCol w:w="500"/>
            <w:gridCol w:w="1300"/>
            <w:gridCol w:w="2500"/>
            <w:gridCol w:w="33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Murid</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 Perilaku</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Butir Sikap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A">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B">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C">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E">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F">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0">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1">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2">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3">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5">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6">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rPr>
                <w:rFonts w:ascii="Arial" w:cs="Arial" w:eastAsia="Arial" w:hAnsi="Arial"/>
              </w:rPr>
            </w:pPr>
            <w:r w:rsidDel="00000000" w:rsidR="00000000" w:rsidRPr="00000000">
              <w:rPr>
                <w:rtl w:val="0"/>
              </w:rPr>
            </w:r>
          </w:p>
        </w:tc>
      </w:tr>
    </w:tbl>
    <w:p w:rsidR="00000000" w:rsidDel="00000000" w:rsidP="00000000" w:rsidRDefault="00000000" w:rsidRPr="00000000" w14:paraId="00000188">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8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Instrumen Penilaian Pengetahuan (Tes Tertulis Singkat — Pertemuan 1-2)</w:t>
      </w:r>
      <w:r w:rsidDel="00000000" w:rsidR="00000000" w:rsidRPr="00000000">
        <w:rPr>
          <w:rtl w:val="0"/>
        </w:rPr>
      </w:r>
    </w:p>
    <w:p w:rsidR="00000000" w:rsidDel="00000000" w:rsidP="00000000" w:rsidRDefault="00000000" w:rsidRPr="00000000" w14:paraId="0000018A">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pendiri Dinasti Fatimiyah dan tahun berdirinya!</w:t>
      </w:r>
    </w:p>
    <w:p w:rsidR="00000000" w:rsidDel="00000000" w:rsidP="00000000" w:rsidRDefault="00000000" w:rsidRPr="00000000" w14:paraId="0000018B">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alasan Khalifah al-Mu'izz li-Dinillah memindahkan ibu kota ke Mesir!</w:t>
      </w:r>
    </w:p>
    <w:p w:rsidR="00000000" w:rsidDel="00000000" w:rsidP="00000000" w:rsidRDefault="00000000" w:rsidRPr="00000000" w14:paraId="0000018C">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dua pencapaian Dinasti Fatimiyah di bidang keilmuan!</w:t>
      </w:r>
    </w:p>
    <w:p w:rsidR="00000000" w:rsidDel="00000000" w:rsidP="00000000" w:rsidRDefault="00000000" w:rsidRPr="00000000" w14:paraId="0000018D">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peran Al-Azhar pada masa Dinasti Fatimiyah!</w:t>
      </w:r>
    </w:p>
    <w:p w:rsidR="00000000" w:rsidDel="00000000" w:rsidP="00000000" w:rsidRDefault="00000000" w:rsidRPr="00000000" w14:paraId="0000018E">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satu pencapaian Dinasti Fatimiyah di bidang ekonomi!</w:t>
      </w:r>
    </w:p>
    <w:p w:rsidR="00000000" w:rsidDel="00000000" w:rsidP="00000000" w:rsidRDefault="00000000" w:rsidRPr="00000000" w14:paraId="0000018F">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Kunci Jawaban Singkat (Pegangan Guru — LK 1)</w:t>
      </w:r>
      <w:r w:rsidDel="00000000" w:rsidR="00000000" w:rsidRPr="00000000">
        <w:rPr>
          <w:rtl w:val="0"/>
        </w:rPr>
      </w:r>
    </w:p>
    <w:tbl>
      <w:tblPr>
        <w:tblStyle w:val="Table1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6350"/>
        <w:gridCol w:w="2100"/>
        <w:tblGridChange w:id="0">
          <w:tblGrid>
            <w:gridCol w:w="900"/>
            <w:gridCol w:w="6350"/>
            <w:gridCol w:w="21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Urutan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9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Peristiwa</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Perkiraan Tahun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sz w:val="20"/>
                <w:szCs w:val="20"/>
                <w:rtl w:val="0"/>
              </w:rPr>
              <w:t xml:space="preserve">Ubaidullah al-Mahdi mendirikan Dinasti Fatimiyah di Ifriqiyah (Tunisia)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sz w:val="20"/>
                <w:szCs w:val="20"/>
                <w:rtl w:val="0"/>
              </w:rPr>
              <w:t xml:space="preserve">909 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sz w:val="20"/>
                <w:szCs w:val="20"/>
                <w:rtl w:val="0"/>
              </w:rPr>
              <w:t xml:space="preserve">Khalifah al-Mu'izz li-Dinillah menaklukkan Mesir dan memindahkan ibu kota pemerintahan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sz w:val="20"/>
                <w:szCs w:val="20"/>
                <w:rtl w:val="0"/>
              </w:rPr>
              <w:t xml:space="preserve">969 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sz w:val="20"/>
                <w:szCs w:val="20"/>
                <w:rtl w:val="0"/>
              </w:rPr>
              <w:t xml:space="preserve">Pembangunan Masjid dan Al-Azhar di Kota Kairo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sz w:val="20"/>
                <w:szCs w:val="20"/>
                <w:rtl w:val="0"/>
              </w:rPr>
              <w:t xml:space="preserve">970-972 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D">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sz w:val="20"/>
                <w:szCs w:val="20"/>
                <w:rtl w:val="0"/>
              </w:rPr>
              <w:t xml:space="preserve">Puncak kejayaan wilayah dan ekonomi Dinasti Fatimiyah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sz w:val="20"/>
                <w:szCs w:val="20"/>
                <w:rtl w:val="0"/>
              </w:rPr>
              <w:t xml:space="preserve">Abad ke-11 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sz w:val="20"/>
                <w:szCs w:val="20"/>
                <w:rtl w:val="0"/>
              </w:rPr>
              <w:t xml:space="preserve">Dinasti Fatimiyah runtuh dan digantikan oleh Dinasti Ayyubiyah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sz w:val="20"/>
                <w:szCs w:val="20"/>
                <w:rtl w:val="0"/>
              </w:rPr>
              <w:t xml:space="preserve">1171 M</w:t>
            </w:r>
            <w:r w:rsidDel="00000000" w:rsidR="00000000" w:rsidRPr="00000000">
              <w:rPr>
                <w:rtl w:val="0"/>
              </w:rPr>
            </w:r>
          </w:p>
        </w:tc>
      </w:tr>
    </w:tbl>
    <w:p w:rsidR="00000000" w:rsidDel="00000000" w:rsidP="00000000" w:rsidRDefault="00000000" w:rsidRPr="00000000" w14:paraId="000001A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Rubrik Asesmen</w:t>
      </w:r>
      <w:r w:rsidDel="00000000" w:rsidR="00000000" w:rsidRPr="00000000">
        <w:rPr>
          <w:rtl w:val="0"/>
        </w:rPr>
      </w:r>
    </w:p>
    <w:p w:rsidR="00000000" w:rsidDel="00000000" w:rsidP="00000000" w:rsidRDefault="00000000" w:rsidRPr="00000000" w14:paraId="000001A5">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Rubrik Penilaian LK 1 (Lini Masa dan Latar Belakang)</w:t>
      </w:r>
      <w:r w:rsidDel="00000000" w:rsidR="00000000" w:rsidRPr="00000000">
        <w:rPr>
          <w:rtl w:val="0"/>
        </w:rPr>
      </w:r>
    </w:p>
    <w:tbl>
      <w:tblPr>
        <w:tblStyle w:val="Table1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2000"/>
        <w:gridCol w:w="1900"/>
        <w:gridCol w:w="1700"/>
        <w:gridCol w:w="1700"/>
        <w:tblGridChange w:id="0">
          <w:tblGrid>
            <w:gridCol w:w="2050"/>
            <w:gridCol w:w="2000"/>
            <w:gridCol w:w="1900"/>
            <w:gridCol w:w="1700"/>
            <w:gridCol w:w="17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 (Sangat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 (Cukup)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 (Perlu Bimbingan)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sz w:val="20"/>
                <w:szCs w:val="20"/>
                <w:rtl w:val="0"/>
              </w:rPr>
              <w:t xml:space="preserve">Ketepatan urutan peristiwa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sz w:val="20"/>
                <w:szCs w:val="20"/>
                <w:rtl w:val="0"/>
              </w:rPr>
              <w:t xml:space="preserve">Seluruh (5) peristiwa urut dan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sz w:val="20"/>
                <w:szCs w:val="20"/>
                <w:rtl w:val="0"/>
              </w:rPr>
              <w:t xml:space="preserve">3-4 peristiwa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sz w:val="20"/>
                <w:szCs w:val="20"/>
                <w:rtl w:val="0"/>
              </w:rPr>
              <w:t xml:space="preserve">2 peristiwa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sz w:val="20"/>
                <w:szCs w:val="20"/>
                <w:rtl w:val="0"/>
              </w:rPr>
              <w:t xml:space="preserve">0-1 peristiwa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sz w:val="20"/>
                <w:szCs w:val="20"/>
                <w:rtl w:val="0"/>
              </w:rPr>
              <w:t xml:space="preserve">Ketepatan identifikasi latar belakang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sz w:val="20"/>
                <w:szCs w:val="20"/>
                <w:rtl w:val="0"/>
              </w:rPr>
              <w:t xml:space="preserve">Faktor latar belakang tepat dan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sz w:val="20"/>
                <w:szCs w:val="20"/>
                <w:rtl w:val="0"/>
              </w:rPr>
              <w:t xml:space="preserve">Faktor tepat, kurang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sz w:val="20"/>
                <w:szCs w:val="20"/>
                <w:rtl w:val="0"/>
              </w:rPr>
              <w:t xml:space="preserve">Faktor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sz w:val="20"/>
                <w:szCs w:val="20"/>
                <w:rtl w:val="0"/>
              </w:rPr>
              <w:t xml:space="preserve">Faktor tidak tepat</w:t>
            </w:r>
            <w:r w:rsidDel="00000000" w:rsidR="00000000" w:rsidRPr="00000000">
              <w:rPr>
                <w:rtl w:val="0"/>
              </w:rPr>
            </w:r>
          </w:p>
        </w:tc>
      </w:tr>
    </w:tbl>
    <w:p w:rsidR="00000000" w:rsidDel="00000000" w:rsidP="00000000" w:rsidRDefault="00000000" w:rsidRPr="00000000" w14:paraId="000001B5">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B6">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Rubrik Penilaian Elaborasi Pencapaian (LK 2)</w:t>
      </w:r>
      <w:r w:rsidDel="00000000" w:rsidR="00000000" w:rsidRPr="00000000">
        <w:rPr>
          <w:rtl w:val="0"/>
        </w:rPr>
      </w:r>
    </w:p>
    <w:tbl>
      <w:tblPr>
        <w:tblStyle w:val="Table2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900"/>
        <w:gridCol w:w="1900"/>
        <w:gridCol w:w="1750"/>
        <w:tblGridChange w:id="0">
          <w:tblGrid>
            <w:gridCol w:w="1900"/>
            <w:gridCol w:w="1900"/>
            <w:gridCol w:w="1900"/>
            <w:gridCol w:w="19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sz w:val="20"/>
                <w:szCs w:val="20"/>
                <w:rtl w:val="0"/>
              </w:rPr>
              <w:t xml:space="preserve">Ketepatan isi elaborasi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sz w:val="20"/>
                <w:szCs w:val="20"/>
                <w:rtl w:val="0"/>
              </w:rPr>
              <w:t xml:space="preserve">Seluruh (3) bidang tepat &amp;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sz w:val="20"/>
                <w:szCs w:val="20"/>
                <w:rtl w:val="0"/>
              </w:rPr>
              <w:t xml:space="preserve">2 bidang tepat &amp;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sz w:val="20"/>
                <w:szCs w:val="20"/>
                <w:rtl w:val="0"/>
              </w:rPr>
              <w:t xml:space="preserve">1 bidang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sz w:val="20"/>
                <w:szCs w:val="20"/>
                <w:rtl w:val="0"/>
              </w:rPr>
              <w:t xml:space="preserve">Belum ada bidang yang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sz w:val="20"/>
                <w:szCs w:val="20"/>
                <w:rtl w:val="0"/>
              </w:rPr>
              <w:t xml:space="preserve">Partisipasi diskusi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sz w:val="20"/>
                <w:szCs w:val="20"/>
                <w:rtl w:val="0"/>
              </w:rPr>
              <w:t xml:space="preserve">Aktif berkontribusi &amp; menghargai pendapat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sz w:val="20"/>
                <w:szCs w:val="20"/>
                <w:rtl w:val="0"/>
              </w:rPr>
              <w:t xml:space="preserve">Aktif berkontribusi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sz w:val="20"/>
                <w:szCs w:val="20"/>
                <w:rtl w:val="0"/>
              </w:rPr>
              <w:t xml:space="preserve">Kurang 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sz w:val="20"/>
                <w:szCs w:val="20"/>
                <w:rtl w:val="0"/>
              </w:rPr>
              <w:t xml:space="preserve">Pasif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sz w:val="20"/>
                <w:szCs w:val="20"/>
                <w:rtl w:val="0"/>
              </w:rPr>
              <w:t xml:space="preserve">Kejelasan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sz w:val="20"/>
                <w:szCs w:val="20"/>
                <w:rtl w:val="0"/>
              </w:rPr>
              <w:t xml:space="preserve">Sangat jelas dan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sz w:val="20"/>
                <w:szCs w:val="20"/>
                <w:rtl w:val="0"/>
              </w:rPr>
              <w:t xml:space="preserve">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20"/>
                <w:szCs w:val="20"/>
                <w:rtl w:val="0"/>
              </w:rPr>
              <w:t xml:space="preserve">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sz w:val="20"/>
                <w:szCs w:val="20"/>
                <w:rtl w:val="0"/>
              </w:rPr>
              <w:t xml:space="preserve">Tidak jelas</w:t>
            </w:r>
            <w:r w:rsidDel="00000000" w:rsidR="00000000" w:rsidRPr="00000000">
              <w:rPr>
                <w:rtl w:val="0"/>
              </w:rPr>
            </w:r>
          </w:p>
        </w:tc>
      </w:tr>
    </w:tbl>
    <w:p w:rsidR="00000000" w:rsidDel="00000000" w:rsidP="00000000" w:rsidRDefault="00000000" w:rsidRPr="00000000" w14:paraId="000001CB">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CC">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3. Rubrik Penilaian Keterkaitan Sejarah-Masa Kini dan Komitmen (LK 3)</w:t>
      </w:r>
      <w:r w:rsidDel="00000000" w:rsidR="00000000" w:rsidRPr="00000000">
        <w:rPr>
          <w:rtl w:val="0"/>
        </w:rPr>
      </w:r>
    </w:p>
    <w:tbl>
      <w:tblPr>
        <w:tblStyle w:val="Table2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900"/>
        <w:gridCol w:w="1900"/>
        <w:gridCol w:w="1550"/>
        <w:gridCol w:w="1600"/>
        <w:tblGridChange w:id="0">
          <w:tblGrid>
            <w:gridCol w:w="2400"/>
            <w:gridCol w:w="1900"/>
            <w:gridCol w:w="1900"/>
            <w:gridCol w:w="1550"/>
            <w:gridCol w:w="16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sz w:val="20"/>
                <w:szCs w:val="20"/>
                <w:rtl w:val="0"/>
              </w:rPr>
              <w:t xml:space="preserve">Ketepatan menghubungkan warisan dengan masa kini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sz w:val="20"/>
                <w:szCs w:val="20"/>
                <w:rtl w:val="0"/>
              </w:rPr>
              <w:t xml:space="preserve">Seluruh keterkaitan tepat &amp; mendalam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sz w:val="20"/>
                <w:szCs w:val="20"/>
                <w:rtl w:val="0"/>
              </w:rPr>
              <w:t xml:space="preserve">Ketepatan nilai keteladanan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sz w:val="20"/>
                <w:szCs w:val="20"/>
                <w:rtl w:val="0"/>
              </w:rPr>
              <w:t xml:space="preserve">Nilai keteladanan tepat dan relevan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sz w:val="20"/>
                <w:szCs w:val="20"/>
                <w:rtl w:val="0"/>
              </w:rPr>
              <w:t xml:space="preserve">Cukup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sz w:val="20"/>
                <w:szCs w:val="20"/>
                <w:rtl w:val="0"/>
              </w:rPr>
              <w:t xml:space="preserve">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sz w:val="20"/>
                <w:szCs w:val="20"/>
                <w:rtl w:val="0"/>
              </w:rPr>
              <w:t xml:space="preserve">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sz w:val="20"/>
                <w:szCs w:val="20"/>
                <w:rtl w:val="0"/>
              </w:rPr>
              <w:t xml:space="preserve">Kesungguhan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sz w:val="20"/>
                <w:szCs w:val="20"/>
                <w:rtl w:val="0"/>
              </w:rPr>
              <w:t xml:space="preserve">Komitmen jelas dan bermakna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sz w:val="20"/>
                <w:szCs w:val="20"/>
                <w:rtl w:val="0"/>
              </w:rPr>
              <w:t xml:space="preserve">Komitmen cukup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sz w:val="20"/>
                <w:szCs w:val="20"/>
                <w:rtl w:val="0"/>
              </w:rPr>
              <w:t xml:space="preserve">Komitmen 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sz w:val="20"/>
                <w:szCs w:val="20"/>
                <w:rtl w:val="0"/>
              </w:rPr>
              <w:t xml:space="preserve">Komitmen tidak jelas</w:t>
            </w:r>
            <w:r w:rsidDel="00000000" w:rsidR="00000000" w:rsidRPr="00000000">
              <w:rPr>
                <w:rtl w:val="0"/>
              </w:rPr>
            </w:r>
          </w:p>
        </w:tc>
      </w:tr>
    </w:tbl>
    <w:p w:rsidR="00000000" w:rsidDel="00000000" w:rsidP="00000000" w:rsidRDefault="00000000" w:rsidRPr="00000000" w14:paraId="000001E1">
      <w:pPr>
        <w:spacing w:after="120" w:line="276" w:lineRule="auto"/>
        <w:jc w:val="both"/>
        <w:rPr>
          <w:rFonts w:ascii="Arial" w:cs="Arial" w:eastAsia="Arial" w:hAnsi="Arial"/>
          <w:i w:val="1"/>
          <w:iCs w:val="1"/>
          <w:color w:val="222222"/>
          <w:sz w:val="19"/>
          <w:szCs w:val="19"/>
        </w:rPr>
      </w:pPr>
      <w:r w:rsidDel="00000000" w:rsidR="00000000" w:rsidRPr="00000000">
        <w:rPr>
          <w:rFonts w:ascii="Arial" w:cs="Arial" w:eastAsia="Arial" w:hAnsi="Arial"/>
          <w:i w:val="1"/>
          <w:iCs w:val="1"/>
          <w:color w:val="222222"/>
          <w:sz w:val="19"/>
          <w:szCs w:val="19"/>
          <w:rtl w:val="0"/>
        </w:rPr>
        <w:t xml:space="preserve">Nilai = (Jumlah skor perolehan / skor maksimal) x 100</w:t>
      </w:r>
    </w:p>
    <w:p w:rsidR="00000000" w:rsidDel="00000000" w:rsidP="00000000" w:rsidRDefault="00000000" w:rsidRPr="00000000" w14:paraId="000001E2">
      <w:pPr>
        <w:spacing w:after="120" w:line="276" w:lineRule="auto"/>
        <w:jc w:val="both"/>
        <w:rPr>
          <w:rFonts w:ascii="Arial" w:cs="Arial" w:eastAsia="Arial" w:hAnsi="Arial"/>
          <w:i w:val="1"/>
          <w:iCs w:val="1"/>
          <w:color w:val="222222"/>
          <w:sz w:val="19"/>
          <w:szCs w:val="19"/>
        </w:rPr>
      </w:pPr>
      <w:r w:rsidDel="00000000" w:rsidR="00000000" w:rsidRPr="00000000">
        <w:rPr>
          <w:rtl w:val="0"/>
        </w:rPr>
      </w:r>
    </w:p>
    <w:tbl>
      <w:tblPr>
        <w:tblStyle w:val="Table22"/>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1E3">
            <w:pPr>
              <w:rPr/>
            </w:pPr>
            <w:r w:rsidDel="00000000" w:rsidR="00000000" w:rsidRPr="00000000">
              <w:rPr>
                <w:rtl w:val="0"/>
              </w:rPr>
            </w:r>
          </w:p>
        </w:tc>
        <w:tc>
          <w:tcPr>
            <w:shd w:fill="auto" w:val="clear"/>
            <w:vAlign w:val="bottom"/>
          </w:tcPr>
          <w:p w:rsidR="00000000" w:rsidDel="00000000" w:rsidP="00000000" w:rsidRDefault="00000000" w:rsidRPr="00000000" w14:paraId="000001E5">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1E6">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1E7">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1EF">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1F0">
            <w:pPr>
              <w:rPr/>
            </w:pPr>
            <w:r w:rsidDel="00000000" w:rsidR="00000000" w:rsidRPr="00000000">
              <w:rPr>
                <w:rtl w:val="0"/>
              </w:rPr>
              <w:t xml:space="preserve">NIP. </w:t>
            </w:r>
          </w:p>
        </w:tc>
      </w:tr>
    </w:tbl>
    <w:p w:rsidR="00000000" w:rsidDel="00000000" w:rsidP="00000000" w:rsidRDefault="00000000" w:rsidRPr="00000000" w14:paraId="000001F1">
      <w:pPr>
        <w:spacing w:after="120" w:line="276" w:lineRule="auto"/>
        <w:jc w:val="both"/>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1134" w:top="1134" w:left="1276"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Bdr>
        <w:top w:color="bfbfbf" w:space="4" w:sz="4" w:val="single"/>
      </w:pBdr>
      <w:jc w:val="center"/>
      <w:rPr/>
    </w:pPr>
    <w:r w:rsidDel="00000000" w:rsidR="00000000" w:rsidRPr="00000000">
      <w:rPr>
        <w:color w:val="808080"/>
        <w:sz w:val="16"/>
        <w:szCs w:val="16"/>
        <w:rtl w:val="0"/>
      </w:rPr>
      <w:t xml:space="preserve">Halaman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dari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Bdr>
        <w:bottom w:color="bfbfbf" w:space="4" w:sz="4" w:val="single"/>
      </w:pBdr>
      <w:jc w:val="right"/>
      <w:rPr/>
    </w:pPr>
    <w:r w:rsidDel="00000000" w:rsidR="00000000" w:rsidRPr="00000000">
      <w:rPr>
        <w:i w:val="1"/>
        <w:iCs w:val="1"/>
        <w:color w:val="808080"/>
        <w:sz w:val="16"/>
        <w:szCs w:val="16"/>
        <w:rtl w:val="0"/>
      </w:rPr>
      <w:t xml:space="preserve">RPM  PAI dan Budi Pekerti — Sejarah Peradaban Islam — Kelas VIII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b63b3e58-4a9a-4d8c-9559-c6f2fcadcead</vt:lpwstr>
  </property>
</Properties>
</file>