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>Pendidikan Agama Islam dan Budi Pekerti  •  Elemen Al-Qur'an hadits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VIII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Al-Qur'an hadits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VIII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4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Toleransi — Q.S. al-Baqarah/2: 256; Tajwid Lam dan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Membaca, menghafal, menulis, dan menjelaskan ayat Al-Qur'an tentang pentingnya iman, takwa, toleransi, cinta tanah air, semangat keilmuan, dan sabar dalam menghadapi musibah dan ujian beserta hadits terkait.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Memahami ayat Al-Qur'an dan hadits terkait dengan pentingnya toleransi.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Membaca dengan tartil Q.S. al-Baqarah/2: 256 sesuai kaidah ilmu tajwid, terutama bacaan Lam dan 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Kelancaran, ketepatan makhraj, dan penerapan hukum bacaan Lam dan Ra pada Q.S. al-Baqarah/2:256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dengan banyak kesalahan pada makhraj dan hukum bacaan Lam/Ra; belum lancar dan sering dibantu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cukup lancar, namun masih terdapat beberapa kesalahan pada penerapan hukum bacaan Lam dan Ra (tafkhim/tarqiq).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lancar, makhraj tepat, hukum bacaan Lam dan Ra diterapkan benar pada sebagian besar ayat.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Membaca tartil dan lancar, makhraj sangat tepat, seluruh hukum bacaan Lam dan Ra diterapkan benar dan konsisten.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membaca (talaqqi) ulang; murid pada kategori Sangat Baik dapat menjadi tutor sebaya.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Menentukan kaidah ilmu tajwid Lam dan Ra pada Q.S. al-Baqarah/2: 256.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hukum bacaan Lam tafkhim dan Lam tarqiq.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hukum bacaan Ra tafkhim dan Ra tarqiq.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minimal dua contoh penerapan hukum bacaan Lam pada Q.S. al-Baqarah/2:256.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Menunjukkan minimal dua contoh penerapan hukum bacaan Ra pada Q.S. al-Baqarah/2:256.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kaidah tajwid Lam dan Ra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>Menerapkan makna yang terkandung pada Q.S. al-Baqarah/2: 256 beserta hadits terkait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Menguraikan makna pokok kandungan Q.S. al-Baqarah/2:256 tentang tidak ada paksaan dalam beragama.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>Mengaitkan makna ayat dengan hadits terkait tentang toleransi.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Menerapkan sikap toleransi dalam interaksi dengan teman berbeda keyakinan/latar belakang di lingkungan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manfaat penerapan sikap toleransi bagi kerukunan hidup bermasyarakat.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Mengembangkan gagasan untuk berperan meningkatkan sikap toleransi di lingkungan sekolah dan 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217"/>
        <w:gridCol w:w="2217"/>
        <w:gridCol w:w="2216"/>
        <w:tblGridChange w:id="0">
          <w:tblGrid>
            <w:gridCol w:w="2700"/>
            <w:gridCol w:w="2217"/>
            <w:gridCol w:w="2217"/>
            <w:gridCol w:w="22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Mulai 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Memahami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gagasan peningkatan sikap toleransi di lingkungan sekolah dan masyarakat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menyebutkan gagasan sederhana, namun belum konkret/aplikatif untuk meningkatkan sikap toleransi.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mengembangkan gagasan yang cukup konkret untuk meningkatkan sikap toleransi di lingkungan sekolah.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Dapat mengembangkan gagasan yang konkret, aplikatif, dan mencakup lingkungan sekolah maupun masyarakat secara menyeluruh.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berada minimal pada tahap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Memahami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tahap Mulai Memahami diberikan pendampingan tambahan melalui diskusi terbimbing.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Murid dinyatakan mencapai Tujuan Pembelajaran “Memahami ayat Al-Qur'an dan hadits terkait dengan pentingnya toleransi” apabila minimal 3 dari 4 IKTP di atas berada pada kategori tercapai/baik/memahami sesuai pendekatan masing-masing.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Al-Qur'an hadits — Kelas VIII    |    Halaman 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