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220.0" w:type="dxa"/>
              <w:left w:w="200.0" w:type="dxa"/>
              <w:bottom w:w="220.0" w:type="dxa"/>
              <w:right w:w="200.0" w:type="dxa"/>
            </w:tcMar>
          </w:tcPr>
          <w:p w:rsidR="00000000" w:rsidDel="00000000" w:rsidP="00000000" w:rsidRDefault="00000000" w:rsidRPr="00000000" w14:paraId="0000000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8860b"/>
                <w:sz w:val="21"/>
                <w:szCs w:val="21"/>
                <w:rtl w:val="0"/>
              </w:rPr>
              <w:t xml:space="preserve">Pendidikan Agama Islam dan Budi Pekerti  •  Elemen Sejarah Peradaban Islam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A.  IDENTITAS DAN TUJUAN PEMBELAJARAN</w:t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Keteladanan Bani Umayyah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Merefleksikan sejarah dan peran Kekhalifahan Islam pasca Khulafaur Rasyidin dan sejarah masuknya Islam di Indonesia.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peradaban Bani Umayyah.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B.  KRITERIA KETERCAPAIAN TUJUAN PEMBELAJARAN (KKTP)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1 — Mendeskripsikan karakteristik utama peradaban Bani Umayyah.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Deskripsi Kriteria  </w:t>
      </w: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latar belakang berdirinya Dinasti Bani Umayyah di Damaskus.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Menyebutkan tokoh-tokoh khalifah utama beserta masa pemerintahannya.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Mendeskripsikan sistem pemerintahan dan wilayah kekuasaan Bani Umayyah.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Mendeskripsikan kondisi sosial-budaya masyarakat pada masa Bani Umayyah.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karakteristik peradaban Bani Umayyah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2 — Menganalisis kontribusi Bani Umayyah dalam pengembangan ilmu pengetahuan dan seni.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Interval Nilai  </w:t>
      </w: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kontribusi Bani Umayyah dalam bidang ilmu pengetahuan (tata kota, administrasi, dan lainnya).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kontribusi Bani Umayyah dalam bidang seni dan arsitektur (Masjid Umayyah Damaskus, seni kaligrafi, dan lainnya).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Menganalisis faktor-faktor pendukung kemajuan ilmu pengetahuan dan seni pada masa Bani Umayyah.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Menghubungkan kontribusi tersebut dengan perkembangan peradaban Islam pada masa-masa selanjutnya.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5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3 — Menyimpulkan nilai-nilai keteladanan yang relevan dari peradaban Bani Umayyah untuk diterapkan di masa kini.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Rubrik  </w:t>
      </w: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kesimpulan nilai-nilai keteladanan Bani Umayyah dan relevansinya untuk diterapkan di masa kini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menyimpulkan nilai keteladanan dari peradaban Bani Umayyah;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menyebutkan nilai keteladanan, namun belum mengaitkannya secara jelas dengan penerapan di masa kini.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menyimpulkan nilai-nilai keteladanan dan mengaitkannya dengan penerapan sederhana di masa kini.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menyimpulkan nilai-nilai keteladanan secara mendalam dan merumuskan penerapannya secara konkret dan kontekstual di masa kini.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diskusi terbimbing; murid pada kategori Sangat Baik dapat memaparkan kesimpulannya sebagai inspirasi bagi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2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Kesimpulan Akhir Ketercapaian Tujuan Pembelajaran</w:t>
      </w: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E">
            <w:pPr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peradaban Bani Umayyah”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3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900" w:top="90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Sejarah Peradaban Islam — Kelas VII</w:t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