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Ideation Phase</w:t>
      </w:r>
    </w:p>
    <w:p w:rsidR="00000000" w:rsidDel="00000000" w:rsidP="00000000" w:rsidRDefault="00000000" w:rsidRPr="00000000" w14:paraId="00000002">
      <w:pPr>
        <w:spacing w:line="259"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Empathize &amp; Discover</w:t>
      </w:r>
    </w:p>
    <w:p w:rsidR="00000000" w:rsidDel="00000000" w:rsidP="00000000" w:rsidRDefault="00000000" w:rsidRPr="00000000" w14:paraId="00000003">
      <w:pPr>
        <w:spacing w:line="259" w:lineRule="auto"/>
        <w:jc w:val="center"/>
        <w:rPr>
          <w:rFonts w:ascii="Calibri" w:cs="Calibri" w:eastAsia="Calibri" w:hAnsi="Calibri"/>
          <w:b w:val="1"/>
          <w:sz w:val="28"/>
          <w:szCs w:val="28"/>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Date</w:t>
            </w:r>
          </w:p>
        </w:tc>
        <w:tc>
          <w:tcPr/>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31 January 2025</w:t>
            </w:r>
          </w:p>
        </w:tc>
      </w:tr>
      <w:tr>
        <w:trPr>
          <w:cantSplit w:val="0"/>
          <w:tblHeader w:val="0"/>
        </w:trPr>
        <w:tc>
          <w:tcPr/>
          <w:p w:rsidR="00000000" w:rsidDel="00000000" w:rsidP="00000000" w:rsidRDefault="00000000" w:rsidRPr="00000000" w14:paraId="00000006">
            <w:pPr>
              <w:rPr>
                <w:rFonts w:ascii="Calibri" w:cs="Calibri" w:eastAsia="Calibri" w:hAnsi="Calibri"/>
              </w:rPr>
            </w:pPr>
            <w:r w:rsidDel="00000000" w:rsidR="00000000" w:rsidRPr="00000000">
              <w:rPr>
                <w:rFonts w:ascii="Calibri" w:cs="Calibri" w:eastAsia="Calibri" w:hAnsi="Calibri"/>
                <w:rtl w:val="0"/>
              </w:rPr>
              <w:t xml:space="preserve">Team ID</w:t>
            </w:r>
          </w:p>
        </w:tc>
        <w:tc>
          <w:tcPr/>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SWTID1742572631</w:t>
            </w:r>
          </w:p>
        </w:tc>
      </w:tr>
      <w:tr>
        <w:trPr>
          <w:cantSplit w:val="0"/>
          <w:tblHeader w:val="0"/>
        </w:trPr>
        <w:tc>
          <w:tcPr/>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Project Name</w:t>
            </w:r>
          </w:p>
        </w:tc>
        <w:tc>
          <w:tcPr/>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Movie Ticket Booking system</w:t>
            </w:r>
          </w:p>
        </w:tc>
      </w:tr>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Maximum Marks</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4 Marks</w:t>
            </w:r>
          </w:p>
        </w:tc>
      </w:tr>
    </w:tbl>
    <w:p w:rsidR="00000000" w:rsidDel="00000000" w:rsidP="00000000" w:rsidRDefault="00000000" w:rsidRPr="00000000" w14:paraId="0000000C">
      <w:pPr>
        <w:spacing w:after="160" w:line="259" w:lineRule="auto"/>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D">
      <w:pPr>
        <w:spacing w:after="160" w:line="259"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Empathy Map Canvas:</w:t>
      </w:r>
    </w:p>
    <w:p w:rsidR="00000000" w:rsidDel="00000000" w:rsidP="00000000" w:rsidRDefault="00000000" w:rsidRPr="00000000" w14:paraId="0000000E">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An empathy map is a simple, easy-to-digest visual that captures knowledge about a user’s behaviours and attitudes. </w:t>
      </w:r>
    </w:p>
    <w:p w:rsidR="00000000" w:rsidDel="00000000" w:rsidP="00000000" w:rsidRDefault="00000000" w:rsidRPr="00000000" w14:paraId="0000000F">
      <w:pPr>
        <w:spacing w:line="240" w:lineRule="auto"/>
        <w:jc w:val="both"/>
        <w:rPr>
          <w:rFonts w:ascii="Calibri" w:cs="Calibri" w:eastAsia="Calibri" w:hAnsi="Calibri"/>
          <w:color w:val="2a2a2a"/>
          <w:sz w:val="24"/>
          <w:szCs w:val="24"/>
        </w:rPr>
      </w:pP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It is a useful tool to helps teams better understand their users.</w:t>
      </w:r>
    </w:p>
    <w:p w:rsidR="00000000" w:rsidDel="00000000" w:rsidP="00000000" w:rsidRDefault="00000000" w:rsidRPr="00000000" w14:paraId="00000011">
      <w:pPr>
        <w:spacing w:after="160" w:line="259" w:lineRule="auto"/>
        <w:jc w:val="both"/>
        <w:rPr>
          <w:rFonts w:ascii="Calibri" w:cs="Calibri" w:eastAsia="Calibri" w:hAnsi="Calibri"/>
          <w:color w:val="2a2a2a"/>
          <w:sz w:val="24"/>
          <w:szCs w:val="24"/>
        </w:rPr>
      </w:pPr>
      <w:r w:rsidDel="00000000" w:rsidR="00000000" w:rsidRPr="00000000">
        <w:rPr>
          <w:rFonts w:ascii="Calibri" w:cs="Calibri" w:eastAsia="Calibri" w:hAnsi="Calibri"/>
          <w:color w:val="2a2a2a"/>
          <w:sz w:val="24"/>
          <w:szCs w:val="24"/>
          <w:rtl w:val="0"/>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12">
      <w:pPr>
        <w:jc w:val="center"/>
        <w:rPr/>
      </w:pPr>
      <w:r w:rsidDel="00000000" w:rsidR="00000000" w:rsidRPr="00000000">
        <w:rPr/>
        <w:drawing>
          <wp:inline distB="114300" distT="114300" distL="114300" distR="114300">
            <wp:extent cx="5938838" cy="4381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38838" cy="4381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