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Design Phase</w:t>
      </w:r>
    </w:p>
    <w:p w:rsidR="00000000" w:rsidDel="00000000" w:rsidP="00000000" w:rsidRDefault="00000000" w:rsidRPr="00000000" w14:paraId="00000002">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w:t>
      </w:r>
    </w:p>
    <w:p w:rsidR="00000000" w:rsidDel="00000000" w:rsidP="00000000" w:rsidRDefault="00000000" w:rsidRPr="00000000" w14:paraId="00000003">
      <w:pPr>
        <w:spacing w:line="259" w:lineRule="auto"/>
        <w:jc w:val="center"/>
        <w:rPr>
          <w:rFonts w:ascii="Times New Roman" w:cs="Times New Roman" w:eastAsia="Times New Roman" w:hAnsi="Times New Roman"/>
          <w:b w:val="1"/>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335"/>
        <w:tblGridChange w:id="0">
          <w:tblGrid>
            <w:gridCol w:w="4695"/>
            <w:gridCol w:w="4335"/>
          </w:tblGrid>
        </w:tblGridChange>
      </w:tblGrid>
      <w:tr>
        <w:trPr>
          <w:cantSplit w:val="0"/>
          <w:tblHeader w:val="0"/>
        </w:trPr>
        <w:tc>
          <w:tcPr/>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April 2025</w:t>
            </w:r>
          </w:p>
        </w:tc>
      </w:tr>
      <w:tr>
        <w:trPr>
          <w:cantSplit w:val="0"/>
          <w:tblHeader w:val="0"/>
        </w:trPr>
        <w:tc>
          <w:tcPr/>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ID</w:t>
            </w:r>
          </w:p>
        </w:tc>
        <w:tc>
          <w:tcPr/>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22222"/>
                <w:sz w:val="24"/>
                <w:szCs w:val="24"/>
                <w:highlight w:val="white"/>
                <w:rtl w:val="0"/>
              </w:rPr>
              <w:t xml:space="preserve">SWTID1742572631</w:t>
            </w: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Name</w:t>
            </w:r>
          </w:p>
        </w:tc>
        <w:tc>
          <w:tcPr/>
          <w:p w:rsidR="00000000" w:rsidDel="00000000" w:rsidP="00000000" w:rsidRDefault="00000000" w:rsidRPr="00000000" w14:paraId="00000009">
            <w:pPr>
              <w:spacing w:after="240" w:before="240" w:line="24.00000000000000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 Ticket Booking System</w:t>
            </w:r>
          </w:p>
        </w:tc>
      </w:tr>
      <w:tr>
        <w:trPr>
          <w:cantSplit w:val="0"/>
          <w:tblHeader w:val="0"/>
        </w:trPr>
        <w:tc>
          <w:tcPr/>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Marks</w:t>
            </w:r>
          </w:p>
        </w:tc>
        <w:tc>
          <w:tcPr/>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Marks</w:t>
            </w:r>
          </w:p>
        </w:tc>
      </w:tr>
    </w:tbl>
    <w:p w:rsidR="00000000" w:rsidDel="00000000" w:rsidP="00000000" w:rsidRDefault="00000000" w:rsidRPr="00000000" w14:paraId="0000000C">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Proposed Solution Template:</w:t>
      </w:r>
    </w:p>
    <w:p w:rsidR="00000000" w:rsidDel="00000000" w:rsidP="00000000" w:rsidRDefault="00000000" w:rsidRPr="00000000" w14:paraId="0000000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team shall fill the following information in the proposed solution template.</w:t>
      </w:r>
    </w:p>
    <w:tbl>
      <w:tblPr>
        <w:tblStyle w:val="Table2"/>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508"/>
        <w:tblGridChange w:id="0">
          <w:tblGrid>
            <w:gridCol w:w="901"/>
            <w:gridCol w:w="3658"/>
            <w:gridCol w:w="4508"/>
          </w:tblGrid>
        </w:tblGridChange>
      </w:tblGrid>
      <w:tr>
        <w:trPr>
          <w:cantSplit w:val="0"/>
          <w:trHeight w:val="557" w:hRule="atLeast"/>
          <w:tblHeader w:val="0"/>
        </w:trPr>
        <w:tc>
          <w:tcPr/>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S.No.</w:t>
            </w:r>
          </w:p>
        </w:tc>
        <w:tc>
          <w:tcPr/>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Parameter</w:t>
            </w:r>
          </w:p>
        </w:tc>
        <w:tc>
          <w:tcPr/>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817" w:hRule="atLeast"/>
          <w:tblHeader w:val="0"/>
        </w:trPr>
        <w:tc>
          <w:tcPr/>
          <w:p w:rsidR="00000000" w:rsidDel="00000000" w:rsidP="00000000" w:rsidRDefault="00000000" w:rsidRPr="00000000" w14:paraId="00000012">
            <w:pPr>
              <w:numPr>
                <w:ilvl w:val="0"/>
                <w:numId w:val="1"/>
              </w:numPr>
              <w:spacing w:after="160" w:line="259" w:lineRule="auto"/>
              <w:ind w:left="644" w:hanging="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Problem Statement (Problem to be solved)</w:t>
            </w:r>
            <w:r w:rsidDel="00000000" w:rsidR="00000000" w:rsidRPr="00000000">
              <w:rPr>
                <w:rtl w:val="0"/>
              </w:rPr>
            </w:r>
          </w:p>
        </w:tc>
        <w:tc>
          <w:tcPr/>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Booking movie tickets is often inconvenient due to overloaded or unintuitive platforms, lack of real-time updates, and poor user experience, especially in smaller towns or regional cinemas. Users also struggle with price comparisons, seat availability, and cancellation policies.</w:t>
            </w:r>
          </w:p>
        </w:tc>
      </w:tr>
      <w:tr>
        <w:trPr>
          <w:cantSplit w:val="0"/>
          <w:trHeight w:val="817" w:hRule="atLeast"/>
          <w:tblHeader w:val="0"/>
        </w:trPr>
        <w:tc>
          <w:tcPr/>
          <w:p w:rsidR="00000000" w:rsidDel="00000000" w:rsidP="00000000" w:rsidRDefault="00000000" w:rsidRPr="00000000" w14:paraId="00000015">
            <w:pPr>
              <w:numPr>
                <w:ilvl w:val="0"/>
                <w:numId w:val="1"/>
              </w:numPr>
              <w:spacing w:after="160" w:line="259" w:lineRule="auto"/>
              <w:ind w:left="644" w:hanging="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Idea / Solution description</w:t>
            </w:r>
            <w:r w:rsidDel="00000000" w:rsidR="00000000" w:rsidRPr="00000000">
              <w:rPr>
                <w:rtl w:val="0"/>
              </w:rPr>
            </w:r>
          </w:p>
        </w:tc>
        <w:tc>
          <w:tcPr/>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Popcorn Tickets</w:t>
            </w:r>
            <w:r w:rsidDel="00000000" w:rsidR="00000000" w:rsidRPr="00000000">
              <w:rPr>
                <w:rFonts w:ascii="Times New Roman" w:cs="Times New Roman" w:eastAsia="Times New Roman" w:hAnsi="Times New Roman"/>
                <w:rtl w:val="0"/>
              </w:rPr>
              <w:t xml:space="preserve"> is a web-based platform that enables users to browse movies, check real-time showtimes, compare prices across theaters, book tickets, and receive digital confirmations instantly. The platform will feature smart filtering, seat maps, wallet integration, and loyalty points. It will also provide personalized movie suggestions based on user preferences and viewing history.</w:t>
            </w:r>
          </w:p>
        </w:tc>
      </w:tr>
      <w:tr>
        <w:trPr>
          <w:cantSplit w:val="0"/>
          <w:trHeight w:val="787" w:hRule="atLeast"/>
          <w:tblHeader w:val="0"/>
        </w:trPr>
        <w:tc>
          <w:tcPr/>
          <w:p w:rsidR="00000000" w:rsidDel="00000000" w:rsidP="00000000" w:rsidRDefault="00000000" w:rsidRPr="00000000" w14:paraId="00000018">
            <w:pPr>
              <w:numPr>
                <w:ilvl w:val="0"/>
                <w:numId w:val="1"/>
              </w:numPr>
              <w:spacing w:after="160" w:line="259" w:lineRule="auto"/>
              <w:ind w:left="644" w:hanging="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Novelty / Uniqueness </w:t>
            </w:r>
            <w:r w:rsidDel="00000000" w:rsidR="00000000" w:rsidRPr="00000000">
              <w:rPr>
                <w:rtl w:val="0"/>
              </w:rPr>
            </w:r>
          </w:p>
        </w:tc>
        <w:tc>
          <w:tcPr/>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Unlike existing platforms, </w:t>
            </w:r>
            <w:r w:rsidDel="00000000" w:rsidR="00000000" w:rsidRPr="00000000">
              <w:rPr>
                <w:rFonts w:ascii="Times New Roman" w:cs="Times New Roman" w:eastAsia="Times New Roman" w:hAnsi="Times New Roman"/>
                <w:rtl w:val="0"/>
              </w:rPr>
              <w:t xml:space="preserve">Popcorn Tickets</w:t>
            </w:r>
            <w:r w:rsidDel="00000000" w:rsidR="00000000" w:rsidRPr="00000000">
              <w:rPr>
                <w:rFonts w:ascii="Times New Roman" w:cs="Times New Roman" w:eastAsia="Times New Roman" w:hAnsi="Times New Roman"/>
                <w:rtl w:val="0"/>
              </w:rPr>
              <w:t xml:space="preserve"> will focus on both urban multiplexes and regional/single-screen theaters, offering an inclusive experience. It integrates predictive seat availability, AI-based movie recommendations, and blockchain for secure digital ticketing. Local language support and accessibility features will also be part of the platform.</w:t>
            </w:r>
          </w:p>
        </w:tc>
      </w:tr>
      <w:tr>
        <w:trPr>
          <w:cantSplit w:val="0"/>
          <w:trHeight w:val="817" w:hRule="atLeast"/>
          <w:tblHeader w:val="0"/>
        </w:trPr>
        <w:tc>
          <w:tcPr/>
          <w:p w:rsidR="00000000" w:rsidDel="00000000" w:rsidP="00000000" w:rsidRDefault="00000000" w:rsidRPr="00000000" w14:paraId="0000001B">
            <w:pPr>
              <w:numPr>
                <w:ilvl w:val="0"/>
                <w:numId w:val="1"/>
              </w:numPr>
              <w:spacing w:after="160" w:line="259" w:lineRule="auto"/>
              <w:ind w:left="644" w:hanging="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Social Impact / Customer Satisfaction</w:t>
            </w:r>
            <w:r w:rsidDel="00000000" w:rsidR="00000000" w:rsidRPr="00000000">
              <w:rPr>
                <w:rtl w:val="0"/>
              </w:rPr>
            </w:r>
          </w:p>
        </w:tc>
        <w:tc>
          <w:tcPr/>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platform will bridge the gap between modern ticketing solutions and traditional theaters, bringing convenience to underserved areas. By reducing queuing and overbooking issues, it enhances user satisfaction. The system will also support visually impaired users through voice-assisted booking and promote local cinema.</w:t>
            </w:r>
          </w:p>
        </w:tc>
      </w:tr>
      <w:tr>
        <w:trPr>
          <w:cantSplit w:val="0"/>
          <w:trHeight w:val="817" w:hRule="atLeast"/>
          <w:tblHeader w:val="0"/>
        </w:trPr>
        <w:tc>
          <w:tcPr/>
          <w:p w:rsidR="00000000" w:rsidDel="00000000" w:rsidP="00000000" w:rsidRDefault="00000000" w:rsidRPr="00000000" w14:paraId="0000001E">
            <w:pPr>
              <w:numPr>
                <w:ilvl w:val="0"/>
                <w:numId w:val="1"/>
              </w:numPr>
              <w:spacing w:after="160" w:line="259" w:lineRule="auto"/>
              <w:ind w:left="644" w:hanging="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Business Model (Revenue Model)</w:t>
            </w:r>
            <w:r w:rsidDel="00000000" w:rsidR="00000000" w:rsidRPr="00000000">
              <w:rPr>
                <w:rtl w:val="0"/>
              </w:rPr>
            </w:r>
          </w:p>
        </w:tc>
        <w:tc>
          <w:tcPr/>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Popcorn Tickets</w:t>
            </w:r>
            <w:r w:rsidDel="00000000" w:rsidR="00000000" w:rsidRPr="00000000">
              <w:rPr>
                <w:rFonts w:ascii="Times New Roman" w:cs="Times New Roman" w:eastAsia="Times New Roman" w:hAnsi="Times New Roman"/>
                <w:rtl w:val="0"/>
              </w:rPr>
              <w:t xml:space="preserve"> will generate revenue via: 1) ticketing commission from partner theaters, 2) ads from movie distributors, 3) premium features (early access, exclusive content), and 4) cross-promotions with food delivery and ride-sharing apps.</w:t>
            </w:r>
          </w:p>
        </w:tc>
      </w:tr>
      <w:tr>
        <w:trPr>
          <w:cantSplit w:val="0"/>
          <w:trHeight w:val="817" w:hRule="atLeast"/>
          <w:tblHeader w:val="0"/>
        </w:trPr>
        <w:tc>
          <w:tcPr/>
          <w:p w:rsidR="00000000" w:rsidDel="00000000" w:rsidP="00000000" w:rsidRDefault="00000000" w:rsidRPr="00000000" w14:paraId="00000021">
            <w:pPr>
              <w:numPr>
                <w:ilvl w:val="0"/>
                <w:numId w:val="1"/>
              </w:numPr>
              <w:spacing w:after="160" w:line="259" w:lineRule="auto"/>
              <w:ind w:left="644" w:hanging="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2">
            <w:pPr>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Scalability of the Solution</w:t>
            </w:r>
          </w:p>
        </w:tc>
        <w:tc>
          <w:tcPr/>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architecture is modular and cloud-based, allowing for seamless scaling across cities and countries. Integration with various payment gateways, language packs, and theater APIs ensures adaptability. Future plans include a mobile app, OTT ticketing (for online premieres), and VR-based cinema previews.</w:t>
            </w:r>
            <w:r w:rsidDel="00000000" w:rsidR="00000000" w:rsidRPr="00000000">
              <w:rPr>
                <w:rtl w:val="0"/>
              </w:rPr>
            </w:r>
          </w:p>
        </w:tc>
      </w:tr>
    </w:tbl>
    <w:p w:rsidR="00000000" w:rsidDel="00000000" w:rsidP="00000000" w:rsidRDefault="00000000" w:rsidRPr="00000000" w14:paraId="00000024">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44" w:hanging="358.99999999999994"/>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18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18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1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