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 xml:space="preserve"> </w:t>
      </w:r>
    </w:p>
    <w:p w:rsidR="00000000" w:rsidDel="00000000" w:rsidP="00000000" w:rsidRDefault="00000000" w:rsidRPr="00000000" w14:paraId="00000002">
      <w:pPr>
        <w:ind w:firstLine="720"/>
        <w:rPr/>
      </w:pPr>
      <w:r w:rsidDel="00000000" w:rsidR="00000000" w:rsidRPr="00000000">
        <w:rPr/>
        <w:drawing>
          <wp:inline distB="114300" distT="114300" distL="114300" distR="114300">
            <wp:extent cx="967483" cy="97554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67483" cy="97554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53240" cy="952761"/>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53240" cy="95276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 xml:space="preserve"> </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5">
      <w:pPr>
        <w:spacing w:line="276.0005454545455" w:lineRule="auto"/>
        <w:ind w:firstLine="720"/>
        <w:rPr/>
      </w:pPr>
      <w:r w:rsidDel="00000000" w:rsidR="00000000" w:rsidRPr="00000000">
        <w:rPr>
          <w:rtl w:val="0"/>
        </w:rPr>
        <w:t xml:space="preserve"> </w:t>
      </w:r>
    </w:p>
    <w:p w:rsidR="00000000" w:rsidDel="00000000" w:rsidP="00000000" w:rsidRDefault="00000000" w:rsidRPr="00000000" w14:paraId="00000006">
      <w:pPr>
        <w:spacing w:line="276.0005454545455" w:lineRule="auto"/>
        <w:ind w:firstLine="720"/>
        <w:rPr/>
      </w:pPr>
      <w:r w:rsidDel="00000000" w:rsidR="00000000" w:rsidRPr="00000000">
        <w:rPr>
          <w:rtl w:val="0"/>
        </w:rPr>
        <w:t xml:space="preserve">                    </w:t>
        <w:tab/>
        <w:t xml:space="preserve">                                       </w:t>
      </w:r>
    </w:p>
    <w:p w:rsidR="00000000" w:rsidDel="00000000" w:rsidP="00000000" w:rsidRDefault="00000000" w:rsidRPr="00000000" w14:paraId="00000007">
      <w:pPr>
        <w:spacing w:line="276.0005454545455" w:lineRule="auto"/>
        <w:rPr/>
      </w:pPr>
      <w:r w:rsidDel="00000000" w:rsidR="00000000" w:rsidRPr="00000000">
        <w:rPr>
          <w:rtl w:val="0"/>
        </w:rPr>
        <w:t xml:space="preserve"> </w:t>
      </w:r>
    </w:p>
    <w:p w:rsidR="00000000" w:rsidDel="00000000" w:rsidP="00000000" w:rsidRDefault="00000000" w:rsidRPr="00000000" w14:paraId="00000008">
      <w:pPr>
        <w:spacing w:line="276.0005454545455" w:lineRule="auto"/>
        <w:rPr/>
      </w:pPr>
      <w:r w:rsidDel="00000000" w:rsidR="00000000" w:rsidRPr="00000000">
        <w:rPr>
          <w:rtl w:val="0"/>
        </w:rPr>
        <w:t xml:space="preserve"> </w:t>
      </w:r>
    </w:p>
    <w:p w:rsidR="00000000" w:rsidDel="00000000" w:rsidP="00000000" w:rsidRDefault="00000000" w:rsidRPr="00000000" w14:paraId="00000009">
      <w:pPr>
        <w:spacing w:line="276.0005454545455" w:lineRule="auto"/>
        <w:rPr/>
      </w:pPr>
      <w:r w:rsidDel="00000000" w:rsidR="00000000" w:rsidRPr="00000000">
        <w:rPr>
          <w:rtl w:val="0"/>
        </w:rPr>
        <w:t xml:space="preserve"> </w:t>
      </w:r>
    </w:p>
    <w:p w:rsidR="00000000" w:rsidDel="00000000" w:rsidP="00000000" w:rsidRDefault="00000000" w:rsidRPr="00000000" w14:paraId="0000000A">
      <w:pPr>
        <w:spacing w:line="276.0005454545455" w:lineRule="auto"/>
        <w:rPr/>
      </w:pPr>
      <w:r w:rsidDel="00000000" w:rsidR="00000000" w:rsidRPr="00000000">
        <w:rPr>
          <w:rtl w:val="0"/>
        </w:rPr>
        <w:t xml:space="preserve">           </w:t>
      </w:r>
    </w:p>
    <w:p w:rsidR="00000000" w:rsidDel="00000000" w:rsidP="00000000" w:rsidRDefault="00000000" w:rsidRPr="00000000" w14:paraId="0000000B">
      <w:pPr>
        <w:spacing w:line="276.0005454545455" w:lineRule="auto"/>
        <w:rPr/>
      </w:pPr>
      <w:r w:rsidDel="00000000" w:rsidR="00000000" w:rsidRPr="00000000">
        <w:rPr>
          <w:rtl w:val="0"/>
        </w:rPr>
        <w:t xml:space="preserve"> </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after="60" w:line="652.3641818181819" w:lineRule="auto"/>
        <w:rPr>
          <w:color w:val="1c4587"/>
          <w:sz w:val="88"/>
          <w:szCs w:val="88"/>
        </w:rPr>
      </w:pPr>
      <w:r w:rsidDel="00000000" w:rsidR="00000000" w:rsidRPr="00000000">
        <w:rPr>
          <w:sz w:val="52"/>
          <w:szCs w:val="52"/>
          <w:rtl w:val="0"/>
        </w:rPr>
        <w:t xml:space="preserve"> </w:t>
        <w:tab/>
      </w:r>
      <w:r w:rsidDel="00000000" w:rsidR="00000000" w:rsidRPr="00000000">
        <w:rPr>
          <w:color w:val="1c4587"/>
          <w:sz w:val="88"/>
          <w:szCs w:val="88"/>
          <w:rtl w:val="0"/>
        </w:rPr>
        <w:t xml:space="preserve">Release Notes</w:t>
      </w:r>
    </w:p>
    <w:p w:rsidR="00000000" w:rsidDel="00000000" w:rsidP="00000000" w:rsidRDefault="00000000" w:rsidRPr="00000000" w14:paraId="0000000E">
      <w:pPr>
        <w:spacing w:line="276.0005454545455" w:lineRule="auto"/>
        <w:rPr>
          <w:color w:val="1155cc"/>
          <w:sz w:val="24"/>
          <w:szCs w:val="24"/>
        </w:rPr>
      </w:pPr>
      <w:r w:rsidDel="00000000" w:rsidR="00000000" w:rsidRPr="00000000">
        <w:rPr>
          <w:rtl w:val="0"/>
        </w:rPr>
        <w:t xml:space="preserve">        </w:t>
        <w:tab/>
      </w:r>
      <w:r w:rsidDel="00000000" w:rsidR="00000000" w:rsidRPr="00000000">
        <w:rPr>
          <w:color w:val="1155cc"/>
          <w:sz w:val="24"/>
          <w:szCs w:val="24"/>
          <w:rtl w:val="0"/>
        </w:rPr>
        <w:t xml:space="preserve">October 21, 2022</w:t>
      </w:r>
    </w:p>
    <w:p w:rsidR="00000000" w:rsidDel="00000000" w:rsidP="00000000" w:rsidRDefault="00000000" w:rsidRPr="00000000" w14:paraId="0000000F">
      <w:pPr>
        <w:spacing w:line="276.00030000000004" w:lineRule="auto"/>
        <w:rPr>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spacing w:before="300" w:line="240.0002608695652" w:lineRule="auto"/>
        <w:rPr>
          <w:rFonts w:ascii="Times New Roman" w:cs="Times New Roman" w:eastAsia="Times New Roman" w:hAnsi="Times New Roman"/>
          <w:b w:val="1"/>
          <w:color w:val="366091"/>
          <w:sz w:val="28"/>
          <w:szCs w:val="28"/>
        </w:rPr>
      </w:pPr>
      <w:bookmarkStart w:colFirst="0" w:colLast="0" w:name="_mm9upbc714z8" w:id="0"/>
      <w:bookmarkEnd w:id="0"/>
      <w:r w:rsidDel="00000000" w:rsidR="00000000" w:rsidRPr="00000000">
        <w:rPr>
          <w:rFonts w:ascii="Times New Roman" w:cs="Times New Roman" w:eastAsia="Times New Roman" w:hAnsi="Times New Roman"/>
          <w:b w:val="1"/>
          <w:color w:val="366091"/>
          <w:sz w:val="28"/>
          <w:szCs w:val="28"/>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 </w:t>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pPr>
      <w:r w:rsidDel="00000000" w:rsidR="00000000" w:rsidRPr="00000000">
        <w:rPr>
          <w:rtl w:val="0"/>
        </w:rPr>
        <w:t xml:space="preserve">       </w:t>
        <w:tab/>
        <w:tab/>
      </w:r>
    </w:p>
    <w:p w:rsidR="00000000" w:rsidDel="00000000" w:rsidP="00000000" w:rsidRDefault="00000000" w:rsidRPr="00000000" w14:paraId="00000017">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8">
      <w:pPr>
        <w:rPr/>
      </w:pPr>
      <w:r w:rsidDel="00000000" w:rsidR="00000000" w:rsidRPr="00000000">
        <w:rPr>
          <w:rtl w:val="0"/>
        </w:rPr>
        <w:tab/>
        <w:tab/>
        <w:tab/>
        <w:t xml:space="preserve">​​</w:t>
      </w:r>
    </w:p>
    <w:p w:rsidR="00000000" w:rsidDel="00000000" w:rsidP="00000000" w:rsidRDefault="00000000" w:rsidRPr="00000000" w14:paraId="00000019">
      <w:pPr>
        <w:rPr/>
      </w:pPr>
      <w:r w:rsidDel="00000000" w:rsidR="00000000" w:rsidRPr="00000000">
        <w:rPr>
          <w:rtl w:val="0"/>
        </w:rPr>
        <w:tab/>
        <w:tab/>
        <w:tab/>
        <w:tab/>
        <w:t xml:space="preserve"> </w:t>
        <w:tab/>
        <w:tab/>
        <w:tab/>
      </w:r>
    </w:p>
    <w:p w:rsidR="00000000" w:rsidDel="00000000" w:rsidP="00000000" w:rsidRDefault="00000000" w:rsidRPr="00000000" w14:paraId="0000001A">
      <w:pPr>
        <w:rPr/>
      </w:pPr>
      <w:r w:rsidDel="00000000" w:rsidR="00000000" w:rsidRPr="00000000">
        <w:rPr>
          <w:rtl w:val="0"/>
        </w:rPr>
        <w:tab/>
        <w:tab/>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rFonts w:ascii="Open Sans" w:cs="Open Sans" w:eastAsia="Open Sans" w:hAnsi="Open Sans"/>
          <w:b w:val="1"/>
          <w:sz w:val="26"/>
          <w:szCs w:val="26"/>
        </w:rPr>
      </w:pPr>
      <w:bookmarkStart w:colFirst="0" w:colLast="0" w:name="_f6s9snoty84k" w:id="1"/>
      <w:bookmarkEnd w:id="1"/>
      <w:r w:rsidDel="00000000" w:rsidR="00000000" w:rsidRPr="00000000">
        <w:rPr>
          <w:rFonts w:ascii="Open Sans" w:cs="Open Sans" w:eastAsia="Open Sans" w:hAnsi="Open Sans"/>
          <w:b w:val="1"/>
          <w:sz w:val="26"/>
          <w:szCs w:val="26"/>
          <w:rtl w:val="0"/>
        </w:rPr>
        <w:t xml:space="preserve">Document Version History</w:t>
      </w:r>
    </w:p>
    <w:p w:rsidR="00000000" w:rsidDel="00000000" w:rsidP="00000000" w:rsidRDefault="00000000" w:rsidRPr="00000000" w14:paraId="00000021">
      <w:pPr>
        <w:rPr/>
      </w:pPr>
      <w:r w:rsidDel="00000000" w:rsidR="00000000" w:rsidRPr="00000000">
        <w:rPr>
          <w:rtl w:val="0"/>
        </w:rPr>
        <w:tab/>
        <w:tab/>
        <w:tab/>
        <w:tab/>
        <w:tab/>
      </w:r>
    </w:p>
    <w:p w:rsidR="00000000" w:rsidDel="00000000" w:rsidP="00000000" w:rsidRDefault="00000000" w:rsidRPr="00000000" w14:paraId="00000022">
      <w:pPr>
        <w:rPr/>
      </w:pPr>
      <w:r w:rsidDel="00000000" w:rsidR="00000000" w:rsidRPr="00000000">
        <w:rPr>
          <w:rtl w:val="0"/>
        </w:rPr>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2025"/>
        <w:gridCol w:w="3180"/>
        <w:gridCol w:w="2550"/>
        <w:tblGridChange w:id="0">
          <w:tblGrid>
            <w:gridCol w:w="1785"/>
            <w:gridCol w:w="2025"/>
            <w:gridCol w:w="3180"/>
            <w:gridCol w:w="255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b w:val="1"/>
                <w:rtl w:val="0"/>
              </w:rPr>
              <w:t xml:space="preserve">Version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b w:val="1"/>
                <w:rtl w:val="0"/>
              </w:rPr>
              <w:t xml:space="preserve">Original / Modified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b w:val="1"/>
                <w:rtl w:val="0"/>
              </w:rPr>
              <w:t xml:space="preserve">Authored / Modified By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rtl w:val="0"/>
              </w:rPr>
              <w:t xml:space="preserve">Date</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color w:val="434343"/>
                <w:rtl w:val="0"/>
              </w:rPr>
              <w:t xml:space="preserve">Original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color w:val="434343"/>
                <w:rtl w:val="0"/>
              </w:rPr>
              <w:t xml:space="preserve">Documentation 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October 21, 2022</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color w:val="434343"/>
              </w:rPr>
            </w:pPr>
            <w:r w:rsidDel="00000000" w:rsidR="00000000" w:rsidRPr="00000000">
              <w:rPr>
                <w:color w:val="434343"/>
                <w:rtl w:val="0"/>
              </w:rPr>
              <w:t xml:space="preserve">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widowControl w:val="0"/>
              <w:rPr>
                <w:color w:val="434343"/>
              </w:rPr>
            </w:pPr>
            <w:r w:rsidDel="00000000" w:rsidR="00000000" w:rsidRPr="00000000">
              <w:rPr>
                <w:color w:val="434343"/>
                <w:rtl w:val="0"/>
              </w:rPr>
              <w:t xml:space="preserve">Modified</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rPr>
                <w:color w:val="434343"/>
              </w:rPr>
            </w:pPr>
            <w:r w:rsidDel="00000000" w:rsidR="00000000" w:rsidRPr="00000000">
              <w:rPr>
                <w:color w:val="434343"/>
                <w:rtl w:val="0"/>
              </w:rPr>
              <w:t xml:space="preserve">Documentation Team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November 18, 2022</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ab/>
        <w:tab/>
        <w:tab/>
        <w:tab/>
      </w:r>
    </w:p>
    <w:p w:rsidR="00000000" w:rsidDel="00000000" w:rsidP="00000000" w:rsidRDefault="00000000" w:rsidRPr="00000000" w14:paraId="00000031">
      <w:pPr>
        <w:pStyle w:val="Heading2"/>
        <w:spacing w:after="240" w:before="240" w:lineRule="auto"/>
        <w:rPr/>
      </w:pPr>
      <w:bookmarkStart w:colFirst="0" w:colLast="0" w:name="_ybg5s4sr9tvh" w:id="2"/>
      <w:bookmarkEnd w:id="2"/>
      <w:r w:rsidDel="00000000" w:rsidR="00000000" w:rsidRPr="00000000">
        <w:rPr>
          <w:rFonts w:ascii="Open Sans" w:cs="Open Sans" w:eastAsia="Open Sans" w:hAnsi="Open Sans"/>
          <w:b w:val="1"/>
          <w:sz w:val="26"/>
          <w:szCs w:val="26"/>
          <w:rtl w:val="0"/>
        </w:rPr>
        <w:t xml:space="preserve">About this Document</w:t>
      </w:r>
      <w:r w:rsidDel="00000000" w:rsidR="00000000" w:rsidRPr="00000000">
        <w:rPr>
          <w:rFonts w:ascii="Open Sans" w:cs="Open Sans" w:eastAsia="Open Sans" w:hAnsi="Open Sans"/>
          <w:sz w:val="26"/>
          <w:szCs w:val="26"/>
          <w:rtl w:val="0"/>
        </w:rPr>
        <w:tab/>
      </w:r>
      <w:r w:rsidDel="00000000" w:rsidR="00000000" w:rsidRPr="00000000">
        <w:rPr>
          <w:rtl w:val="0"/>
        </w:rPr>
        <w:tab/>
        <w:tab/>
      </w:r>
    </w:p>
    <w:p w:rsidR="00000000" w:rsidDel="00000000" w:rsidP="00000000" w:rsidRDefault="00000000" w:rsidRPr="00000000" w14:paraId="00000032">
      <w:pPr>
        <w:spacing w:after="240" w:before="240" w:lineRule="auto"/>
        <w:rPr/>
      </w:pPr>
      <w:r w:rsidDel="00000000" w:rsidR="00000000" w:rsidRPr="00000000">
        <w:rPr>
          <w:rtl w:val="0"/>
        </w:rPr>
        <w:t xml:space="preserve">This document provides details of features and enhancements made to the Sunbird platform for the release version 5.0.2</w:t>
        <w:tab/>
      </w:r>
    </w:p>
    <w:p w:rsidR="00000000" w:rsidDel="00000000" w:rsidP="00000000" w:rsidRDefault="00000000" w:rsidRPr="00000000" w14:paraId="00000033">
      <w:pPr>
        <w:pStyle w:val="Heading2"/>
        <w:spacing w:after="240" w:before="240" w:lineRule="auto"/>
        <w:rPr/>
      </w:pPr>
      <w:bookmarkStart w:colFirst="0" w:colLast="0" w:name="_lf14xgr6i0t9" w:id="3"/>
      <w:bookmarkEnd w:id="3"/>
      <w:r w:rsidDel="00000000" w:rsidR="00000000" w:rsidRPr="00000000">
        <w:rPr>
          <w:rFonts w:ascii="Open Sans" w:cs="Open Sans" w:eastAsia="Open Sans" w:hAnsi="Open Sans"/>
          <w:b w:val="1"/>
          <w:sz w:val="26"/>
          <w:szCs w:val="26"/>
          <w:rtl w:val="0"/>
        </w:rPr>
        <w:t xml:space="preserve">Release Version</w:t>
      </w:r>
      <w:r w:rsidDel="00000000" w:rsidR="00000000" w:rsidRPr="00000000">
        <w:rPr>
          <w:rtl w:val="0"/>
        </w:rPr>
        <w:t xml:space="preserve"> </w:t>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5370"/>
        <w:gridCol w:w="2400"/>
        <w:tblGridChange w:id="0">
          <w:tblGrid>
            <w:gridCol w:w="1560"/>
            <w:gridCol w:w="5370"/>
            <w:gridCol w:w="2400"/>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b w:val="1"/>
                <w:rtl w:val="0"/>
              </w:rPr>
              <w:t xml:space="preserve">Building Block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b w:val="1"/>
                <w:rtl w:val="0"/>
              </w:rPr>
              <w:t xml:space="preserve">Release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rtl w:val="0"/>
              </w:rPr>
              <w:t xml:space="preserve">Release version</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color w:val="434343"/>
                <w:rtl w:val="0"/>
              </w:rPr>
              <w:t xml:space="preserve">Sunbird 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color w:val="434343"/>
              </w:rPr>
            </w:pPr>
            <w:r w:rsidDel="00000000" w:rsidR="00000000" w:rsidRPr="00000000">
              <w:rPr>
                <w:color w:val="434343"/>
                <w:rtl w:val="0"/>
              </w:rPr>
              <w:t xml:space="preserve">October 21, 2022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color w:val="434343"/>
                <w:rtl w:val="0"/>
              </w:rPr>
              <w:t xml:space="preserve">5.0.2</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New Features</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pPr>
      <w:r w:rsidDel="00000000" w:rsidR="00000000" w:rsidRPr="00000000">
        <w:rPr>
          <w:b w:val="1"/>
          <w:i w:val="1"/>
          <w:rtl w:val="0"/>
        </w:rPr>
        <w:t xml:space="preserve">Note</w:t>
      </w:r>
      <w:r w:rsidDel="00000000" w:rsidR="00000000" w:rsidRPr="00000000">
        <w:rPr>
          <w:rtl w:val="0"/>
        </w:rPr>
        <w:t xml:space="preserve">: This release does not have any new features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Enhancements / Technical tasks</w:t>
      </w:r>
    </w:p>
    <w:p w:rsidR="00000000" w:rsidDel="00000000" w:rsidP="00000000" w:rsidRDefault="00000000" w:rsidRPr="00000000" w14:paraId="00000051">
      <w:pPr>
        <w:rPr>
          <w:b w:val="1"/>
          <w:sz w:val="28"/>
          <w:szCs w:val="28"/>
        </w:rPr>
      </w:pPr>
      <w:r w:rsidDel="00000000" w:rsidR="00000000" w:rsidRPr="00000000">
        <w:rPr>
          <w:rtl w:val="0"/>
        </w:rPr>
      </w:r>
    </w:p>
    <w:tbl>
      <w:tblPr>
        <w:tblStyle w:val="Table3"/>
        <w:tblW w:w="9366.39622641509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785"/>
        <w:gridCol w:w="2095.698113207547"/>
        <w:gridCol w:w="2095.698113207547"/>
        <w:tblGridChange w:id="0">
          <w:tblGrid>
            <w:gridCol w:w="390"/>
            <w:gridCol w:w="4785"/>
            <w:gridCol w:w="2095.698113207547"/>
            <w:gridCol w:w="2095.698113207547"/>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b w:val="1"/>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b w:val="1"/>
                <w:rtl w:val="0"/>
              </w:rPr>
              <w:t xml:space="preserve">Project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5">
            <w:pPr>
              <w:widowControl w:val="0"/>
              <w:rPr>
                <w:b w:val="1"/>
              </w:rPr>
            </w:pP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color w:val="434343"/>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widowControl w:val="0"/>
              <w:rPr>
                <w:b w:val="1"/>
                <w:color w:val="434343"/>
              </w:rPr>
            </w:pPr>
            <w:r w:rsidDel="00000000" w:rsidR="00000000" w:rsidRPr="00000000">
              <w:rPr>
                <w:b w:val="1"/>
                <w:color w:val="434343"/>
                <w:rtl w:val="0"/>
              </w:rPr>
              <w:t xml:space="preserve">Cloud Service Provider Implementation</w:t>
            </w:r>
          </w:p>
          <w:p w:rsidR="00000000" w:rsidDel="00000000" w:rsidP="00000000" w:rsidRDefault="00000000" w:rsidRPr="00000000" w14:paraId="00000058">
            <w:pPr>
              <w:widowControl w:val="0"/>
              <w:rPr>
                <w:color w:val="434343"/>
              </w:rPr>
            </w:pPr>
            <w:r w:rsidDel="00000000" w:rsidR="00000000" w:rsidRPr="00000000">
              <w:rPr>
                <w:rtl w:val="0"/>
              </w:rPr>
            </w:r>
          </w:p>
          <w:p w:rsidR="00000000" w:rsidDel="00000000" w:rsidP="00000000" w:rsidRDefault="00000000" w:rsidRPr="00000000" w14:paraId="00000059">
            <w:pPr>
              <w:widowControl w:val="0"/>
              <w:rPr>
                <w:color w:val="434343"/>
              </w:rPr>
            </w:pPr>
            <w:r w:rsidDel="00000000" w:rsidR="00000000" w:rsidRPr="00000000">
              <w:rPr>
                <w:color w:val="434343"/>
                <w:rtl w:val="0"/>
              </w:rPr>
              <w:t xml:space="preserve">A cloud-agnostic development strategy is necessary for the Sunbird platform to be compatible across multiple providers.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color w:val="434343"/>
                <w:rtl w:val="0"/>
              </w:rPr>
              <w:t xml:space="preserve">Sunbird Desktop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color w:val="434343"/>
              </w:rPr>
            </w:pPr>
            <w:hyperlink r:id="rId8">
              <w:r w:rsidDel="00000000" w:rsidR="00000000" w:rsidRPr="00000000">
                <w:rPr>
                  <w:color w:val="1155cc"/>
                  <w:rtl w:val="0"/>
                </w:rPr>
                <w:t xml:space="preserve">ED-239</w:t>
              </w:r>
            </w:hyperlink>
            <w:r w:rsidDel="00000000" w:rsidR="00000000" w:rsidRPr="00000000">
              <w:rPr>
                <w:rtl w:val="0"/>
              </w:rPr>
            </w:r>
          </w:p>
        </w:tc>
      </w:tr>
      <w:tr>
        <w:trPr>
          <w:cantSplit w:val="0"/>
          <w:trHeight w:val="20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color w:val="434343"/>
              </w:rPr>
            </w:pPr>
            <w:r w:rsidDel="00000000" w:rsidR="00000000" w:rsidRPr="00000000">
              <w:rPr>
                <w:color w:val="434343"/>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rPr>
                <w:b w:val="1"/>
                <w:color w:val="434343"/>
              </w:rPr>
            </w:pPr>
            <w:r w:rsidDel="00000000" w:rsidR="00000000" w:rsidRPr="00000000">
              <w:rPr>
                <w:b w:val="1"/>
                <w:color w:val="434343"/>
                <w:rtl w:val="0"/>
              </w:rPr>
              <w:t xml:space="preserve">Migration to Android SDK-31</w:t>
            </w:r>
          </w:p>
          <w:p w:rsidR="00000000" w:rsidDel="00000000" w:rsidP="00000000" w:rsidRDefault="00000000" w:rsidRPr="00000000" w14:paraId="0000005E">
            <w:pPr>
              <w:widowControl w:val="0"/>
              <w:rPr>
                <w:color w:val="434343"/>
              </w:rPr>
            </w:pPr>
            <w:r w:rsidDel="00000000" w:rsidR="00000000" w:rsidRPr="00000000">
              <w:rPr>
                <w:rtl w:val="0"/>
              </w:rPr>
            </w:r>
          </w:p>
          <w:p w:rsidR="00000000" w:rsidDel="00000000" w:rsidP="00000000" w:rsidRDefault="00000000" w:rsidRPr="00000000" w14:paraId="0000005F">
            <w:pPr>
              <w:widowControl w:val="0"/>
              <w:rPr>
                <w:color w:val="434343"/>
              </w:rPr>
            </w:pPr>
            <w:r w:rsidDel="00000000" w:rsidR="00000000" w:rsidRPr="00000000">
              <w:rPr>
                <w:color w:val="434343"/>
                <w:rtl w:val="0"/>
              </w:rPr>
              <w:t xml:space="preserve">Based on the Google play store policy, all apps must target Android SDK version 31. To fulfill the requirement, the Sunbird reference app migrated to android SDK version 31 from Android SDK version 30.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rPr>
                <w:color w:val="434343"/>
              </w:rPr>
            </w:pPr>
            <w:hyperlink r:id="rId9">
              <w:r w:rsidDel="00000000" w:rsidR="00000000" w:rsidRPr="00000000">
                <w:rPr>
                  <w:color w:val="1155cc"/>
                  <w:rtl w:val="0"/>
                </w:rPr>
                <w:t xml:space="preserve">ED-354</w:t>
              </w:r>
            </w:hyperlink>
            <w:r w:rsidDel="00000000" w:rsidR="00000000" w:rsidRPr="00000000">
              <w:rPr>
                <w:rtl w:val="0"/>
              </w:rPr>
            </w:r>
          </w:p>
        </w:tc>
      </w:tr>
      <w:tr>
        <w:trPr>
          <w:cantSplit w:val="0"/>
          <w:trHeight w:val="20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color w:val="434343"/>
              </w:rPr>
            </w:pPr>
            <w:r w:rsidDel="00000000" w:rsidR="00000000" w:rsidRPr="00000000">
              <w:rPr>
                <w:color w:val="434343"/>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rPr>
                <w:b w:val="1"/>
                <w:color w:val="434343"/>
              </w:rPr>
            </w:pPr>
            <w:r w:rsidDel="00000000" w:rsidR="00000000" w:rsidRPr="00000000">
              <w:rPr>
                <w:b w:val="1"/>
                <w:color w:val="434343"/>
                <w:rtl w:val="0"/>
              </w:rPr>
              <w:t xml:space="preserve">Table for observation with Rubric</w:t>
            </w:r>
          </w:p>
          <w:p w:rsidR="00000000" w:rsidDel="00000000" w:rsidP="00000000" w:rsidRDefault="00000000" w:rsidRPr="00000000" w14:paraId="00000064">
            <w:pPr>
              <w:widowControl w:val="0"/>
              <w:spacing w:line="240" w:lineRule="auto"/>
              <w:rPr>
                <w:color w:val="434343"/>
              </w:rPr>
            </w:pPr>
            <w:r w:rsidDel="00000000" w:rsidR="00000000" w:rsidRPr="00000000">
              <w:rPr>
                <w:rtl w:val="0"/>
              </w:rPr>
            </w:r>
          </w:p>
          <w:p w:rsidR="00000000" w:rsidDel="00000000" w:rsidP="00000000" w:rsidRDefault="00000000" w:rsidRPr="00000000" w14:paraId="00000065">
            <w:pPr>
              <w:widowControl w:val="0"/>
              <w:spacing w:line="240" w:lineRule="auto"/>
              <w:rPr>
                <w:color w:val="434343"/>
              </w:rPr>
            </w:pPr>
            <w:r w:rsidDel="00000000" w:rsidR="00000000" w:rsidRPr="00000000">
              <w:rPr>
                <w:rtl w:val="0"/>
              </w:rPr>
            </w:r>
          </w:p>
          <w:p w:rsidR="00000000" w:rsidDel="00000000" w:rsidP="00000000" w:rsidRDefault="00000000" w:rsidRPr="00000000" w14:paraId="00000066">
            <w:pPr>
              <w:widowControl w:val="0"/>
              <w:spacing w:line="240" w:lineRule="auto"/>
              <w:rPr>
                <w:b w:val="1"/>
                <w:color w:val="434343"/>
              </w:rPr>
            </w:pPr>
            <w:r w:rsidDel="00000000" w:rsidR="00000000" w:rsidRPr="00000000">
              <w:rPr>
                <w:color w:val="434343"/>
                <w:rtl w:val="0"/>
              </w:rPr>
              <w:t xml:space="preserve">A new table chart is added as a separate tab in the existing report on the Admin Dashboard and Program Dashboard called ‘Observation with rubric report’ which will have table-level filters. Users will be able to download this filtered CSV</w:t>
            </w:r>
            <w:r w:rsidDel="00000000" w:rsidR="00000000" w:rsidRPr="00000000">
              <w:rPr>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color w:val="434343"/>
              </w:rPr>
            </w:pPr>
            <w:r w:rsidDel="00000000" w:rsidR="00000000" w:rsidRPr="00000000">
              <w:rPr>
                <w:color w:val="434343"/>
                <w:rtl w:val="0"/>
              </w:rPr>
              <w:t xml:space="preserve">Sunbird Mobile App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rPr>
                <w:color w:val="1155cc"/>
              </w:rPr>
            </w:pPr>
            <w:hyperlink r:id="rId10">
              <w:r w:rsidDel="00000000" w:rsidR="00000000" w:rsidRPr="00000000">
                <w:rPr>
                  <w:color w:val="1155cc"/>
                  <w:rtl w:val="0"/>
                </w:rPr>
                <w:t xml:space="preserve">RRHE-38</w:t>
              </w:r>
            </w:hyperlink>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rPr>
          <w:b w:val="1"/>
          <w:sz w:val="28"/>
          <w:szCs w:val="28"/>
        </w:rPr>
      </w:pPr>
      <w:r w:rsidDel="00000000" w:rsidR="00000000" w:rsidRPr="00000000">
        <w:rPr>
          <w:rtl w:val="0"/>
        </w:rPr>
        <w:tab/>
        <w:tab/>
        <w:tab/>
        <w:tab/>
        <w:tab/>
      </w:r>
      <w:r w:rsidDel="00000000" w:rsidR="00000000" w:rsidRPr="00000000">
        <w:rPr>
          <w:rtl w:val="0"/>
        </w:rPr>
      </w:r>
    </w:p>
    <w:p w:rsidR="00000000" w:rsidDel="00000000" w:rsidP="00000000" w:rsidRDefault="00000000" w:rsidRPr="00000000" w14:paraId="0000006B">
      <w:pPr>
        <w:spacing w:after="240" w:before="240" w:lineRule="auto"/>
        <w:rPr>
          <w:b w:val="1"/>
          <w:sz w:val="28"/>
          <w:szCs w:val="28"/>
        </w:rPr>
      </w:pPr>
      <w:r w:rsidDel="00000000" w:rsidR="00000000" w:rsidRPr="00000000">
        <w:rPr>
          <w:b w:val="1"/>
          <w:sz w:val="28"/>
          <w:szCs w:val="28"/>
          <w:rtl w:val="0"/>
        </w:rPr>
        <w:t xml:space="preserve">New and enhanced APIs</w:t>
      </w:r>
    </w:p>
    <w:p w:rsidR="00000000" w:rsidDel="00000000" w:rsidP="00000000" w:rsidRDefault="00000000" w:rsidRPr="00000000" w14:paraId="0000006C">
      <w:pPr>
        <w:spacing w:after="240" w:before="240" w:lineRule="auto"/>
        <w:rPr/>
      </w:pPr>
      <w:r w:rsidDel="00000000" w:rsidR="00000000" w:rsidRPr="00000000">
        <w:rPr>
          <w:b w:val="1"/>
          <w:i w:val="1"/>
          <w:rtl w:val="0"/>
        </w:rPr>
        <w:t xml:space="preserve">Note</w:t>
      </w:r>
      <w:r w:rsidDel="00000000" w:rsidR="00000000" w:rsidRPr="00000000">
        <w:rPr>
          <w:rtl w:val="0"/>
        </w:rPr>
        <w:t xml:space="preserve">: This release does not have any new APIs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rPr>
          <w:b w:val="1"/>
          <w:sz w:val="28"/>
          <w:szCs w:val="28"/>
        </w:rPr>
      </w:pPr>
      <w:r w:rsidDel="00000000" w:rsidR="00000000" w:rsidRPr="00000000">
        <w:rPr>
          <w:b w:val="1"/>
          <w:sz w:val="28"/>
          <w:szCs w:val="28"/>
          <w:rtl w:val="0"/>
        </w:rPr>
        <w:t xml:space="preserve">Known Issues and Suggested Solution </w:t>
      </w:r>
    </w:p>
    <w:p w:rsidR="00000000" w:rsidDel="00000000" w:rsidP="00000000" w:rsidRDefault="00000000" w:rsidRPr="00000000" w14:paraId="00000070">
      <w:pPr>
        <w:spacing w:after="240" w:before="240" w:lineRule="auto"/>
        <w:rPr/>
      </w:pPr>
      <w:r w:rsidDel="00000000" w:rsidR="00000000" w:rsidRPr="00000000">
        <w:rPr>
          <w:b w:val="1"/>
          <w:i w:val="1"/>
          <w:rtl w:val="0"/>
        </w:rPr>
        <w:t xml:space="preserve">Note</w:t>
      </w:r>
      <w:r w:rsidDel="00000000" w:rsidR="00000000" w:rsidRPr="00000000">
        <w:rPr>
          <w:rtl w:val="0"/>
        </w:rPr>
        <w:t xml:space="preserve">: This release does not have any known issues with suggested workaround solutions </w:t>
      </w:r>
    </w:p>
    <w:p w:rsidR="00000000" w:rsidDel="00000000" w:rsidP="00000000" w:rsidRDefault="00000000" w:rsidRPr="00000000" w14:paraId="00000071">
      <w:pPr>
        <w:spacing w:after="240" w:before="240" w:lineRule="auto"/>
        <w:rPr/>
      </w:pPr>
      <w:r w:rsidDel="00000000" w:rsidR="00000000" w:rsidRPr="00000000">
        <w:rPr>
          <w:b w:val="1"/>
          <w:sz w:val="28"/>
          <w:szCs w:val="28"/>
          <w:rtl w:val="0"/>
        </w:rPr>
        <w:t xml:space="preserve">Issue Tracker</w:t>
      </w:r>
      <w:r w:rsidDel="00000000" w:rsidR="00000000" w:rsidRPr="00000000">
        <w:rPr>
          <w:rtl w:val="0"/>
        </w:rPr>
      </w:r>
    </w:p>
    <w:tbl>
      <w:tblPr>
        <w:tblStyle w:val="Table4"/>
        <w:tblW w:w="958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
        <w:gridCol w:w="1200"/>
        <w:gridCol w:w="5280"/>
        <w:gridCol w:w="1095"/>
        <w:gridCol w:w="1515"/>
        <w:tblGridChange w:id="0">
          <w:tblGrid>
            <w:gridCol w:w="495"/>
            <w:gridCol w:w="1200"/>
            <w:gridCol w:w="5280"/>
            <w:gridCol w:w="1095"/>
            <w:gridCol w:w="151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2">
            <w:pPr>
              <w:widowControl w:val="0"/>
              <w:rPr>
                <w:b w:val="1"/>
              </w:rPr>
            </w:pPr>
            <w:r w:rsidDel="00000000" w:rsidR="00000000" w:rsidRPr="00000000">
              <w:rPr>
                <w:b w:val="1"/>
                <w:rtl w:val="0"/>
              </w:rPr>
              <w:t xml:space="preserve">No.</w:t>
            </w:r>
          </w:p>
        </w:tc>
        <w:tc>
          <w:tcPr>
            <w:tcBorders>
              <w:top w:color="000000"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b w:val="1"/>
                <w:rtl w:val="0"/>
              </w:rPr>
              <w:t xml:space="preserve">Issue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b w:val="1"/>
                <w:rtl w:val="0"/>
              </w:rPr>
              <w:t xml:space="preserve">Status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b w:val="1"/>
                <w:rtl w:val="0"/>
              </w:rPr>
              <w:t xml:space="preserve">Project</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hyperlink r:id="rId11">
              <w:r w:rsidDel="00000000" w:rsidR="00000000" w:rsidRPr="00000000">
                <w:rPr>
                  <w:color w:val="1155cc"/>
                  <w:sz w:val="20"/>
                  <w:szCs w:val="20"/>
                  <w:rtl w:val="0"/>
                </w:rPr>
                <w:t xml:space="preserve">ED-125</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color w:val="434343"/>
              </w:rPr>
            </w:pPr>
            <w:r w:rsidDel="00000000" w:rsidR="00000000" w:rsidRPr="00000000">
              <w:rPr>
                <w:color w:val="434343"/>
                <w:rtl w:val="0"/>
              </w:rPr>
              <w:t xml:space="preserve">While registering, users could enter the year values not present in the YOB drop-down list.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Sunbird Platform</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hyperlink r:id="rId12">
              <w:r w:rsidDel="00000000" w:rsidR="00000000" w:rsidRPr="00000000">
                <w:rPr>
                  <w:color w:val="1155cc"/>
                  <w:sz w:val="20"/>
                  <w:szCs w:val="20"/>
                  <w:rtl w:val="0"/>
                </w:rPr>
                <w:t xml:space="preserve">ED-139</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rPr>
                <w:color w:val="434343"/>
              </w:rPr>
            </w:pPr>
            <w:r w:rsidDel="00000000" w:rsidR="00000000" w:rsidRPr="00000000">
              <w:rPr>
                <w:color w:val="434343"/>
                <w:rtl w:val="0"/>
              </w:rPr>
              <w:t xml:space="preserve">Users could not see the text entered in the local language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Sunbird Portal</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color w:val="1155cc"/>
                <w:sz w:val="20"/>
                <w:szCs w:val="20"/>
              </w:rPr>
            </w:pPr>
            <w:hyperlink r:id="rId13">
              <w:r w:rsidDel="00000000" w:rsidR="00000000" w:rsidRPr="00000000">
                <w:rPr>
                  <w:color w:val="1155cc"/>
                  <w:sz w:val="20"/>
                  <w:szCs w:val="20"/>
                  <w:rtl w:val="0"/>
                </w:rPr>
                <w:t xml:space="preserve">ED-41</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color w:val="434343"/>
              </w:rPr>
            </w:pPr>
            <w:r w:rsidDel="00000000" w:rsidR="00000000" w:rsidRPr="00000000">
              <w:rPr>
                <w:color w:val="434343"/>
                <w:rtl w:val="0"/>
              </w:rPr>
              <w:t xml:space="preserve">Question numbers in the questionnaire mismatched in the preview form</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rPr>
                <w:color w:val="1155cc"/>
                <w:sz w:val="20"/>
                <w:szCs w:val="20"/>
              </w:rPr>
            </w:pPr>
            <w:r w:rsidDel="00000000" w:rsidR="00000000" w:rsidRPr="00000000">
              <w:rPr>
                <w:color w:val="1155cc"/>
                <w:sz w:val="20"/>
                <w:szCs w:val="20"/>
                <w:rtl w:val="0"/>
              </w:rPr>
              <w:t xml:space="preserve">4</w:t>
            </w:r>
          </w:p>
        </w:tc>
        <w:tc>
          <w:tcPr>
            <w:tcBorders>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color w:val="1155cc"/>
                <w:sz w:val="20"/>
                <w:szCs w:val="20"/>
              </w:rPr>
            </w:pPr>
            <w:hyperlink r:id="rId14">
              <w:r w:rsidDel="00000000" w:rsidR="00000000" w:rsidRPr="00000000">
                <w:rPr>
                  <w:color w:val="1155cc"/>
                  <w:sz w:val="20"/>
                  <w:szCs w:val="20"/>
                  <w:rtl w:val="0"/>
                </w:rPr>
                <w:t xml:space="preserve">ED-31</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Learning resources section should be present under the project details section only. It appeared under the task details section as well.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5</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rPr>
                <w:color w:val="1155cc"/>
                <w:sz w:val="20"/>
                <w:szCs w:val="20"/>
              </w:rPr>
            </w:pPr>
            <w:hyperlink r:id="rId15">
              <w:r w:rsidDel="00000000" w:rsidR="00000000" w:rsidRPr="00000000">
                <w:rPr>
                  <w:color w:val="1155cc"/>
                  <w:sz w:val="20"/>
                  <w:szCs w:val="20"/>
                  <w:rtl w:val="0"/>
                </w:rPr>
                <w:t xml:space="preserve">ED-32</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Question mark was missing in the pop-up message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6</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widowControl w:val="0"/>
              <w:rPr>
                <w:color w:val="1155cc"/>
                <w:sz w:val="20"/>
                <w:szCs w:val="20"/>
              </w:rPr>
            </w:pPr>
            <w:hyperlink r:id="rId16">
              <w:r w:rsidDel="00000000" w:rsidR="00000000" w:rsidRPr="00000000">
                <w:rPr>
                  <w:color w:val="1155cc"/>
                  <w:sz w:val="20"/>
                  <w:szCs w:val="20"/>
                  <w:rtl w:val="0"/>
                </w:rPr>
                <w:t xml:space="preserve">ED-40</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Lengthy </w:t>
            </w:r>
            <w:r w:rsidDel="00000000" w:rsidR="00000000" w:rsidRPr="00000000">
              <w:rPr>
                <w:color w:val="434343"/>
                <w:rtl w:val="0"/>
              </w:rPr>
              <w:t xml:space="preserve">Program names were truncated (for created by me projects)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7</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rPr>
                <w:color w:val="1155cc"/>
                <w:sz w:val="20"/>
                <w:szCs w:val="20"/>
              </w:rPr>
            </w:pPr>
            <w:hyperlink r:id="rId17">
              <w:r w:rsidDel="00000000" w:rsidR="00000000" w:rsidRPr="00000000">
                <w:rPr>
                  <w:color w:val="1155cc"/>
                  <w:sz w:val="20"/>
                  <w:szCs w:val="20"/>
                  <w:rtl w:val="0"/>
                </w:rPr>
                <w:t xml:space="preserve">ED-62</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Issue in Observation questionnaire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8</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widowControl w:val="0"/>
              <w:rPr>
                <w:color w:val="1155cc"/>
                <w:sz w:val="20"/>
                <w:szCs w:val="20"/>
              </w:rPr>
            </w:pPr>
            <w:hyperlink r:id="rId18">
              <w:r w:rsidDel="00000000" w:rsidR="00000000" w:rsidRPr="00000000">
                <w:rPr>
                  <w:color w:val="1155cc"/>
                  <w:sz w:val="20"/>
                  <w:szCs w:val="20"/>
                  <w:rtl w:val="0"/>
                </w:rPr>
                <w:t xml:space="preserve">ED-224</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rPr>
            </w:pPr>
            <w:r w:rsidDel="00000000" w:rsidR="00000000" w:rsidRPr="00000000">
              <w:rPr>
                <w:color w:val="434343"/>
                <w:rtl w:val="0"/>
              </w:rPr>
              <w:t xml:space="preserve">The casing of the button name was inconsistent</w:t>
            </w:r>
            <w:r w:rsidDel="00000000" w:rsidR="00000000" w:rsidRPr="00000000">
              <w:rPr>
                <w:color w:val="434343"/>
                <w:rtl w:val="0"/>
              </w:rPr>
              <w:t xml:space="preserve"> (Update profile button)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Sunbird Mobile App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9</w:t>
            </w:r>
          </w:p>
        </w:tc>
        <w:tc>
          <w:tcPr>
            <w:tcBorders>
              <w:top w:color="000000" w:space="0" w:sz="8" w:val="single"/>
              <w:bottom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color w:val="1155cc"/>
                <w:sz w:val="20"/>
                <w:szCs w:val="20"/>
              </w:rPr>
            </w:pPr>
            <w:hyperlink r:id="rId19">
              <w:r w:rsidDel="00000000" w:rsidR="00000000" w:rsidRPr="00000000">
                <w:rPr>
                  <w:color w:val="1155cc"/>
                  <w:sz w:val="20"/>
                  <w:szCs w:val="20"/>
                  <w:rtl w:val="0"/>
                </w:rPr>
                <w:t xml:space="preserve">ED-225</w:t>
              </w:r>
            </w:hyperlink>
            <w:r w:rsidDel="00000000" w:rsidR="00000000" w:rsidRPr="00000000">
              <w:rPr>
                <w:rtl w:val="0"/>
              </w:rPr>
            </w:r>
          </w:p>
        </w:tc>
        <w:tc>
          <w:tcPr>
            <w:tcBorders>
              <w:top w:color="000000" w:space="0" w:sz="8" w:val="single"/>
              <w:left w:color="000000" w:space="0" w:sz="8" w:val="single"/>
              <w:bottom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color w:val="434343"/>
              </w:rPr>
            </w:pPr>
            <w:r w:rsidDel="00000000" w:rsidR="00000000" w:rsidRPr="00000000">
              <w:rPr>
                <w:color w:val="434343"/>
                <w:rtl w:val="0"/>
              </w:rPr>
              <w:t xml:space="preserve">The button names were incorrect while deleting a subtask</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color w:val="434343"/>
              </w:rPr>
            </w:pPr>
            <w:r w:rsidDel="00000000" w:rsidR="00000000" w:rsidRPr="00000000">
              <w:rPr>
                <w:color w:val="434343"/>
                <w:rtl w:val="0"/>
              </w:rPr>
              <w:t xml:space="preserve">Done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Sunbird Mobile App</w:t>
            </w:r>
          </w:p>
        </w:tc>
      </w:tr>
    </w:tbl>
    <w:p w:rsidR="00000000" w:rsidDel="00000000" w:rsidP="00000000" w:rsidRDefault="00000000" w:rsidRPr="00000000" w14:paraId="000000A4">
      <w:pPr>
        <w:rPr/>
      </w:pPr>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rFonts w:ascii="Roboto" w:cs="Roboto" w:eastAsia="Roboto" w:hAnsi="Roboto"/>
        <w:color w:val="172b4d"/>
        <w:sz w:val="21"/>
        <w:szCs w:val="21"/>
        <w:highlight w:val="white"/>
      </w:rPr>
    </w:pPr>
    <w:r w:rsidDel="00000000" w:rsidR="00000000" w:rsidRPr="00000000">
      <w:rPr>
        <w:rtl w:val="0"/>
      </w:rPr>
    </w:r>
  </w:p>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5943600" cy="7442200"/>
          <wp:effectExtent b="0" l="0" r="0" t="0"/>
          <wp:wrapNone/>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74422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sz w:val="16"/>
        <w:szCs w:val="16"/>
      </w:rPr>
    </w:pPr>
    <w:r w:rsidDel="00000000" w:rsidR="00000000" w:rsidRPr="00000000">
      <w:rPr>
        <w:sz w:val="16"/>
        <w:szCs w:val="16"/>
        <w:rtl w:val="0"/>
      </w:rPr>
      <w:t xml:space="preserve">SunbirdED Release Notes                                     </w:t>
      <w:tab/>
      <w:tab/>
      <w:tab/>
      <w:t xml:space="preserve">                       </w:t>
    </w:r>
    <w:r w:rsidDel="00000000" w:rsidR="00000000" w:rsidRPr="00000000">
      <w:rPr>
        <w:sz w:val="16"/>
        <w:szCs w:val="16"/>
      </w:rPr>
      <w:drawing>
        <wp:inline distB="114300" distT="114300" distL="114300" distR="114300">
          <wp:extent cx="523875" cy="4572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3875" cy="457200"/>
                  </a:xfrm>
                  <a:prstGeom prst="rect"/>
                  <a:ln/>
                </pic:spPr>
              </pic:pic>
            </a:graphicData>
          </a:graphic>
        </wp:inline>
      </w:drawing>
    </w:r>
    <w:r w:rsidDel="00000000" w:rsidR="00000000" w:rsidRPr="00000000">
      <w:rPr>
        <w:sz w:val="16"/>
        <w:szCs w:val="16"/>
      </w:rPr>
      <w:drawing>
        <wp:inline distB="114300" distT="114300" distL="114300" distR="114300">
          <wp:extent cx="1314450" cy="466725"/>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14450"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project-sunbird.atlassian.net/browse/ED-125" TargetMode="External"/><Relationship Id="rId22" Type="http://schemas.openxmlformats.org/officeDocument/2006/relationships/footer" Target="footer2.xml"/><Relationship Id="rId10" Type="http://schemas.openxmlformats.org/officeDocument/2006/relationships/hyperlink" Target="https://project-sunbird.atlassian.net/browse/RRHE-38" TargetMode="External"/><Relationship Id="rId21" Type="http://schemas.openxmlformats.org/officeDocument/2006/relationships/header" Target="header1.xml"/><Relationship Id="rId13" Type="http://schemas.openxmlformats.org/officeDocument/2006/relationships/hyperlink" Target="https://project-sunbird.atlassian.net/browse/ED-41" TargetMode="External"/><Relationship Id="rId12" Type="http://schemas.openxmlformats.org/officeDocument/2006/relationships/hyperlink" Target="https://project-sunbird.atlassian.net/browse/ED-139"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unbird.atlassian.net/browse/ED-354" TargetMode="External"/><Relationship Id="rId15" Type="http://schemas.openxmlformats.org/officeDocument/2006/relationships/hyperlink" Target="https://project-sunbird.atlassian.net/browse/ED-32" TargetMode="External"/><Relationship Id="rId14" Type="http://schemas.openxmlformats.org/officeDocument/2006/relationships/hyperlink" Target="https://project-sunbird.atlassian.net/browse/ED-31" TargetMode="External"/><Relationship Id="rId17" Type="http://schemas.openxmlformats.org/officeDocument/2006/relationships/hyperlink" Target="https://project-sunbird.atlassian.net/browse/ED-62" TargetMode="External"/><Relationship Id="rId16" Type="http://schemas.openxmlformats.org/officeDocument/2006/relationships/hyperlink" Target="https://project-sunbird.atlassian.net/browse/ED-40" TargetMode="External"/><Relationship Id="rId5" Type="http://schemas.openxmlformats.org/officeDocument/2006/relationships/styles" Target="styles.xml"/><Relationship Id="rId19" Type="http://schemas.openxmlformats.org/officeDocument/2006/relationships/hyperlink" Target="https://project-sunbird.atlassian.net/browse/ED-225" TargetMode="External"/><Relationship Id="rId6" Type="http://schemas.openxmlformats.org/officeDocument/2006/relationships/image" Target="media/image4.png"/><Relationship Id="rId18" Type="http://schemas.openxmlformats.org/officeDocument/2006/relationships/hyperlink" Target="https://project-sunbird.atlassian.net/browse/ED-224" TargetMode="External"/><Relationship Id="rId7" Type="http://schemas.openxmlformats.org/officeDocument/2006/relationships/image" Target="media/image5.png"/><Relationship Id="rId8" Type="http://schemas.openxmlformats.org/officeDocument/2006/relationships/hyperlink" Target="https://project-sunbird.atlassian.net/browse/ED-2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