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833A" w14:textId="77777777" w:rsidR="003C3D34" w:rsidRDefault="00000000">
      <w:r>
        <w:rPr>
          <w:rFonts w:hint="eastAsia"/>
        </w:rPr>
        <w:t>游戏玩法：</w:t>
      </w:r>
    </w:p>
    <w:p w14:paraId="48131E9D" w14:textId="451F2969" w:rsidR="003C3D34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玩家通过购买KEY，向该游戏的合约地址发送一定量的HAH，同时玩家会收到当前汇率下一定数量的Key</w:t>
      </w:r>
      <w:r w:rsidR="00EF572D">
        <w:rPr>
          <w:rFonts w:hint="eastAsia"/>
        </w:rPr>
        <w:t>（每把key的价值则根据购买次数进行上涨，玩家可一次性购买多把key，但价格只会涨幅一次）</w:t>
      </w:r>
    </w:p>
    <w:p w14:paraId="208A3F02" w14:textId="77777777" w:rsidR="003C3D34" w:rsidRPr="006D6285" w:rsidRDefault="003C3D34"/>
    <w:p w14:paraId="729FFEA0" w14:textId="49F21996" w:rsidR="003C3D34" w:rsidRDefault="00000000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玩家发送的HAH中，</w:t>
      </w:r>
      <w:r w:rsidR="006D6285">
        <w:rPr>
          <w:rFonts w:hint="eastAsia"/>
        </w:rPr>
        <w:t>5</w:t>
      </w:r>
      <w:r w:rsidR="006D6285">
        <w:t>0%</w:t>
      </w:r>
      <w:r w:rsidR="006D6285">
        <w:rPr>
          <w:rFonts w:hint="eastAsia"/>
        </w:rPr>
        <w:t>的价值会进入总奖池，作为最终奖励发放，剩余的5</w:t>
      </w:r>
      <w:r w:rsidR="006D6285">
        <w:t>0%</w:t>
      </w:r>
      <w:r w:rsidR="006D6285">
        <w:rPr>
          <w:rFonts w:hint="eastAsia"/>
        </w:rPr>
        <w:t>中，</w:t>
      </w:r>
      <w:r w:rsidR="006D6285">
        <w:t>20%</w:t>
      </w:r>
      <w:r w:rsidR="006D6285">
        <w:rPr>
          <w:rFonts w:hint="eastAsia"/>
        </w:rPr>
        <w:t>会作为key的奖励发放至之前购买key的用户手里，5</w:t>
      </w:r>
      <w:r w:rsidR="006D6285">
        <w:t>%</w:t>
      </w:r>
      <w:r w:rsidR="006D6285">
        <w:rPr>
          <w:rFonts w:hint="eastAsia"/>
        </w:rPr>
        <w:t>将作为宣传奖励发放给上级推荐人，平台则抽取1</w:t>
      </w:r>
      <w:r w:rsidR="006D6285">
        <w:t>0%</w:t>
      </w:r>
      <w:r w:rsidR="006D6285">
        <w:rPr>
          <w:rFonts w:hint="eastAsia"/>
        </w:rPr>
        <w:t>用于游戏的宣传与维护，剩余1</w:t>
      </w:r>
      <w:r w:rsidR="006D6285">
        <w:t>5%</w:t>
      </w:r>
      <w:r w:rsidR="006D6285">
        <w:rPr>
          <w:rFonts w:hint="eastAsia"/>
        </w:rPr>
        <w:t>将会进去空投池，每个玩家购买的时候都将会有一定概率获得空投池</w:t>
      </w:r>
      <w:r w:rsidR="006D6285">
        <w:t>50%</w:t>
      </w:r>
      <w:r w:rsidR="006D6285">
        <w:rPr>
          <w:rFonts w:hint="eastAsia"/>
        </w:rPr>
        <w:t>的奖励。</w:t>
      </w:r>
    </w:p>
    <w:tbl>
      <w:tblPr>
        <w:tblW w:w="94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3293"/>
        <w:gridCol w:w="1378"/>
        <w:gridCol w:w="1378"/>
        <w:gridCol w:w="2033"/>
      </w:tblGrid>
      <w:tr w:rsidR="00EF572D" w14:paraId="5D34EDE5" w14:textId="77777777" w:rsidTr="00EF572D">
        <w:trPr>
          <w:tblHeader/>
          <w:tblCellSpacing w:w="15" w:type="dxa"/>
        </w:trPr>
        <w:tc>
          <w:tcPr>
            <w:tcW w:w="0" w:type="auto"/>
            <w:shd w:val="clear" w:color="auto" w:fill="EBEBEB"/>
            <w:vAlign w:val="center"/>
          </w:tcPr>
          <w:p w14:paraId="1092B8B0" w14:textId="77777777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  <w:t>奖池</w:t>
            </w:r>
          </w:p>
        </w:tc>
        <w:tc>
          <w:tcPr>
            <w:tcW w:w="0" w:type="auto"/>
            <w:shd w:val="clear" w:color="auto" w:fill="EBEBEB"/>
            <w:vAlign w:val="center"/>
          </w:tcPr>
          <w:p w14:paraId="67C3F5E7" w14:textId="77777777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  <w:t>Key</w:t>
            </w:r>
            <w:r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  <w:t>持有者</w:t>
            </w:r>
          </w:p>
        </w:tc>
        <w:tc>
          <w:tcPr>
            <w:tcW w:w="0" w:type="auto"/>
            <w:shd w:val="clear" w:color="auto" w:fill="EBEBEB"/>
            <w:vAlign w:val="center"/>
          </w:tcPr>
          <w:p w14:paraId="63BD8112" w14:textId="18AC5BDF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 w:hint="eastAsia"/>
                <w:b/>
                <w:bCs/>
                <w:color w:val="333333"/>
                <w:kern w:val="0"/>
                <w:sz w:val="29"/>
                <w:szCs w:val="29"/>
              </w:rPr>
              <w:t>上级</w:t>
            </w:r>
          </w:p>
        </w:tc>
        <w:tc>
          <w:tcPr>
            <w:tcW w:w="0" w:type="auto"/>
            <w:shd w:val="clear" w:color="auto" w:fill="EBEBEB"/>
            <w:vAlign w:val="center"/>
          </w:tcPr>
          <w:p w14:paraId="780D8DCA" w14:textId="1E426E7F" w:rsidR="00EF572D" w:rsidRDefault="00EF572D">
            <w:pPr>
              <w:widowControl/>
              <w:jc w:val="left"/>
              <w:rPr>
                <w:rFonts w:ascii="Source Serif Pro" w:eastAsia="宋体" w:hAnsi="Source Serif Pro" w:cs="宋体" w:hint="eastAsia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 w:hint="eastAsia"/>
                <w:b/>
                <w:bCs/>
                <w:color w:val="333333"/>
                <w:kern w:val="0"/>
                <w:sz w:val="29"/>
                <w:szCs w:val="29"/>
              </w:rPr>
              <w:t>平台</w:t>
            </w:r>
          </w:p>
        </w:tc>
        <w:tc>
          <w:tcPr>
            <w:tcW w:w="0" w:type="auto"/>
            <w:shd w:val="clear" w:color="auto" w:fill="F4F4F4"/>
            <w:vAlign w:val="center"/>
          </w:tcPr>
          <w:p w14:paraId="3B05810F" w14:textId="4563C568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 w:hint="eastAsia"/>
                <w:b/>
                <w:bCs/>
                <w:color w:val="333333"/>
                <w:kern w:val="0"/>
                <w:sz w:val="29"/>
                <w:szCs w:val="29"/>
              </w:rPr>
              <w:t>空头池</w:t>
            </w:r>
          </w:p>
        </w:tc>
      </w:tr>
      <w:tr w:rsidR="00EF572D" w14:paraId="7F734FD4" w14:textId="77777777" w:rsidTr="00EF57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2A63B39" w14:textId="77777777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50%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3AC457" w14:textId="5F4B60DC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 w:hint="eastAsia"/>
                <w:color w:val="333333"/>
                <w:kern w:val="0"/>
                <w:sz w:val="29"/>
                <w:szCs w:val="29"/>
              </w:rPr>
              <w:t>2</w:t>
            </w: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8AEDC8" w14:textId="76A465D7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5%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D109FF" w14:textId="7595D32D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10%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792452" w14:textId="1AD57640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 w:hint="eastAsia"/>
                <w:color w:val="333333"/>
                <w:kern w:val="0"/>
                <w:sz w:val="29"/>
                <w:szCs w:val="29"/>
              </w:rPr>
              <w:t>1</w:t>
            </w: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5%</w:t>
            </w:r>
          </w:p>
        </w:tc>
      </w:tr>
    </w:tbl>
    <w:p w14:paraId="2E07F53D" w14:textId="77777777" w:rsidR="003C3D34" w:rsidRDefault="003C3D34">
      <w:pPr>
        <w:rPr>
          <w:rFonts w:hint="eastAsia"/>
        </w:rPr>
      </w:pPr>
    </w:p>
    <w:p w14:paraId="0257F470" w14:textId="28F467EA" w:rsidR="003C3D34" w:rsidRDefault="006D6285">
      <w:r>
        <w:t>3</w:t>
      </w:r>
      <w:r w:rsidR="00000000">
        <w:rPr>
          <w:rFonts w:hint="eastAsia"/>
        </w:rPr>
        <w:t>、每一把key在购买后，游戏时间将会增加3</w:t>
      </w:r>
      <w:r w:rsidR="00000000">
        <w:t>0</w:t>
      </w:r>
      <w:r w:rsidR="00000000">
        <w:rPr>
          <w:rFonts w:hint="eastAsia"/>
        </w:rPr>
        <w:t>秒，游戏时间上限为2</w:t>
      </w:r>
      <w:r w:rsidR="00000000">
        <w:t>4</w:t>
      </w:r>
      <w:r w:rsidR="00000000">
        <w:rPr>
          <w:rFonts w:hint="eastAsia"/>
        </w:rPr>
        <w:t>小时</w:t>
      </w:r>
    </w:p>
    <w:p w14:paraId="034926E9" w14:textId="6CC3BC60" w:rsidR="003C3D34" w:rsidRDefault="00000000">
      <w:pPr>
        <w:rPr>
          <w:rFonts w:hint="eastAsia"/>
        </w:rPr>
      </w:pPr>
      <w:r>
        <w:rPr>
          <w:rFonts w:hint="eastAsia"/>
        </w:rPr>
        <w:t>胜利者能获得</w:t>
      </w:r>
      <w:r w:rsidR="00EF572D">
        <w:rPr>
          <w:rFonts w:hint="eastAsia"/>
        </w:rPr>
        <w:t>最终</w:t>
      </w:r>
      <w:r>
        <w:rPr>
          <w:rFonts w:hint="eastAsia"/>
        </w:rPr>
        <w:t>奖励</w:t>
      </w:r>
    </w:p>
    <w:p w14:paraId="2866714B" w14:textId="6158AF9E" w:rsidR="003C3D34" w:rsidRDefault="006D6285">
      <w:pPr>
        <w:rPr>
          <w:rFonts w:hint="eastAsia"/>
        </w:rPr>
      </w:pPr>
      <w:r>
        <w:t>4</w:t>
      </w:r>
      <w:r w:rsidR="00000000">
        <w:rPr>
          <w:rFonts w:hint="eastAsia"/>
        </w:rPr>
        <w:t>、在游戏时间结束后，最后一次购买钥匙的玩家将会</w:t>
      </w:r>
      <w:r>
        <w:rPr>
          <w:rFonts w:hint="eastAsia"/>
        </w:rPr>
        <w:t>赢取总奖池奖励</w:t>
      </w:r>
      <w:r w:rsidR="00000000">
        <w:rPr>
          <w:rFonts w:hint="eastAsia"/>
        </w:rPr>
        <w:t>。</w:t>
      </w:r>
      <w:r>
        <w:rPr>
          <w:rFonts w:hint="eastAsia"/>
        </w:rPr>
        <w:t>其中7</w:t>
      </w:r>
      <w:r>
        <w:t>0%</w:t>
      </w:r>
      <w:r>
        <w:rPr>
          <w:rFonts w:hint="eastAsia"/>
        </w:rPr>
        <w:t>将会直接发放至赢家账户，平台抽取1</w:t>
      </w:r>
      <w:r>
        <w:t>0%</w:t>
      </w:r>
      <w:r>
        <w:rPr>
          <w:rFonts w:hint="eastAsia"/>
        </w:rPr>
        <w:t>作为手续费，</w:t>
      </w:r>
      <w:r w:rsidR="00EF572D">
        <w:rPr>
          <w:rFonts w:hint="eastAsia"/>
        </w:rPr>
        <w:t>剩余2</w:t>
      </w:r>
      <w:r w:rsidR="00EF572D">
        <w:t>0%</w:t>
      </w:r>
      <w:r w:rsidR="00EF572D">
        <w:rPr>
          <w:rFonts w:hint="eastAsia"/>
        </w:rPr>
        <w:t>则会进入下一轮游戏的总奖池中。</w:t>
      </w:r>
    </w:p>
    <w:p w14:paraId="2EA028F6" w14:textId="603EA0A1" w:rsidR="003C3D34" w:rsidRDefault="003C3D34"/>
    <w:tbl>
      <w:tblPr>
        <w:tblW w:w="915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4500"/>
        <w:gridCol w:w="1889"/>
      </w:tblGrid>
      <w:tr w:rsidR="00EF572D" w14:paraId="310A39EC" w14:textId="77777777" w:rsidTr="00EF572D">
        <w:trPr>
          <w:tblHeader/>
          <w:tblCellSpacing w:w="15" w:type="dxa"/>
        </w:trPr>
        <w:tc>
          <w:tcPr>
            <w:tcW w:w="0" w:type="auto"/>
            <w:shd w:val="clear" w:color="auto" w:fill="EBEBEB"/>
            <w:vAlign w:val="center"/>
          </w:tcPr>
          <w:p w14:paraId="0DD22EB9" w14:textId="77777777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  <w:t>胜利者</w:t>
            </w:r>
          </w:p>
        </w:tc>
        <w:tc>
          <w:tcPr>
            <w:tcW w:w="0" w:type="auto"/>
            <w:shd w:val="clear" w:color="auto" w:fill="EBEBEB"/>
            <w:vAlign w:val="center"/>
          </w:tcPr>
          <w:p w14:paraId="528991D9" w14:textId="77777777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  <w:t>累计下一轮</w:t>
            </w:r>
          </w:p>
        </w:tc>
        <w:tc>
          <w:tcPr>
            <w:tcW w:w="0" w:type="auto"/>
            <w:shd w:val="clear" w:color="auto" w:fill="EBEBEB"/>
            <w:vAlign w:val="center"/>
          </w:tcPr>
          <w:p w14:paraId="02AD06E1" w14:textId="77777777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b/>
                <w:bCs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 w:hint="eastAsia"/>
                <w:b/>
                <w:bCs/>
                <w:color w:val="333333"/>
                <w:kern w:val="0"/>
                <w:sz w:val="29"/>
                <w:szCs w:val="29"/>
              </w:rPr>
              <w:t>平台</w:t>
            </w:r>
          </w:p>
        </w:tc>
      </w:tr>
      <w:tr w:rsidR="00EF572D" w14:paraId="79202763" w14:textId="77777777" w:rsidTr="00EF572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609AACD" w14:textId="742BC818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70%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EAD026" w14:textId="2403DB32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20%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40157F" w14:textId="004038DB" w:rsidR="00EF572D" w:rsidRDefault="00EF572D">
            <w:pPr>
              <w:widowControl/>
              <w:jc w:val="left"/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</w:pPr>
            <w:r>
              <w:rPr>
                <w:rFonts w:ascii="Source Serif Pro" w:eastAsia="宋体" w:hAnsi="Source Serif Pro" w:cs="宋体"/>
                <w:color w:val="333333"/>
                <w:kern w:val="0"/>
                <w:sz w:val="29"/>
                <w:szCs w:val="29"/>
              </w:rPr>
              <w:t>10%</w:t>
            </w:r>
          </w:p>
        </w:tc>
      </w:tr>
    </w:tbl>
    <w:p w14:paraId="2F7E96EC" w14:textId="77777777" w:rsidR="003C3D34" w:rsidRDefault="003C3D34"/>
    <w:sectPr w:rsidR="003C3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207E"/>
    <w:multiLevelType w:val="multilevel"/>
    <w:tmpl w:val="299320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4646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88E"/>
    <w:rsid w:val="F7FE8464"/>
    <w:rsid w:val="000144B6"/>
    <w:rsid w:val="00120D23"/>
    <w:rsid w:val="00190150"/>
    <w:rsid w:val="002F24DB"/>
    <w:rsid w:val="003866D1"/>
    <w:rsid w:val="003C3D34"/>
    <w:rsid w:val="00480458"/>
    <w:rsid w:val="004E73D2"/>
    <w:rsid w:val="0060310F"/>
    <w:rsid w:val="0061310B"/>
    <w:rsid w:val="006D6285"/>
    <w:rsid w:val="00792444"/>
    <w:rsid w:val="00865563"/>
    <w:rsid w:val="008822F9"/>
    <w:rsid w:val="008859F5"/>
    <w:rsid w:val="00A74432"/>
    <w:rsid w:val="00BE788E"/>
    <w:rsid w:val="00DC2990"/>
    <w:rsid w:val="00E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64D58"/>
  <w15:docId w15:val="{2C93E03B-7010-CA47-B8F7-5140C98B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814228414@qq.com</dc:creator>
  <cp:lastModifiedBy> </cp:lastModifiedBy>
  <cp:revision>3</cp:revision>
  <dcterms:created xsi:type="dcterms:W3CDTF">2023-05-10T16:28:00Z</dcterms:created>
  <dcterms:modified xsi:type="dcterms:W3CDTF">2023-05-11T09:03:00Z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