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jc w:val="center"/>
        <w:rPr>
          <w:b/>
          <w:bCs/>
          <w:color w:val="4472C4"/>
          <w:sz w:val="40"/>
          <w:szCs w:val="40"/>
        </w:rPr>
      </w:pPr>
      <w:r>
        <w:rPr>
          <w:b/>
          <w:bCs/>
          <w:color w:val="4472C4"/>
          <w:sz w:val="40"/>
          <w:szCs w:val="40"/>
        </w:rPr>
        <w:t xml:space="preserve">ELEVATES LABS</w:t>
      </w:r>
    </w:p>
    <w:p>
      <w:pPr>
        <w:pBdr/>
        <w:pStyle w:val="Normal"/>
        <w:spacing/>
        <w:ind/>
        <w:jc w:val="center"/>
        <w:rPr>
          <w:b/>
          <w:bCs/>
          <w:color w:val="000000"/>
          <w:sz w:val="28"/>
          <w:szCs w:val="28"/>
        </w:rPr>
      </w:pPr>
      <w:r>
        <w:rPr>
          <w:b/>
          <w:bCs/>
          <w:color w:val="000000"/>
          <w:sz w:val="28"/>
          <w:szCs w:val="28"/>
        </w:rPr>
        <w:t xml:space="preserve">INTERNSHIP</w:t>
      </w:r>
    </w:p>
    <w:p>
      <w:pPr>
        <w:pBdr/>
        <w:pStyle w:val="Normal"/>
        <w:spacing/>
        <w:ind/>
        <w:jc w:val="center"/>
        <w:rPr>
          <w:b/>
          <w:bCs/>
          <w:color w:val="000000"/>
          <w:sz w:val="24"/>
          <w:szCs w:val="24"/>
        </w:rPr>
      </w:pPr>
      <w:r>
        <w:rPr>
          <w:b/>
          <w:bCs/>
          <w:color w:val="000000"/>
          <w:sz w:val="24"/>
          <w:szCs w:val="24"/>
        </w:rPr>
        <w:t xml:space="preserve">Task 1</w:t>
      </w:r>
    </w:p>
    <w:p>
      <w:pPr>
        <w:pBdr/>
        <w:pStyle w:val="Normal"/>
        <w:spacing/>
        <w:ind/>
        <w:jc w:val="both"/>
        <w:rPr>
          <w:b/>
          <w:bCs/>
          <w:color w:val="4472C4"/>
          <w:sz w:val="28"/>
          <w:szCs w:val="28"/>
        </w:rPr>
      </w:pPr>
    </w:p>
    <w:p>
      <w:pPr>
        <w:pBdr/>
        <w:pStyle w:val="Normal"/>
        <w:spacing/>
        <w:ind/>
        <w:jc w:val="both"/>
        <w:rPr>
          <w:b/>
          <w:bCs/>
        </w:rPr>
      </w:pPr>
      <w:r>
        <w:rPr>
          <w:b/>
          <w:bCs/>
          <w:color w:val="4472C4"/>
          <w:sz w:val="28"/>
          <w:szCs w:val="28"/>
        </w:rPr>
        <w:t xml:space="preserve">Name:-</w:t>
      </w:r>
      <w:r>
        <w:rPr>
          <w:b/>
          <w:bCs/>
          <w:color w:val="4472C4"/>
        </w:rPr>
        <w:t xml:space="preserve"> </w:t>
      </w:r>
      <w:r>
        <w:rPr>
          <w:b/>
          <w:bCs/>
          <w:color w:val="000000"/>
        </w:rPr>
        <w:t xml:space="preserve">Kemisetti Bhima Sai Sundar</w:t>
      </w:r>
    </w:p>
    <w:p>
      <w:pPr>
        <w:pBdr/>
        <w:pStyle w:val="Normal"/>
        <w:spacing/>
        <w:ind/>
        <w:jc w:val="both"/>
        <w:rPr>
          <w:b/>
          <w:bCs/>
          <w:color w:val="4472C4"/>
          <w:sz w:val="28"/>
          <w:szCs w:val="28"/>
        </w:rPr>
      </w:pPr>
      <w:r>
        <w:rPr>
          <w:b/>
          <w:bCs/>
          <w:color w:val="4472C4"/>
          <w:sz w:val="28"/>
          <w:szCs w:val="28"/>
        </w:rPr>
        <w:t xml:space="preserve">University</w:t>
      </w:r>
      <w:r>
        <w:rPr>
          <w:b/>
          <w:bCs/>
          <w:color w:val="000000"/>
          <w:sz w:val="28"/>
          <w:szCs w:val="28"/>
        </w:rPr>
        <w:t xml:space="preserve">:-</w:t>
      </w:r>
      <w:r>
        <w:rPr>
          <w:color w:val="000000"/>
          <w:sz w:val="24"/>
          <w:szCs w:val="24"/>
        </w:rPr>
        <w:t xml:space="preserve">Aditya University</w:t>
      </w:r>
    </w:p>
    <w:p>
      <w:pPr>
        <w:pBdr/>
        <w:pStyle w:val="Normal"/>
        <w:spacing/>
        <w:ind/>
        <w:jc w:val="both"/>
        <w:rPr>
          <w:b/>
          <w:bCs/>
        </w:rPr>
      </w:pPr>
      <w:r>
        <w:rPr>
          <w:b/>
          <w:bCs/>
          <w:color w:val="4472C4"/>
          <w:sz w:val="28"/>
          <w:szCs w:val="28"/>
        </w:rPr>
        <w:t xml:space="preserve">Email:-</w:t>
      </w:r>
      <w:r>
        <w:rPr>
          <w:b/>
          <w:bCs/>
          <w:color w:val="4472C4"/>
        </w:rPr>
        <w:t xml:space="preserve"> </w:t>
      </w:r>
      <w:r>
        <w:rPr>
          <w:b/>
          <w:bCs/>
          <w:color w:val="000000"/>
        </w:rPr>
        <w:t xml:space="preserve">sundarkemisetti</w:t>
      </w:r>
      <w:r>
        <w:rPr>
          <w:b/>
          <w:bCs/>
        </w:rPr>
        <w:t xml:space="preserve">@gmail.com</w:t>
      </w:r>
    </w:p>
    <w:p>
      <w:pPr>
        <w:pBdr/>
        <w:pStyle w:val="Normal"/>
        <w:spacing/>
        <w:ind/>
        <w:jc w:val="both"/>
        <w:rPr>
          <w:b/>
          <w:bCs/>
        </w:rPr>
      </w:pPr>
    </w:p>
    <w:p>
      <w:pPr>
        <w:pBdr/>
        <w:pStyle w:val="Normal"/>
        <w:spacing/>
        <w:ind/>
        <w:jc w:val="both"/>
        <w:rPr>
          <w:b/>
          <w:bCs/>
        </w:rPr>
      </w:pPr>
    </w:p>
    <w:p>
      <w:pPr>
        <w:pBdr/>
        <w:pStyle w:val="Normal"/>
        <w:spacing/>
        <w:ind/>
        <w:rPr>
          <w:b/>
          <w:bCs/>
        </w:rPr>
      </w:pPr>
      <w:r>
        <w:rPr>
          <w:b/>
          <w:bCs/>
        </w:rPr>
        <w:t xml:space="preserve">1. What Cybersecurity Means (CIA Triad)</w:t>
      </w:r>
    </w:p>
    <w:p>
      <w:pPr>
        <w:pBdr/>
        <w:pStyle w:val="Normal"/>
        <w:spacing/>
        <w:ind/>
        <w:rPr/>
      </w:pPr>
      <w:r>
        <w:rPr>
          <w:b/>
          <w:bCs/>
        </w:rPr>
        <w:t xml:space="preserve">Cybersecurity</w:t>
      </w:r>
      <w:r>
        <w:rPr/>
        <w:t xml:space="preserve"> is the practice of protecting systems, networks, and data from digital attacks.</w:t>
      </w:r>
      <w:r>
        <w:rPr/>
        <w:br/>
      </w:r>
      <w:r>
        <w:rPr/>
        <w:t xml:space="preserve">At its core is the </w:t>
      </w:r>
      <w:r>
        <w:rPr>
          <w:b/>
          <w:bCs/>
        </w:rPr>
        <w:t xml:space="preserve">CIA Triad</w:t>
      </w:r>
      <w:r>
        <w:rPr/>
        <w:t xml:space="preserve">:</w:t>
      </w:r>
    </w:p>
    <w:p>
      <w:pPr>
        <w:pBdr/>
        <w:pStyle w:val="List Paragraph"/>
        <w:numPr>
          <w:ilvl w:val="0"/>
          <w:numId w:val="6"/>
        </w:numPr>
        <w:spacing/>
        <w:ind/>
        <w:rPr>
          <w:b/>
          <w:bCs/>
        </w:rPr>
      </w:pPr>
      <w:r>
        <w:rPr>
          <w:b/>
          <w:bCs/>
        </w:rPr>
        <w:t xml:space="preserve">Confidentiality</w:t>
      </w:r>
    </w:p>
    <w:p>
      <w:pPr>
        <w:pBdr/>
        <w:pStyle w:val="Normal"/>
        <w:spacing/>
        <w:ind/>
        <w:rPr/>
      </w:pPr>
      <w:r>
        <w:rPr/>
        <w:t xml:space="preserve">Ensures data is only accessible to authorized people.</w:t>
      </w:r>
    </w:p>
    <w:p>
      <w:pPr>
        <w:pBdr/>
        <w:pStyle w:val="Normal"/>
        <w:spacing/>
        <w:ind/>
        <w:rPr/>
      </w:pPr>
      <w:r>
        <w:rPr>
          <w:b/>
          <w:bCs/>
        </w:rPr>
        <w:t xml:space="preserve">Real-world examples:</w:t>
      </w:r>
    </w:p>
    <w:p>
      <w:pPr>
        <w:pBdr/>
        <w:pStyle w:val="Normal"/>
        <w:numPr>
          <w:ilvl w:val="0"/>
          <w:numId w:val="24"/>
        </w:numPr>
        <w:spacing/>
        <w:ind/>
        <w:rPr/>
      </w:pPr>
      <w:r>
        <w:rPr>
          <w:b/>
          <w:bCs/>
          <w:color w:val="4472C4"/>
        </w:rPr>
        <w:t xml:space="preserve">Banking:</w:t>
      </w:r>
      <w:r>
        <w:rPr>
          <w:color w:val="4472C4"/>
        </w:rPr>
        <w:t xml:space="preserve"> </w:t>
      </w:r>
      <w:r>
        <w:rPr/>
        <w:t xml:space="preserve">Your bank balance and PIN should only be visible to you and the bank.</w:t>
      </w:r>
    </w:p>
    <w:p>
      <w:pPr>
        <w:pBdr/>
        <w:pStyle w:val="Normal"/>
        <w:numPr>
          <w:ilvl w:val="0"/>
          <w:numId w:val="24"/>
        </w:numPr>
        <w:spacing/>
        <w:ind/>
        <w:rPr/>
      </w:pPr>
      <w:r>
        <w:rPr>
          <w:b/>
          <w:bCs/>
          <w:color w:val="4472C4"/>
        </w:rPr>
        <w:t xml:space="preserve">Social media:</w:t>
      </w:r>
      <w:r>
        <w:rPr>
          <w:color w:val="4472C4"/>
        </w:rPr>
        <w:t xml:space="preserve"> </w:t>
      </w:r>
      <w:r>
        <w:rPr/>
        <w:t xml:space="preserve">Private messages on WhatsApp or Instagram should not be readable by outsiders.</w:t>
      </w:r>
    </w:p>
    <w:p>
      <w:pPr>
        <w:pBdr/>
        <w:pStyle w:val="Normal"/>
        <w:spacing/>
        <w:ind/>
        <w:rPr/>
      </w:pPr>
      <w:r>
        <w:rPr>
          <w:b/>
          <w:bCs/>
        </w:rPr>
        <w:t xml:space="preserve">Controls used:</w:t>
      </w:r>
      <w:r>
        <w:rPr/>
        <w:t xml:space="preserve"> encryption, authentication, access control.</w:t>
      </w:r>
    </w:p>
    <w:p>
      <w:pPr>
        <w:pBdr/>
        <w:pStyle w:val="Normal"/>
        <w:spacing/>
        <w:ind/>
        <w:rPr/>
      </w:pPr>
    </w:p>
    <w:p>
      <w:pPr>
        <w:pBdr/>
        <w:pStyle w:val="List Paragraph"/>
        <w:numPr>
          <w:ilvl w:val="0"/>
          <w:numId w:val="16"/>
        </w:numPr>
        <w:spacing/>
        <w:ind/>
        <w:rPr>
          <w:b/>
          <w:bCs/>
        </w:rPr>
      </w:pPr>
      <w:r>
        <w:rPr>
          <w:b/>
          <w:bCs/>
        </w:rPr>
        <w:t xml:space="preserve">Integrity</w:t>
      </w:r>
    </w:p>
    <w:p>
      <w:pPr>
        <w:pBdr/>
        <w:pStyle w:val="Normal"/>
        <w:spacing/>
        <w:ind/>
        <w:rPr/>
      </w:pPr>
      <w:r>
        <w:rPr/>
        <w:t xml:space="preserve">Ensures data is accurate and not altered without authorization.</w:t>
      </w:r>
    </w:p>
    <w:p>
      <w:pPr>
        <w:pBdr/>
        <w:pStyle w:val="Normal"/>
        <w:spacing/>
        <w:ind/>
        <w:rPr/>
      </w:pPr>
      <w:r>
        <w:rPr>
          <w:b/>
          <w:bCs/>
        </w:rPr>
        <w:t xml:space="preserve">Real-world examples:</w:t>
      </w:r>
    </w:p>
    <w:p>
      <w:pPr>
        <w:pBdr/>
        <w:pStyle w:val="Normal"/>
        <w:numPr>
          <w:ilvl w:val="0"/>
          <w:numId w:val="25"/>
        </w:numPr>
        <w:spacing/>
        <w:ind/>
        <w:rPr/>
      </w:pPr>
      <w:r>
        <w:rPr>
          <w:b/>
          <w:bCs/>
          <w:color w:val="4472C4"/>
        </w:rPr>
        <w:t xml:space="preserve">Banking:</w:t>
      </w:r>
      <w:r>
        <w:rPr/>
        <w:t xml:space="preserve"> No one should be able to change a ₹10,000 balance into ₹1,000,000.</w:t>
      </w:r>
    </w:p>
    <w:p>
      <w:pPr>
        <w:pBdr/>
        <w:pStyle w:val="Normal"/>
        <w:numPr>
          <w:ilvl w:val="0"/>
          <w:numId w:val="25"/>
        </w:numPr>
        <w:spacing/>
        <w:ind/>
        <w:rPr/>
      </w:pPr>
      <w:r>
        <w:rPr>
          <w:b/>
          <w:bCs/>
          <w:color w:val="4472C4"/>
        </w:rPr>
        <w:t xml:space="preserve">Social media:</w:t>
      </w:r>
      <w:r>
        <w:rPr>
          <w:color w:val="4472C4"/>
        </w:rPr>
        <w:t xml:space="preserve"> </w:t>
      </w:r>
      <w:r>
        <w:rPr/>
        <w:t xml:space="preserve">Posts or messages should not be modified by attackers.</w:t>
      </w:r>
    </w:p>
    <w:p>
      <w:pPr>
        <w:pBdr/>
        <w:pStyle w:val="Normal"/>
        <w:spacing/>
        <w:ind/>
        <w:rPr/>
      </w:pPr>
      <w:r>
        <w:rPr>
          <w:b/>
          <w:bCs/>
        </w:rPr>
        <w:t xml:space="preserve">Controls used:</w:t>
      </w:r>
      <w:r>
        <w:rPr/>
        <w:t xml:space="preserve"> hashing, digital signatures, checksums.</w:t>
      </w:r>
    </w:p>
    <w:p>
      <w:pPr>
        <w:pBdr/>
        <w:pStyle w:val="Normal"/>
        <w:spacing/>
        <w:ind/>
        <w:rPr/>
      </w:pPr>
    </w:p>
    <w:p>
      <w:pPr>
        <w:pBdr/>
        <w:pStyle w:val="List Paragraph"/>
        <w:numPr>
          <w:ilvl w:val="0"/>
          <w:numId w:val="19"/>
        </w:numPr>
        <w:spacing/>
        <w:ind/>
        <w:rPr>
          <w:b/>
          <w:bCs/>
        </w:rPr>
      </w:pPr>
      <w:r>
        <w:rPr>
          <w:b/>
          <w:bCs/>
        </w:rPr>
        <w:t xml:space="preserve">Availability</w:t>
      </w:r>
    </w:p>
    <w:p>
      <w:pPr>
        <w:pBdr/>
        <w:pStyle w:val="Normal"/>
        <w:spacing/>
        <w:ind/>
        <w:rPr/>
      </w:pPr>
      <w:r>
        <w:rPr/>
        <w:t xml:space="preserve">Ensures systems and data are accessible when needed.</w:t>
      </w:r>
    </w:p>
    <w:p>
      <w:pPr>
        <w:pBdr/>
        <w:pStyle w:val="Normal"/>
        <w:spacing/>
        <w:ind/>
        <w:rPr/>
      </w:pPr>
      <w:r>
        <w:rPr>
          <w:b/>
          <w:bCs/>
        </w:rPr>
        <w:t xml:space="preserve">Real-world examples:</w:t>
      </w:r>
    </w:p>
    <w:p>
      <w:pPr>
        <w:pBdr/>
        <w:pStyle w:val="Normal"/>
        <w:numPr>
          <w:ilvl w:val="0"/>
          <w:numId w:val="3"/>
        </w:numPr>
        <w:spacing/>
        <w:ind/>
        <w:rPr/>
      </w:pPr>
      <w:r>
        <w:rPr>
          <w:b/>
          <w:bCs/>
          <w:color w:val="4472C4"/>
        </w:rPr>
        <w:t xml:space="preserve">Banking:</w:t>
      </w:r>
      <w:r>
        <w:rPr>
          <w:color w:val="4472C4"/>
        </w:rPr>
        <w:t xml:space="preserve"> </w:t>
      </w:r>
      <w:r>
        <w:rPr/>
        <w:t xml:space="preserve">You must be able to access your account 24/7.</w:t>
      </w:r>
    </w:p>
    <w:p>
      <w:pPr>
        <w:pBdr/>
        <w:pStyle w:val="Normal"/>
        <w:numPr>
          <w:ilvl w:val="0"/>
          <w:numId w:val="3"/>
        </w:numPr>
        <w:spacing/>
        <w:ind/>
        <w:rPr/>
      </w:pPr>
      <w:r>
        <w:rPr>
          <w:b/>
          <w:bCs/>
          <w:color w:val="4472C4"/>
        </w:rPr>
        <w:t xml:space="preserve">Social media:</w:t>
      </w:r>
      <w:r>
        <w:rPr>
          <w:color w:val="4472C4"/>
        </w:rPr>
        <w:t xml:space="preserve"> </w:t>
      </w:r>
      <w:r>
        <w:rPr/>
        <w:t xml:space="preserve">Platforms should not go offline due to attacks.</w:t>
      </w:r>
    </w:p>
    <w:p>
      <w:pPr>
        <w:pBdr/>
        <w:pStyle w:val="Normal"/>
        <w:spacing/>
        <w:ind/>
        <w:rPr/>
      </w:pPr>
      <w:r>
        <w:rPr>
          <w:b/>
          <w:bCs/>
        </w:rPr>
        <w:t xml:space="preserve">Threats:</w:t>
      </w:r>
      <w:r>
        <w:rPr/>
        <w:t xml:space="preserve"> DDoS attacks, ransomware, server failures.</w:t>
      </w:r>
    </w:p>
    <w:p>
      <w:pPr>
        <w:pBdr/>
        <w:pStyle w:val="Normal"/>
        <w:spacing/>
        <w:ind/>
        <w:rPr/>
      </w:pPr>
    </w:p>
    <w:p>
      <w:pPr>
        <w:pBdr/>
        <w:pStyle w:val="Normal"/>
        <w:spacing/>
        <w:ind/>
        <w:rPr>
          <w:b/>
          <w:bCs/>
        </w:rPr>
      </w:pPr>
      <w:r>
        <w:rPr>
          <w:b/>
          <w:bCs/>
        </w:rPr>
        <w:t xml:space="preserve">2. Types of Attackers</w:t>
      </w:r>
    </w:p>
    <w:p>
      <w:pPr>
        <w:pBdr/>
        <w:pStyle w:val="List Paragraph"/>
        <w:numPr>
          <w:ilvl w:val="0"/>
          <w:numId w:val="7"/>
        </w:numPr>
        <w:spacing/>
        <w:ind/>
        <w:rPr>
          <w:b/>
          <w:bCs/>
        </w:rPr>
      </w:pPr>
      <w:r>
        <w:rPr>
          <w:b/>
          <w:bCs/>
        </w:rPr>
        <w:t xml:space="preserve">Script Kiddies</w:t>
      </w:r>
    </w:p>
    <w:p>
      <w:pPr>
        <w:pBdr/>
        <w:pStyle w:val="Normal"/>
        <w:numPr>
          <w:ilvl w:val="0"/>
          <w:numId w:val="8"/>
        </w:numPr>
        <w:spacing/>
        <w:ind/>
        <w:rPr/>
      </w:pPr>
      <w:r>
        <w:rPr/>
        <w:t xml:space="preserve">Beginners using ready-made tools</w:t>
      </w:r>
    </w:p>
    <w:p>
      <w:pPr>
        <w:pBdr/>
        <w:pStyle w:val="Normal"/>
        <w:numPr>
          <w:ilvl w:val="0"/>
          <w:numId w:val="8"/>
        </w:numPr>
        <w:spacing/>
        <w:ind/>
        <w:rPr/>
      </w:pPr>
      <w:r>
        <w:rPr/>
        <w:t xml:space="preserve">Low skill, high noise</w:t>
      </w:r>
    </w:p>
    <w:p>
      <w:pPr>
        <w:pBdr/>
        <w:pStyle w:val="Normal"/>
        <w:numPr>
          <w:ilvl w:val="0"/>
          <w:numId w:val="8"/>
        </w:numPr>
        <w:spacing/>
        <w:ind/>
        <w:rPr/>
      </w:pPr>
      <w:r>
        <w:rPr/>
        <w:t xml:space="preserve">Motivation: fun, curiosity, bragging</w:t>
      </w:r>
    </w:p>
    <w:p>
      <w:pPr>
        <w:pBdr/>
        <w:pStyle w:val="List Paragraph"/>
        <w:numPr>
          <w:ilvl w:val="0"/>
          <w:numId w:val="10"/>
        </w:numPr>
        <w:spacing/>
        <w:ind/>
        <w:rPr>
          <w:b/>
          <w:bCs/>
        </w:rPr>
      </w:pPr>
      <w:r>
        <w:rPr>
          <w:b/>
          <w:bCs/>
        </w:rPr>
        <w:t xml:space="preserve">Insiders</w:t>
      </w:r>
    </w:p>
    <w:p>
      <w:pPr>
        <w:pBdr/>
        <w:pStyle w:val="Normal"/>
        <w:numPr>
          <w:ilvl w:val="0"/>
          <w:numId w:val="17"/>
        </w:numPr>
        <w:spacing/>
        <w:ind/>
        <w:rPr/>
      </w:pPr>
      <w:r>
        <w:rPr/>
        <w:t xml:space="preserve">Employees or trusted users</w:t>
      </w:r>
    </w:p>
    <w:p>
      <w:pPr>
        <w:pBdr/>
        <w:pStyle w:val="Normal"/>
        <w:numPr>
          <w:ilvl w:val="0"/>
          <w:numId w:val="17"/>
        </w:numPr>
        <w:spacing/>
        <w:ind/>
        <w:rPr/>
      </w:pPr>
      <w:r>
        <w:rPr/>
        <w:t xml:space="preserve">Dangerous because they already have access</w:t>
      </w:r>
    </w:p>
    <w:p>
      <w:pPr>
        <w:pBdr/>
        <w:pStyle w:val="Normal"/>
        <w:numPr>
          <w:ilvl w:val="0"/>
          <w:numId w:val="17"/>
        </w:numPr>
        <w:spacing/>
        <w:ind/>
        <w:rPr/>
      </w:pPr>
      <w:r>
        <w:rPr/>
        <w:t xml:space="preserve">Motivation: revenge, money, negligence</w:t>
      </w:r>
    </w:p>
    <w:p>
      <w:pPr>
        <w:pBdr/>
        <w:pStyle w:val="List Paragraph"/>
        <w:numPr>
          <w:ilvl w:val="0"/>
          <w:numId w:val="13"/>
        </w:numPr>
        <w:spacing/>
        <w:ind/>
        <w:rPr>
          <w:b/>
          <w:bCs/>
        </w:rPr>
      </w:pPr>
      <w:r>
        <w:rPr>
          <w:b/>
          <w:bCs/>
        </w:rPr>
        <w:t xml:space="preserve">Hacktivists</w:t>
      </w:r>
    </w:p>
    <w:p>
      <w:pPr>
        <w:pBdr/>
        <w:pStyle w:val="Normal"/>
        <w:numPr>
          <w:ilvl w:val="0"/>
          <w:numId w:val="4"/>
        </w:numPr>
        <w:spacing/>
        <w:ind/>
        <w:rPr/>
      </w:pPr>
      <w:r>
        <w:rPr/>
        <w:t xml:space="preserve">Politically or socially motivated</w:t>
      </w:r>
    </w:p>
    <w:p>
      <w:pPr>
        <w:pBdr/>
        <w:pStyle w:val="Normal"/>
        <w:numPr>
          <w:ilvl w:val="0"/>
          <w:numId w:val="4"/>
        </w:numPr>
        <w:spacing/>
        <w:ind/>
        <w:rPr/>
      </w:pPr>
      <w:r>
        <w:rPr/>
        <w:t xml:space="preserve">Target governments, companies</w:t>
      </w:r>
    </w:p>
    <w:p>
      <w:pPr>
        <w:pBdr/>
        <w:pStyle w:val="Normal"/>
        <w:numPr>
          <w:ilvl w:val="0"/>
          <w:numId w:val="4"/>
        </w:numPr>
        <w:spacing/>
        <w:ind/>
        <w:rPr/>
      </w:pPr>
      <w:r>
        <w:rPr/>
        <w:t xml:space="preserve">Example: website defacement, data leaks</w:t>
      </w:r>
    </w:p>
    <w:p>
      <w:pPr>
        <w:pBdr/>
        <w:pStyle w:val="List Paragraph"/>
        <w:numPr>
          <w:ilvl w:val="0"/>
          <w:numId w:val="2"/>
        </w:numPr>
        <w:spacing/>
        <w:ind/>
        <w:rPr>
          <w:b/>
          <w:bCs/>
        </w:rPr>
      </w:pPr>
      <w:r>
        <w:rPr>
          <w:b/>
          <w:bCs/>
        </w:rPr>
        <w:t xml:space="preserve">Nation-State Actors</w:t>
      </w:r>
    </w:p>
    <w:p>
      <w:pPr>
        <w:pBdr/>
        <w:pStyle w:val="Normal"/>
        <w:numPr>
          <w:ilvl w:val="0"/>
          <w:numId w:val="27"/>
        </w:numPr>
        <w:spacing/>
        <w:ind/>
        <w:rPr/>
      </w:pPr>
      <w:r>
        <w:rPr/>
        <w:t xml:space="preserve">Government-backed attackers</w:t>
      </w:r>
    </w:p>
    <w:p>
      <w:pPr>
        <w:pBdr/>
        <w:pStyle w:val="Normal"/>
        <w:numPr>
          <w:ilvl w:val="0"/>
          <w:numId w:val="27"/>
        </w:numPr>
        <w:spacing/>
        <w:ind/>
        <w:rPr/>
      </w:pPr>
      <w:r>
        <w:rPr/>
        <w:t xml:space="preserve">Highly skilled and funded</w:t>
      </w:r>
    </w:p>
    <w:p>
      <w:pPr>
        <w:pBdr/>
        <w:pStyle w:val="Normal"/>
        <w:numPr>
          <w:ilvl w:val="0"/>
          <w:numId w:val="27"/>
        </w:numPr>
        <w:spacing/>
        <w:ind/>
        <w:rPr/>
      </w:pPr>
      <w:r>
        <w:rPr/>
        <w:t xml:space="preserve">Motivation: espionage, sabotage, cyber warfare</w:t>
      </w:r>
    </w:p>
    <w:p>
      <w:pPr>
        <w:pBdr/>
        <w:pStyle w:val="Normal"/>
        <w:spacing/>
        <w:ind/>
        <w:rPr/>
      </w:pPr>
    </w:p>
    <w:p>
      <w:pPr>
        <w:pBdr/>
        <w:pStyle w:val="Normal"/>
        <w:spacing/>
        <w:ind/>
        <w:rPr>
          <w:b/>
          <w:bCs/>
        </w:rPr>
      </w:pPr>
      <w:r>
        <w:rPr>
          <w:b/>
          <w:bCs/>
        </w:rPr>
        <w:t xml:space="preserve">3. Common Attack Surfaces</w:t>
      </w:r>
    </w:p>
    <w:p>
      <w:pPr>
        <w:pBdr/>
        <w:pStyle w:val="Normal"/>
        <w:spacing/>
        <w:ind/>
        <w:rPr/>
      </w:pPr>
      <w:r>
        <w:rPr>
          <w:color w:val="4472C4"/>
        </w:rPr>
        <w:t xml:space="preserve">An </w:t>
      </w:r>
      <w:r>
        <w:rPr>
          <w:b/>
          <w:bCs/>
          <w:color w:val="4472C4"/>
        </w:rPr>
        <w:t xml:space="preserve">attack surface</w:t>
      </w:r>
      <w:r>
        <w:rPr>
          <w:color w:val="4472C4"/>
        </w:rPr>
        <w:t xml:space="preserve"> </w:t>
      </w:r>
      <w:r>
        <w:rPr/>
        <w:t xml:space="preserve">is any point where an attacker can try to enter or extract data.</w:t>
      </w:r>
    </w:p>
    <w:p>
      <w:pPr>
        <w:pBdr/>
        <w:pStyle w:val="List Paragraph"/>
        <w:numPr>
          <w:ilvl w:val="0"/>
          <w:numId w:val="22"/>
        </w:numPr>
        <w:spacing/>
        <w:ind/>
        <w:rPr>
          <w:b/>
          <w:bCs/>
        </w:rPr>
      </w:pPr>
      <w:r>
        <w:rPr>
          <w:b/>
          <w:bCs/>
        </w:rPr>
        <w:t xml:space="preserve">Web Applications</w:t>
      </w:r>
    </w:p>
    <w:p>
      <w:pPr>
        <w:pBdr/>
        <w:pStyle w:val="Normal"/>
        <w:numPr>
          <w:ilvl w:val="0"/>
          <w:numId w:val="18"/>
        </w:numPr>
        <w:spacing/>
        <w:ind/>
        <w:rPr/>
      </w:pPr>
      <w:r>
        <w:rPr/>
        <w:t xml:space="preserve">Login forms</w:t>
      </w:r>
    </w:p>
    <w:p>
      <w:pPr>
        <w:pBdr/>
        <w:pStyle w:val="Normal"/>
        <w:numPr>
          <w:ilvl w:val="0"/>
          <w:numId w:val="18"/>
        </w:numPr>
        <w:spacing/>
        <w:ind/>
        <w:rPr/>
      </w:pPr>
      <w:r>
        <w:rPr/>
        <w:t xml:space="preserve">Search bars</w:t>
      </w:r>
    </w:p>
    <w:p>
      <w:pPr>
        <w:pBdr/>
        <w:pStyle w:val="Normal"/>
        <w:numPr>
          <w:ilvl w:val="0"/>
          <w:numId w:val="18"/>
        </w:numPr>
        <w:spacing/>
        <w:ind/>
        <w:rPr/>
      </w:pPr>
      <w:r>
        <w:rPr/>
        <w:t xml:space="preserve">File uploads</w:t>
      </w:r>
    </w:p>
    <w:p>
      <w:pPr>
        <w:pBdr/>
        <w:pStyle w:val="List Paragraph"/>
        <w:numPr>
          <w:ilvl w:val="0"/>
          <w:numId w:val="14"/>
        </w:numPr>
        <w:spacing/>
        <w:ind/>
        <w:rPr>
          <w:b/>
          <w:bCs/>
        </w:rPr>
      </w:pPr>
      <w:r>
        <w:rPr>
          <w:b/>
          <w:bCs/>
        </w:rPr>
        <w:t xml:space="preserve">Mobile Apps</w:t>
      </w:r>
    </w:p>
    <w:p>
      <w:pPr>
        <w:pBdr/>
        <w:pStyle w:val="Normal"/>
        <w:numPr>
          <w:ilvl w:val="0"/>
          <w:numId w:val="21"/>
        </w:numPr>
        <w:spacing/>
        <w:ind/>
        <w:rPr/>
      </w:pPr>
      <w:r>
        <w:rPr/>
        <w:t xml:space="preserve">Insecure storage</w:t>
      </w:r>
    </w:p>
    <w:p>
      <w:pPr>
        <w:pBdr/>
        <w:pStyle w:val="Normal"/>
        <w:numPr>
          <w:ilvl w:val="0"/>
          <w:numId w:val="21"/>
        </w:numPr>
        <w:spacing/>
        <w:ind/>
        <w:rPr/>
      </w:pPr>
      <w:r>
        <w:rPr/>
        <w:t xml:space="preserve">Weak authentication</w:t>
      </w:r>
    </w:p>
    <w:p>
      <w:pPr>
        <w:pBdr/>
        <w:pStyle w:val="Normal"/>
        <w:numPr>
          <w:ilvl w:val="0"/>
          <w:numId w:val="21"/>
        </w:numPr>
        <w:spacing/>
        <w:ind/>
        <w:rPr/>
      </w:pPr>
      <w:r>
        <w:rPr/>
        <w:t xml:space="preserve">Poor API security</w:t>
      </w:r>
    </w:p>
    <w:p>
      <w:pPr>
        <w:pBdr/>
        <w:pStyle w:val="List Paragraph"/>
        <w:numPr>
          <w:ilvl w:val="0"/>
          <w:numId w:val="26"/>
        </w:numPr>
        <w:spacing/>
        <w:ind/>
        <w:rPr>
          <w:b/>
          <w:bCs/>
        </w:rPr>
      </w:pPr>
      <w:r>
        <w:rPr>
          <w:b/>
          <w:bCs/>
        </w:rPr>
        <w:t xml:space="preserve"> APIs</w:t>
      </w:r>
    </w:p>
    <w:p>
      <w:pPr>
        <w:pBdr/>
        <w:pStyle w:val="Normal"/>
        <w:numPr>
          <w:ilvl w:val="0"/>
          <w:numId w:val="5"/>
        </w:numPr>
        <w:spacing/>
        <w:ind/>
        <w:rPr/>
      </w:pPr>
      <w:r>
        <w:rPr/>
        <w:t xml:space="preserve">Exposed endpoints</w:t>
      </w:r>
    </w:p>
    <w:p>
      <w:pPr>
        <w:pBdr/>
        <w:pStyle w:val="Normal"/>
        <w:numPr>
          <w:ilvl w:val="0"/>
          <w:numId w:val="5"/>
        </w:numPr>
        <w:spacing/>
        <w:ind/>
        <w:rPr/>
      </w:pPr>
      <w:r>
        <w:rPr/>
        <w:t xml:space="preserve">Broken authentication</w:t>
      </w:r>
    </w:p>
    <w:p>
      <w:pPr>
        <w:pBdr/>
        <w:pStyle w:val="Normal"/>
        <w:numPr>
          <w:ilvl w:val="0"/>
          <w:numId w:val="5"/>
        </w:numPr>
        <w:spacing/>
        <w:ind/>
        <w:rPr/>
      </w:pPr>
      <w:r>
        <w:rPr/>
        <w:t xml:space="preserve">Excessive data exposure</w:t>
      </w:r>
    </w:p>
    <w:p>
      <w:pPr>
        <w:pBdr/>
        <w:pStyle w:val="List Paragraph"/>
        <w:numPr>
          <w:ilvl w:val="0"/>
          <w:numId w:val="26"/>
        </w:numPr>
        <w:spacing/>
        <w:ind/>
        <w:rPr>
          <w:b/>
          <w:bCs/>
        </w:rPr>
      </w:pPr>
      <w:r>
        <w:rPr>
          <w:b/>
          <w:bCs/>
        </w:rPr>
        <w:t xml:space="preserve">Networks</w:t>
      </w:r>
    </w:p>
    <w:p>
      <w:pPr>
        <w:pBdr/>
        <w:pStyle w:val="Normal"/>
        <w:numPr>
          <w:ilvl w:val="0"/>
          <w:numId w:val="12"/>
        </w:numPr>
        <w:spacing/>
        <w:ind/>
        <w:rPr/>
      </w:pPr>
      <w:r>
        <w:rPr/>
        <w:t xml:space="preserve">Open ports</w:t>
      </w:r>
    </w:p>
    <w:p>
      <w:pPr>
        <w:pBdr/>
        <w:pStyle w:val="Normal"/>
        <w:numPr>
          <w:ilvl w:val="0"/>
          <w:numId w:val="12"/>
        </w:numPr>
        <w:spacing/>
        <w:ind/>
        <w:rPr/>
      </w:pPr>
      <w:r>
        <w:rPr/>
        <w:t xml:space="preserve">Weak firewalls</w:t>
      </w:r>
    </w:p>
    <w:p>
      <w:pPr>
        <w:pBdr/>
        <w:pStyle w:val="Normal"/>
        <w:numPr>
          <w:ilvl w:val="0"/>
          <w:numId w:val="12"/>
        </w:numPr>
        <w:spacing/>
        <w:ind/>
        <w:rPr/>
      </w:pPr>
      <w:r>
        <w:rPr/>
        <w:t xml:space="preserve">Man-in-the-middle attacks</w:t>
      </w:r>
    </w:p>
    <w:p>
      <w:pPr>
        <w:pBdr/>
        <w:pStyle w:val="List Paragraph"/>
        <w:numPr>
          <w:ilvl w:val="0"/>
          <w:numId w:val="15"/>
        </w:numPr>
        <w:spacing/>
        <w:ind/>
        <w:rPr>
          <w:b/>
          <w:bCs/>
        </w:rPr>
      </w:pPr>
      <w:r>
        <w:rPr>
          <w:b/>
          <w:bCs/>
        </w:rPr>
        <w:t xml:space="preserve">Cloud Infrastructure</w:t>
      </w:r>
    </w:p>
    <w:p>
      <w:pPr>
        <w:pBdr/>
        <w:pStyle w:val="Normal"/>
        <w:numPr>
          <w:ilvl w:val="0"/>
          <w:numId w:val="20"/>
        </w:numPr>
        <w:spacing/>
        <w:ind/>
        <w:rPr/>
      </w:pPr>
      <w:r>
        <w:rPr/>
        <w:t xml:space="preserve">Misconfigured storage buckets</w:t>
      </w:r>
    </w:p>
    <w:p>
      <w:pPr>
        <w:pBdr/>
        <w:pStyle w:val="Normal"/>
        <w:numPr>
          <w:ilvl w:val="0"/>
          <w:numId w:val="20"/>
        </w:numPr>
        <w:spacing/>
        <w:ind/>
        <w:rPr/>
      </w:pPr>
      <w:r>
        <w:rPr/>
        <w:t xml:space="preserve">Weak IAM policies</w:t>
      </w:r>
    </w:p>
    <w:p>
      <w:pPr>
        <w:pBdr/>
        <w:pStyle w:val="Normal"/>
        <w:numPr>
          <w:ilvl w:val="0"/>
          <w:numId w:val="20"/>
        </w:numPr>
        <w:spacing/>
        <w:ind/>
        <w:rPr/>
      </w:pPr>
      <w:r>
        <w:rPr/>
        <w:t xml:space="preserve">Publicly exposed services</w:t>
      </w:r>
    </w:p>
    <w:p>
      <w:pPr>
        <w:pBdr/>
        <w:pStyle w:val="Normal"/>
        <w:spacing/>
        <w:ind/>
        <w:rPr/>
      </w:pPr>
    </w:p>
    <w:p>
      <w:pPr>
        <w:pBdr/>
        <w:pStyle w:val="Normal"/>
        <w:spacing/>
        <w:ind/>
        <w:rPr>
          <w:b/>
          <w:bCs/>
        </w:rPr>
      </w:pPr>
      <w:r>
        <w:rPr>
          <w:b/>
          <w:bCs/>
        </w:rPr>
        <w:t xml:space="preserve">4. OWASP Top 10 (Why They’re Dangerous)</w:t>
      </w:r>
    </w:p>
    <w:p>
      <w:pPr>
        <w:pBdr/>
        <w:pStyle w:val="Normal"/>
        <w:spacing/>
        <w:ind/>
        <w:rPr/>
      </w:pPr>
      <w:r>
        <w:rPr/>
        <w:t xml:space="preserve">OWASP Top 10 lists the most critical web application risks.</w:t>
      </w:r>
    </w:p>
    <w:p>
      <w:pPr>
        <w:pBdr/>
        <w:pStyle w:val="Normal"/>
        <w:spacing/>
        <w:ind/>
        <w:rPr/>
      </w:pPr>
      <w:r>
        <w:rPr/>
        <w:t xml:space="preserve">Common ones include:</w:t>
      </w:r>
    </w:p>
    <w:p>
      <w:pPr>
        <w:pBdr/>
        <w:pStyle w:val="Normal"/>
        <w:numPr>
          <w:ilvl w:val="0"/>
          <w:numId w:val="11"/>
        </w:numPr>
        <w:spacing/>
        <w:ind/>
        <w:rPr/>
      </w:pPr>
      <w:r>
        <w:rPr>
          <w:b/>
          <w:bCs/>
          <w:color w:val="4472C4"/>
        </w:rPr>
        <w:t xml:space="preserve">Broken Access Control:</w:t>
      </w:r>
      <w:r>
        <w:rPr>
          <w:color w:val="4472C4"/>
        </w:rPr>
        <w:t xml:space="preserve"> </w:t>
      </w:r>
      <w:r>
        <w:rPr/>
        <w:t xml:space="preserve">Users access data they shouldn’t</w:t>
      </w:r>
    </w:p>
    <w:p>
      <w:pPr>
        <w:pBdr/>
        <w:pStyle w:val="Normal"/>
        <w:numPr>
          <w:ilvl w:val="0"/>
          <w:numId w:val="11"/>
        </w:numPr>
        <w:spacing/>
        <w:ind/>
        <w:rPr/>
      </w:pPr>
      <w:r>
        <w:rPr>
          <w:b/>
          <w:bCs/>
          <w:color w:val="4472C4"/>
        </w:rPr>
        <w:t xml:space="preserve">Injection (SQL, Command):</w:t>
      </w:r>
      <w:r>
        <w:rPr>
          <w:color w:val="4472C4"/>
        </w:rPr>
        <w:t xml:space="preserve"> </w:t>
      </w:r>
      <w:r>
        <w:rPr/>
        <w:t xml:space="preserve">Attackers execute malicious commands</w:t>
      </w:r>
    </w:p>
    <w:p>
      <w:pPr>
        <w:pBdr/>
        <w:pStyle w:val="Normal"/>
        <w:numPr>
          <w:ilvl w:val="0"/>
          <w:numId w:val="11"/>
        </w:numPr>
        <w:spacing/>
        <w:ind/>
        <w:rPr/>
      </w:pPr>
      <w:r>
        <w:rPr>
          <w:b/>
          <w:bCs/>
          <w:color w:val="4472C4"/>
        </w:rPr>
        <w:t xml:space="preserve">Authentication Failures:</w:t>
      </w:r>
      <w:r>
        <w:rPr/>
        <w:t xml:space="preserve"> Weak passwords, poor session handling</w:t>
      </w:r>
    </w:p>
    <w:p>
      <w:pPr>
        <w:pBdr/>
        <w:pStyle w:val="Normal"/>
        <w:numPr>
          <w:ilvl w:val="0"/>
          <w:numId w:val="11"/>
        </w:numPr>
        <w:spacing/>
        <w:ind/>
        <w:rPr/>
      </w:pPr>
      <w:r>
        <w:rPr>
          <w:b/>
          <w:bCs/>
          <w:color w:val="4472C4"/>
        </w:rPr>
        <w:t xml:space="preserve">Security Misconfiguration:</w:t>
      </w:r>
      <w:r>
        <w:rPr>
          <w:color w:val="4472C4"/>
        </w:rPr>
        <w:t xml:space="preserve"> </w:t>
      </w:r>
      <w:r>
        <w:rPr/>
        <w:t xml:space="preserve">Default passwords, open services</w:t>
      </w:r>
    </w:p>
    <w:p>
      <w:pPr>
        <w:pBdr/>
        <w:pStyle w:val="Normal"/>
        <w:numPr>
          <w:ilvl w:val="0"/>
          <w:numId w:val="11"/>
        </w:numPr>
        <w:spacing/>
        <w:ind/>
        <w:rPr/>
      </w:pPr>
      <w:r>
        <w:rPr>
          <w:b/>
          <w:bCs/>
          <w:color w:val="4472C4"/>
        </w:rPr>
        <w:t xml:space="preserve">Vulnerable Components:</w:t>
      </w:r>
      <w:r>
        <w:rPr>
          <w:color w:val="4472C4"/>
        </w:rPr>
        <w:t xml:space="preserve"> </w:t>
      </w:r>
      <w:r>
        <w:rPr/>
        <w:t xml:space="preserve">Outdated libraries with known flaws</w:t>
      </w:r>
    </w:p>
    <w:p>
      <w:pPr>
        <w:pBdr/>
        <w:pStyle w:val="Normal"/>
        <w:spacing/>
        <w:ind/>
        <w:rPr/>
      </w:pPr>
      <w:r>
        <w:rPr/>
        <w:t xml:space="preserve">These are dangerous because they often lead to </w:t>
      </w:r>
      <w:r>
        <w:rPr>
          <w:b/>
          <w:bCs/>
          <w:color w:val="4472C4"/>
        </w:rPr>
        <w:t xml:space="preserve">data breaches or full system compromise</w:t>
      </w:r>
      <w:r>
        <w:rPr/>
        <w:t xml:space="preserve">.</w:t>
      </w:r>
    </w:p>
    <w:p>
      <w:pPr>
        <w:pBdr/>
        <w:pStyle w:val="Normal"/>
        <w:spacing/>
        <w:ind/>
        <w:rPr/>
      </w:pPr>
    </w:p>
    <w:p>
      <w:pPr>
        <w:pBdr/>
        <w:pStyle w:val="Normal"/>
        <w:spacing/>
        <w:ind/>
        <w:rPr>
          <w:b/>
          <w:bCs/>
        </w:rPr>
      </w:pPr>
      <w:r>
        <w:rPr>
          <w:b/>
          <w:bCs/>
        </w:rPr>
        <w:t xml:space="preserve">5. Mapping Daily Applications to Attack Surfaces</w:t>
      </w:r>
    </w:p>
    <w:tbl>
      <w:tblPr>
        <w:tblW w:w="0" w:type="auto"/>
        <w:jc w:val="left"/>
        <w:tblCellSpacing w:w="15" w:type="dxa"/>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tblPr>
      <w:tblGrid>
        <w:gridCol w:w="1210"/>
        <w:gridCol w:w="3139"/>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Borders/>
            <w:shd w:fill="auto" w:color="auto"/>
            <w:vAlign w:val="center"/>
          </w:tcPr>
          <w:p>
            <w:pPr>
              <w:pBdr/>
              <w:pStyle w:val="Normal"/>
              <w:spacing/>
              <w:ind/>
              <w:rPr>
                <w:b/>
                <w:bCs/>
              </w:rPr>
            </w:pPr>
            <w:r>
              <w:rPr>
                <w:b/>
                <w:bCs/>
              </w:rPr>
              <w:t xml:space="preserve">Application</w:t>
            </w:r>
          </w:p>
        </w:tc>
        <w:tc>
          <w:tcPr>
            <w:tcW w:type="auto" w:w="0"/>
            <w:tcBorders/>
            <w:shd w:fill="auto" w:color="auto"/>
            <w:vAlign w:val="center"/>
          </w:tcPr>
          <w:p>
            <w:pPr>
              <w:pBdr/>
              <w:pStyle w:val="Normal"/>
              <w:spacing/>
              <w:ind/>
              <w:rPr>
                <w:b/>
                <w:bCs/>
              </w:rPr>
            </w:pPr>
            <w:r>
              <w:rPr>
                <w:b/>
                <w:bCs/>
              </w:rPr>
              <w:t xml:space="preserve">Possible Attack Surfaces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ign w:val="center"/>
          </w:tcPr>
          <w:p>
            <w:pPr>
              <w:pBdr/>
              <w:pStyle w:val="Normal"/>
              <w:spacing/>
              <w:ind/>
              <w:rPr/>
            </w:pPr>
            <w:r>
              <w:rPr/>
              <w:t xml:space="preserve">Email</w:t>
            </w:r>
          </w:p>
        </w:tc>
        <w:tc>
          <w:tcPr>
            <w:tcW w:type="auto" w:w="0"/>
            <w:tcBorders/>
            <w:shd w:fill="auto" w:color="auto"/>
            <w:vAlign w:val="center"/>
          </w:tcPr>
          <w:p>
            <w:pPr>
              <w:pBdr/>
              <w:pStyle w:val="Normal"/>
              <w:spacing/>
              <w:ind/>
              <w:rPr/>
            </w:pPr>
            <w:r>
              <w:rPr/>
              <w:t xml:space="preserve">Web app, authentication, phishing</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ign w:val="center"/>
          </w:tcPr>
          <w:p>
            <w:pPr>
              <w:pBdr/>
              <w:pStyle w:val="Normal"/>
              <w:spacing/>
              <w:ind/>
              <w:rPr/>
            </w:pPr>
            <w:r>
              <w:rPr/>
              <w:t xml:space="preserve">WhatsApp</w:t>
            </w:r>
          </w:p>
        </w:tc>
        <w:tc>
          <w:tcPr>
            <w:tcW w:type="auto" w:w="0"/>
            <w:tcBorders/>
            <w:shd w:fill="auto" w:color="auto"/>
            <w:vAlign w:val="center"/>
          </w:tcPr>
          <w:p>
            <w:pPr>
              <w:pBdr/>
              <w:pStyle w:val="Normal"/>
              <w:spacing/>
              <w:ind/>
              <w:rPr/>
            </w:pPr>
            <w:r>
              <w:rPr/>
              <w:t xml:space="preserve">Mobile app, APIs, encryption</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ign w:val="center"/>
          </w:tcPr>
          <w:p>
            <w:pPr>
              <w:pBdr/>
              <w:pStyle w:val="Normal"/>
              <w:spacing/>
              <w:ind/>
              <w:rPr/>
            </w:pPr>
            <w:r>
              <w:rPr/>
              <w:t xml:space="preserve">Banking App</w:t>
            </w:r>
          </w:p>
        </w:tc>
        <w:tc>
          <w:tcPr>
            <w:tcW w:type="auto" w:w="0"/>
            <w:tcBorders/>
            <w:shd w:fill="auto" w:color="auto"/>
            <w:vAlign w:val="center"/>
          </w:tcPr>
          <w:p>
            <w:pPr>
              <w:pBdr/>
              <w:pStyle w:val="Normal"/>
              <w:spacing/>
              <w:ind/>
              <w:rPr/>
            </w:pPr>
            <w:r>
              <w:rPr/>
              <w:t xml:space="preserve">Mobile app, APIs, backend servers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ign w:val="center"/>
          </w:tcPr>
          <w:p>
            <w:pPr>
              <w:pBdr/>
              <w:pStyle w:val="Normal"/>
              <w:spacing/>
              <w:ind/>
              <w:rPr/>
            </w:pPr>
            <w:r>
              <w:rPr/>
              <w:t xml:space="preserve">Social Media</w:t>
            </w:r>
          </w:p>
        </w:tc>
        <w:tc>
          <w:tcPr>
            <w:tcW w:type="auto" w:w="0"/>
            <w:tcBorders/>
            <w:shd w:fill="auto" w:color="auto"/>
            <w:vAlign w:val="center"/>
          </w:tcPr>
          <w:p>
            <w:pPr>
              <w:pBdr/>
              <w:pStyle w:val="Normal"/>
              <w:spacing/>
              <w:ind/>
              <w:rPr/>
            </w:pPr>
            <w:r>
              <w:rPr/>
              <w:t xml:space="preserve">Web app, APIs, cloud storage</w:t>
            </w:r>
          </w:p>
        </w:tc>
      </w:tr>
    </w:tbl>
    <w:p>
      <w:pPr>
        <w:pBdr/>
        <w:pStyle w:val="Normal"/>
        <w:spacing/>
        <w:ind/>
        <w:rPr/>
      </w:pPr>
    </w:p>
    <w:p>
      <w:pPr>
        <w:pBdr/>
        <w:pStyle w:val="Normal"/>
        <w:spacing/>
        <w:ind/>
        <w:rPr>
          <w:b/>
          <w:bCs/>
        </w:rPr>
      </w:pPr>
      <w:r>
        <w:rPr>
          <w:b/>
          <w:bCs/>
        </w:rPr>
        <w:t xml:space="preserve">6. Data Flow: User → App → Server → Database</w:t>
      </w:r>
    </w:p>
    <w:p>
      <w:pPr>
        <w:pBdr/>
        <w:pStyle w:val="Normal"/>
        <w:spacing/>
        <w:ind/>
        <w:rPr/>
      </w:pPr>
      <w:r>
        <w:rPr/>
        <w:t xml:space="preserve">A typical flow looks like this:</w:t>
      </w:r>
    </w:p>
    <w:p>
      <w:pPr>
        <w:pBdr/>
        <w:pStyle w:val="Normal"/>
        <w:numPr>
          <w:ilvl w:val="0"/>
          <w:numId w:val="1"/>
        </w:numPr>
        <w:spacing/>
        <w:ind/>
        <w:rPr/>
      </w:pPr>
      <w:r>
        <w:rPr>
          <w:b/>
          <w:bCs/>
          <w:color w:val="4472C4"/>
        </w:rPr>
        <w:t xml:space="preserve">User</w:t>
      </w:r>
      <w:r>
        <w:rPr/>
        <w:t xml:space="preserve"> enters data (login, message, payment)</w:t>
      </w:r>
    </w:p>
    <w:p>
      <w:pPr>
        <w:pBdr/>
        <w:pStyle w:val="Normal"/>
        <w:numPr>
          <w:ilvl w:val="0"/>
          <w:numId w:val="1"/>
        </w:numPr>
        <w:spacing/>
        <w:ind/>
        <w:rPr/>
      </w:pPr>
      <w:r>
        <w:rPr>
          <w:b/>
          <w:bCs/>
          <w:color w:val="4472C4"/>
        </w:rPr>
        <w:t xml:space="preserve">Application</w:t>
      </w:r>
      <w:r>
        <w:rPr/>
        <w:t xml:space="preserve"> processes and sends request</w:t>
      </w:r>
    </w:p>
    <w:p>
      <w:pPr>
        <w:pBdr/>
        <w:pStyle w:val="Normal"/>
        <w:numPr>
          <w:ilvl w:val="0"/>
          <w:numId w:val="1"/>
        </w:numPr>
        <w:spacing/>
        <w:ind/>
        <w:rPr/>
      </w:pPr>
      <w:r>
        <w:rPr>
          <w:b/>
          <w:bCs/>
          <w:color w:val="4472C4"/>
        </w:rPr>
        <w:t xml:space="preserve">Server</w:t>
      </w:r>
      <w:r>
        <w:rPr>
          <w:color w:val="4472C4"/>
        </w:rPr>
        <w:t xml:space="preserve"> </w:t>
      </w:r>
      <w:r>
        <w:rPr/>
        <w:t xml:space="preserve">validates and applies business logic</w:t>
      </w:r>
    </w:p>
    <w:p>
      <w:pPr>
        <w:pBdr/>
        <w:pStyle w:val="Normal"/>
        <w:numPr>
          <w:ilvl w:val="0"/>
          <w:numId w:val="1"/>
        </w:numPr>
        <w:spacing/>
        <w:ind/>
        <w:rPr/>
      </w:pPr>
      <w:r>
        <w:rPr>
          <w:b/>
          <w:bCs/>
          <w:color w:val="4472C4"/>
        </w:rPr>
        <w:t xml:space="preserve">Database</w:t>
      </w:r>
      <w:r>
        <w:rPr/>
        <w:t xml:space="preserve"> stores or retrieves data</w:t>
      </w:r>
    </w:p>
    <w:p>
      <w:pPr>
        <w:pBdr/>
        <w:pStyle w:val="Normal"/>
        <w:numPr>
          <w:ilvl w:val="0"/>
          <w:numId w:val="1"/>
        </w:numPr>
        <w:spacing/>
        <w:ind/>
        <w:rPr/>
      </w:pPr>
      <w:r>
        <w:rPr/>
        <w:t xml:space="preserve">Response flows back to the user</w:t>
      </w:r>
    </w:p>
    <w:p>
      <w:pPr>
        <w:pBdr/>
        <w:pStyle w:val="Normal"/>
        <w:spacing/>
        <w:ind/>
        <w:rPr/>
      </w:pPr>
    </w:p>
    <w:p>
      <w:pPr>
        <w:pBdr/>
        <w:pStyle w:val="Normal"/>
        <w:spacing/>
        <w:ind/>
        <w:rPr>
          <w:b/>
          <w:bCs/>
        </w:rPr>
      </w:pPr>
      <w:r>
        <w:rPr>
          <w:b/>
          <w:bCs/>
        </w:rPr>
        <w:t xml:space="preserve">7. Where Attacks Can Happen in This Flow</w:t>
      </w:r>
    </w:p>
    <w:p>
      <w:pPr>
        <w:pBdr/>
        <w:pStyle w:val="Normal"/>
        <w:numPr>
          <w:ilvl w:val="0"/>
          <w:numId w:val="23"/>
        </w:numPr>
        <w:spacing/>
        <w:ind/>
        <w:rPr/>
      </w:pPr>
      <w:r>
        <w:rPr>
          <w:b/>
          <w:bCs/>
          <w:color w:val="4472C4"/>
        </w:rPr>
        <w:t xml:space="preserve">User side:</w:t>
      </w:r>
      <w:r>
        <w:rPr>
          <w:color w:val="4472C4"/>
        </w:rPr>
        <w:t xml:space="preserve"> </w:t>
      </w:r>
      <w:r>
        <w:rPr/>
        <w:t xml:space="preserve">Phishing, malware, weak passwords</w:t>
      </w:r>
    </w:p>
    <w:p>
      <w:pPr>
        <w:pBdr/>
        <w:pStyle w:val="Normal"/>
        <w:numPr>
          <w:ilvl w:val="0"/>
          <w:numId w:val="23"/>
        </w:numPr>
        <w:spacing/>
        <w:ind/>
        <w:rPr/>
      </w:pPr>
      <w:r>
        <w:rPr>
          <w:b/>
          <w:bCs/>
          <w:color w:val="4472C4"/>
        </w:rPr>
        <w:t xml:space="preserve">Application:</w:t>
      </w:r>
      <w:r>
        <w:rPr>
          <w:color w:val="4472C4"/>
        </w:rPr>
        <w:t xml:space="preserve"> </w:t>
      </w:r>
      <w:r>
        <w:rPr/>
        <w:t xml:space="preserve">XSS, insecure input validation</w:t>
      </w:r>
    </w:p>
    <w:p>
      <w:pPr>
        <w:pBdr/>
        <w:pStyle w:val="Normal"/>
        <w:numPr>
          <w:ilvl w:val="0"/>
          <w:numId w:val="23"/>
        </w:numPr>
        <w:spacing/>
        <w:ind/>
        <w:rPr/>
      </w:pPr>
      <w:r>
        <w:rPr>
          <w:b/>
          <w:bCs/>
          <w:color w:val="4472C4"/>
        </w:rPr>
        <w:t xml:space="preserve">Network:</w:t>
      </w:r>
      <w:r>
        <w:rPr>
          <w:color w:val="4472C4"/>
        </w:rPr>
        <w:t xml:space="preserve"> </w:t>
      </w:r>
      <w:r>
        <w:rPr/>
        <w:t xml:space="preserve">Man-in-the-middle attacks</w:t>
      </w:r>
    </w:p>
    <w:p>
      <w:pPr>
        <w:pBdr/>
        <w:pStyle w:val="Normal"/>
        <w:numPr>
          <w:ilvl w:val="0"/>
          <w:numId w:val="23"/>
        </w:numPr>
        <w:spacing/>
        <w:ind/>
        <w:rPr/>
      </w:pPr>
      <w:r>
        <w:rPr>
          <w:b/>
          <w:bCs/>
          <w:color w:val="4472C4"/>
        </w:rPr>
        <w:t xml:space="preserve">Server:</w:t>
      </w:r>
      <w:r>
        <w:rPr>
          <w:color w:val="4472C4"/>
        </w:rPr>
        <w:t xml:space="preserve"> </w:t>
      </w:r>
      <w:r>
        <w:rPr/>
        <w:t xml:space="preserve">Authentication bypass, RCE</w:t>
      </w:r>
    </w:p>
    <w:p>
      <w:pPr>
        <w:pBdr/>
        <w:pStyle w:val="Normal"/>
        <w:numPr>
          <w:ilvl w:val="0"/>
          <w:numId w:val="23"/>
        </w:numPr>
        <w:spacing/>
        <w:ind/>
        <w:rPr/>
      </w:pPr>
      <w:r>
        <w:rPr>
          <w:b/>
          <w:bCs/>
          <w:color w:val="4472C4"/>
        </w:rPr>
        <w:t xml:space="preserve">Database:</w:t>
      </w:r>
      <w:r>
        <w:rPr>
          <w:color w:val="4472C4"/>
        </w:rPr>
        <w:t xml:space="preserve"> </w:t>
      </w:r>
      <w:r>
        <w:rPr/>
        <w:t xml:space="preserve">SQL injection, data leaks</w:t>
      </w:r>
    </w:p>
    <w:p>
      <w:pPr>
        <w:pBdr/>
        <w:pStyle w:val="Normal"/>
        <w:numPr>
          <w:ilvl w:val="0"/>
          <w:numId w:val="23"/>
        </w:numPr>
        <w:spacing/>
        <w:ind/>
        <w:rPr/>
      </w:pPr>
      <w:r>
        <w:rPr>
          <w:b/>
          <w:bCs/>
          <w:color w:val="4472C4"/>
        </w:rPr>
        <w:t xml:space="preserve">Response path:</w:t>
      </w:r>
      <w:r>
        <w:rPr>
          <w:color w:val="4472C4"/>
        </w:rPr>
        <w:t xml:space="preserve"> </w:t>
      </w:r>
      <w:r>
        <w:rPr/>
        <w:t xml:space="preserve">Data tampering, session hijacking</w:t>
      </w:r>
    </w:p>
    <w:p>
      <w:pPr>
        <w:pBdr/>
        <w:pStyle w:val="Normal"/>
        <w:spacing/>
        <w:ind/>
        <w:rPr/>
      </w:pPr>
    </w:p>
    <w:p>
      <w:pPr>
        <w:pBdr/>
        <w:pStyle w:val="Normal"/>
        <w:spacing/>
        <w:ind/>
        <w:rPr>
          <w:b/>
          <w:bCs/>
        </w:rPr>
      </w:pPr>
      <w:r>
        <w:rPr>
          <w:b/>
          <w:bCs/>
        </w:rPr>
        <w:t xml:space="preserve">8. Summary (In My Own Words)</w:t>
      </w:r>
    </w:p>
    <w:p>
      <w:pPr>
        <w:pBdr/>
        <w:pStyle w:val="Normal"/>
        <w:spacing/>
        <w:ind/>
        <w:rPr/>
      </w:pPr>
      <w:r>
        <w:rPr/>
        <w:t xml:space="preserve">Cybersecurity is about protecting data and systems using the principles of </w:t>
      </w:r>
      <w:r>
        <w:rPr>
          <w:b/>
          <w:bCs/>
          <w:color w:val="4472C4"/>
        </w:rPr>
        <w:t xml:space="preserve">confidentiality, integrity, and availability</w:t>
      </w:r>
      <w:r>
        <w:rPr>
          <w:color w:val="4472C4"/>
        </w:rPr>
        <w:t xml:space="preserve">.</w:t>
      </w:r>
      <w:r>
        <w:rPr/>
        <w:t xml:space="preserve"> Different attackers have different skills and motivations, from beginners to nation-</w:t>
      </w:r>
      <w:r>
        <w:rPr/>
        <w:t xml:space="preserve">state actors. Modern applications expose multiple attack surfaces such as web apps, APIs, mobile apps, and cloud infrastructure. By understanding how data flows from users to databases, we can identify where attacks are most likely to occur/</w:t>
      </w:r>
      <w:r>
        <w:rPr/>
        <w:t xml:space="preserve"> </w:t>
      </w:r>
    </w:p>
    <w:p>
      <w:pPr>
        <w:pBdr/>
        <w:pStyle w:val="Normal"/>
        <w:spacing/>
        <w:ind/>
        <w:rPr/>
      </w:pPr>
    </w:p>
    <w:sectPr>
      <w:type w:val="nextPage"/>
      <w:pgSz w:w="11906" w:h="16838"/>
      <w:pgMar w:top="1440" w:right="1440" w:bottom="1440" w:left="144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E1BEB"/>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1">
    <w:nsid w:val="7F7315C"/>
    <w:lvl w:ilvl="0">
      <w:start w:val="0"/>
      <w:numFmt w:val="bullet"/>
      <w:suff w:val="tab"/>
      <w:lvlText w:val=""/>
      <w:pPr>
        <w:pBdr/>
        <w:spacing/>
        <w:ind w:left="767" w:hanging="360"/>
      </w:pPr>
      <w:rPr>
        <w:rFonts w:ascii="Wingdings" w:hAnsi="Wingdings" w:hint="default"/>
      </w:rPr>
    </w:lvl>
    <w:lvl w:ilvl="1">
      <w:start w:val="0"/>
      <w:numFmt w:val="bullet"/>
      <w:suff w:val="tab"/>
      <w:lvlText w:val="o"/>
      <w:pPr>
        <w:pBdr/>
        <w:spacing/>
        <w:ind w:left="1487" w:hanging="360"/>
      </w:pPr>
      <w:rPr>
        <w:rFonts w:ascii="Courier New" w:hAnsi="Courier New" w:cs="Courier New" w:hint="default"/>
      </w:rPr>
    </w:lvl>
    <w:lvl w:ilvl="2">
      <w:start w:val="0"/>
      <w:numFmt w:val="bullet"/>
      <w:suff w:val="tab"/>
      <w:lvlText w:val=""/>
      <w:pPr>
        <w:pBdr/>
        <w:spacing/>
        <w:ind w:left="2207" w:hanging="360"/>
      </w:pPr>
      <w:rPr>
        <w:rFonts w:ascii="Wingdings" w:hAnsi="Wingdings" w:hint="default"/>
      </w:rPr>
    </w:lvl>
    <w:lvl w:ilvl="3">
      <w:start w:val="0"/>
      <w:numFmt w:val="bullet"/>
      <w:suff w:val="tab"/>
      <w:lvlText w:val=""/>
      <w:pPr>
        <w:pBdr/>
        <w:spacing/>
        <w:ind w:left="2927" w:hanging="360"/>
      </w:pPr>
      <w:rPr>
        <w:rFonts w:ascii="Symbol" w:hAnsi="Symbol" w:hint="default"/>
      </w:rPr>
    </w:lvl>
    <w:lvl w:ilvl="4">
      <w:start w:val="0"/>
      <w:numFmt w:val="bullet"/>
      <w:suff w:val="tab"/>
      <w:lvlText w:val="o"/>
      <w:pPr>
        <w:pBdr/>
        <w:spacing/>
        <w:ind w:left="3647" w:hanging="360"/>
      </w:pPr>
      <w:rPr>
        <w:rFonts w:ascii="Courier New" w:hAnsi="Courier New" w:cs="Courier New" w:hint="default"/>
      </w:rPr>
    </w:lvl>
    <w:lvl w:ilvl="5">
      <w:start w:val="0"/>
      <w:numFmt w:val="bullet"/>
      <w:suff w:val="tab"/>
      <w:lvlText w:val=""/>
      <w:pPr>
        <w:pBdr/>
        <w:spacing/>
        <w:ind w:left="4367" w:hanging="360"/>
      </w:pPr>
      <w:rPr>
        <w:rFonts w:ascii="Wingdings" w:hAnsi="Wingdings" w:hint="default"/>
      </w:rPr>
    </w:lvl>
    <w:lvl w:ilvl="6">
      <w:start w:val="0"/>
      <w:numFmt w:val="bullet"/>
      <w:suff w:val="tab"/>
      <w:lvlText w:val=""/>
      <w:pPr>
        <w:pBdr/>
        <w:spacing/>
        <w:ind w:left="5087" w:hanging="360"/>
      </w:pPr>
      <w:rPr>
        <w:rFonts w:ascii="Symbol" w:hAnsi="Symbol" w:hint="default"/>
      </w:rPr>
    </w:lvl>
    <w:lvl w:ilvl="7">
      <w:start w:val="0"/>
      <w:numFmt w:val="bullet"/>
      <w:suff w:val="tab"/>
      <w:lvlText w:val="o"/>
      <w:pPr>
        <w:pBdr/>
        <w:spacing/>
        <w:ind w:left="5807" w:hanging="360"/>
      </w:pPr>
      <w:rPr>
        <w:rFonts w:ascii="Courier New" w:hAnsi="Courier New" w:cs="Courier New" w:hint="default"/>
      </w:rPr>
    </w:lvl>
    <w:lvl w:ilvl="8">
      <w:start w:val="0"/>
      <w:numFmt w:val="bullet"/>
      <w:suff w:val="tab"/>
      <w:lvlText w:val=""/>
      <w:pPr>
        <w:pBdr/>
        <w:spacing/>
        <w:ind w:left="6527" w:hanging="360"/>
      </w:pPr>
      <w:rPr>
        <w:rFonts w:ascii="Wingdings" w:hAnsi="Wingdings" w:hint="default"/>
      </w:rPr>
    </w:lvl>
  </w:abstractNum>
  <w:abstractNum w:abstractNumId="2">
    <w:nsid w:val="8456AE1"/>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3">
    <w:nsid w:val="84C78D1"/>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4">
    <w:nsid w:val="892081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5">
    <w:nsid w:val="A5E664E"/>
    <w:lvl w:ilvl="0">
      <w:start w:val="0"/>
      <w:numFmt w:val="bullet"/>
      <w:suff w:val="tab"/>
      <w:lvlText w:val=""/>
      <w:pPr>
        <w:pBdr/>
        <w:spacing/>
        <w:ind w:left="767" w:hanging="360"/>
      </w:pPr>
      <w:rPr>
        <w:rFonts w:ascii="Wingdings" w:hAnsi="Wingdings" w:hint="default"/>
      </w:rPr>
    </w:lvl>
    <w:lvl w:ilvl="1">
      <w:start w:val="0"/>
      <w:numFmt w:val="bullet"/>
      <w:suff w:val="tab"/>
      <w:lvlText w:val="o"/>
      <w:pPr>
        <w:pBdr/>
        <w:spacing/>
        <w:ind w:left="1487" w:hanging="360"/>
      </w:pPr>
      <w:rPr>
        <w:rFonts w:ascii="Courier New" w:hAnsi="Courier New" w:cs="Courier New" w:hint="default"/>
      </w:rPr>
    </w:lvl>
    <w:lvl w:ilvl="2">
      <w:start w:val="0"/>
      <w:numFmt w:val="bullet"/>
      <w:suff w:val="tab"/>
      <w:lvlText w:val=""/>
      <w:pPr>
        <w:pBdr/>
        <w:spacing/>
        <w:ind w:left="2207" w:hanging="360"/>
      </w:pPr>
      <w:rPr>
        <w:rFonts w:ascii="Wingdings" w:hAnsi="Wingdings" w:hint="default"/>
      </w:rPr>
    </w:lvl>
    <w:lvl w:ilvl="3">
      <w:start w:val="0"/>
      <w:numFmt w:val="bullet"/>
      <w:suff w:val="tab"/>
      <w:lvlText w:val=""/>
      <w:pPr>
        <w:pBdr/>
        <w:spacing/>
        <w:ind w:left="2927" w:hanging="360"/>
      </w:pPr>
      <w:rPr>
        <w:rFonts w:ascii="Symbol" w:hAnsi="Symbol" w:hint="default"/>
      </w:rPr>
    </w:lvl>
    <w:lvl w:ilvl="4">
      <w:start w:val="0"/>
      <w:numFmt w:val="bullet"/>
      <w:suff w:val="tab"/>
      <w:lvlText w:val="o"/>
      <w:pPr>
        <w:pBdr/>
        <w:spacing/>
        <w:ind w:left="3647" w:hanging="360"/>
      </w:pPr>
      <w:rPr>
        <w:rFonts w:ascii="Courier New" w:hAnsi="Courier New" w:cs="Courier New" w:hint="default"/>
      </w:rPr>
    </w:lvl>
    <w:lvl w:ilvl="5">
      <w:start w:val="0"/>
      <w:numFmt w:val="bullet"/>
      <w:suff w:val="tab"/>
      <w:lvlText w:val=""/>
      <w:pPr>
        <w:pBdr/>
        <w:spacing/>
        <w:ind w:left="4367" w:hanging="360"/>
      </w:pPr>
      <w:rPr>
        <w:rFonts w:ascii="Wingdings" w:hAnsi="Wingdings" w:hint="default"/>
      </w:rPr>
    </w:lvl>
    <w:lvl w:ilvl="6">
      <w:start w:val="0"/>
      <w:numFmt w:val="bullet"/>
      <w:suff w:val="tab"/>
      <w:lvlText w:val=""/>
      <w:pPr>
        <w:pBdr/>
        <w:spacing/>
        <w:ind w:left="5087" w:hanging="360"/>
      </w:pPr>
      <w:rPr>
        <w:rFonts w:ascii="Symbol" w:hAnsi="Symbol" w:hint="default"/>
      </w:rPr>
    </w:lvl>
    <w:lvl w:ilvl="7">
      <w:start w:val="0"/>
      <w:numFmt w:val="bullet"/>
      <w:suff w:val="tab"/>
      <w:lvlText w:val="o"/>
      <w:pPr>
        <w:pBdr/>
        <w:spacing/>
        <w:ind w:left="5807" w:hanging="360"/>
      </w:pPr>
      <w:rPr>
        <w:rFonts w:ascii="Courier New" w:hAnsi="Courier New" w:cs="Courier New" w:hint="default"/>
      </w:rPr>
    </w:lvl>
    <w:lvl w:ilvl="8">
      <w:start w:val="0"/>
      <w:numFmt w:val="bullet"/>
      <w:suff w:val="tab"/>
      <w:lvlText w:val=""/>
      <w:pPr>
        <w:pBdr/>
        <w:spacing/>
        <w:ind w:left="6527" w:hanging="360"/>
      </w:pPr>
      <w:rPr>
        <w:rFonts w:ascii="Wingdings" w:hAnsi="Wingdings" w:hint="default"/>
      </w:rPr>
    </w:lvl>
  </w:abstractNum>
  <w:abstractNum w:abstractNumId="6">
    <w:nsid w:val="F026145"/>
    <w:lvl w:ilvl="0">
      <w:start w:val="0"/>
      <w:numFmt w:val="bullet"/>
      <w:suff w:val="tab"/>
      <w:lvlText w:val=""/>
      <w:pPr>
        <w:pBdr/>
        <w:spacing/>
        <w:ind w:left="767" w:hanging="360"/>
      </w:pPr>
      <w:rPr>
        <w:rFonts w:ascii="Wingdings" w:hAnsi="Wingdings" w:hint="default"/>
      </w:rPr>
    </w:lvl>
    <w:lvl w:ilvl="1">
      <w:start w:val="0"/>
      <w:numFmt w:val="bullet"/>
      <w:suff w:val="tab"/>
      <w:lvlText w:val="o"/>
      <w:pPr>
        <w:pBdr/>
        <w:spacing/>
        <w:ind w:left="1487" w:hanging="360"/>
      </w:pPr>
      <w:rPr>
        <w:rFonts w:ascii="Courier New" w:hAnsi="Courier New" w:cs="Courier New" w:hint="default"/>
      </w:rPr>
    </w:lvl>
    <w:lvl w:ilvl="2">
      <w:start w:val="0"/>
      <w:numFmt w:val="bullet"/>
      <w:suff w:val="tab"/>
      <w:lvlText w:val=""/>
      <w:pPr>
        <w:pBdr/>
        <w:spacing/>
        <w:ind w:left="2207" w:hanging="360"/>
      </w:pPr>
      <w:rPr>
        <w:rFonts w:ascii="Wingdings" w:hAnsi="Wingdings" w:hint="default"/>
      </w:rPr>
    </w:lvl>
    <w:lvl w:ilvl="3">
      <w:start w:val="0"/>
      <w:numFmt w:val="bullet"/>
      <w:suff w:val="tab"/>
      <w:lvlText w:val=""/>
      <w:pPr>
        <w:pBdr/>
        <w:spacing/>
        <w:ind w:left="2927" w:hanging="360"/>
      </w:pPr>
      <w:rPr>
        <w:rFonts w:ascii="Symbol" w:hAnsi="Symbol" w:hint="default"/>
      </w:rPr>
    </w:lvl>
    <w:lvl w:ilvl="4">
      <w:start w:val="0"/>
      <w:numFmt w:val="bullet"/>
      <w:suff w:val="tab"/>
      <w:lvlText w:val="o"/>
      <w:pPr>
        <w:pBdr/>
        <w:spacing/>
        <w:ind w:left="3647" w:hanging="360"/>
      </w:pPr>
      <w:rPr>
        <w:rFonts w:ascii="Courier New" w:hAnsi="Courier New" w:cs="Courier New" w:hint="default"/>
      </w:rPr>
    </w:lvl>
    <w:lvl w:ilvl="5">
      <w:start w:val="0"/>
      <w:numFmt w:val="bullet"/>
      <w:suff w:val="tab"/>
      <w:lvlText w:val=""/>
      <w:pPr>
        <w:pBdr/>
        <w:spacing/>
        <w:ind w:left="4367" w:hanging="360"/>
      </w:pPr>
      <w:rPr>
        <w:rFonts w:ascii="Wingdings" w:hAnsi="Wingdings" w:hint="default"/>
      </w:rPr>
    </w:lvl>
    <w:lvl w:ilvl="6">
      <w:start w:val="0"/>
      <w:numFmt w:val="bullet"/>
      <w:suff w:val="tab"/>
      <w:lvlText w:val=""/>
      <w:pPr>
        <w:pBdr/>
        <w:spacing/>
        <w:ind w:left="5087" w:hanging="360"/>
      </w:pPr>
      <w:rPr>
        <w:rFonts w:ascii="Symbol" w:hAnsi="Symbol" w:hint="default"/>
      </w:rPr>
    </w:lvl>
    <w:lvl w:ilvl="7">
      <w:start w:val="0"/>
      <w:numFmt w:val="bullet"/>
      <w:suff w:val="tab"/>
      <w:lvlText w:val="o"/>
      <w:pPr>
        <w:pBdr/>
        <w:spacing/>
        <w:ind w:left="5807" w:hanging="360"/>
      </w:pPr>
      <w:rPr>
        <w:rFonts w:ascii="Courier New" w:hAnsi="Courier New" w:cs="Courier New" w:hint="default"/>
      </w:rPr>
    </w:lvl>
    <w:lvl w:ilvl="8">
      <w:start w:val="0"/>
      <w:numFmt w:val="bullet"/>
      <w:suff w:val="tab"/>
      <w:lvlText w:val=""/>
      <w:pPr>
        <w:pBdr/>
        <w:spacing/>
        <w:ind w:left="6527" w:hanging="360"/>
      </w:pPr>
      <w:rPr>
        <w:rFonts w:ascii="Wingdings" w:hAnsi="Wingdings" w:hint="default"/>
      </w:rPr>
    </w:lvl>
  </w:abstractNum>
  <w:abstractNum w:abstractNumId="7">
    <w:nsid w:val="119B19D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9">
    <w:nsid w:val="1A9D41E6"/>
    <w:lvl w:ilvl="0">
      <w:start w:val="0"/>
      <w:numFmt w:val="bullet"/>
      <w:suff w:val="tab"/>
      <w:lvlText w:val=""/>
      <w:pPr>
        <w:pBdr/>
        <w:spacing/>
        <w:ind w:left="720" w:hanging="360"/>
      </w:pPr>
      <w:rPr>
        <w:rFonts w:ascii="Wingdings" w:hAnsi="Wingdings"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abstractNum w:abstractNumId="10">
    <w:nsid w:val="1B55308D"/>
    <w:lvl w:ilvl="0">
      <w:start w:val="1"/>
      <w:numFmt w:val="lowerLetter"/>
      <w:suff w:val="tab"/>
      <w:lvlText w:val="%1."/>
      <w:pPr>
        <w:pBdr/>
        <w:spacing/>
        <w:ind w:left="720" w:hanging="360"/>
        <w:tabs>
          <w:tab w:val="num" w:pos="720"/>
        </w:tabs>
      </w:pPr>
      <w:rPr>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1">
    <w:nsid w:val="217B30EE"/>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2">
    <w:nsid w:val="21A73836"/>
    <w:lvl w:ilvl="0">
      <w:start w:val="0"/>
      <w:numFmt w:val="bullet"/>
      <w:suff w:val="tab"/>
      <w:lvlText w:val=""/>
      <w:pPr>
        <w:pBdr/>
        <w:spacing/>
        <w:ind w:left="767" w:hanging="360"/>
      </w:pPr>
      <w:rPr>
        <w:rFonts w:ascii="Wingdings" w:hAnsi="Wingdings" w:hint="default"/>
      </w:rPr>
    </w:lvl>
    <w:lvl w:ilvl="1">
      <w:start w:val="0"/>
      <w:numFmt w:val="bullet"/>
      <w:suff w:val="tab"/>
      <w:lvlText w:val="o"/>
      <w:pPr>
        <w:pBdr/>
        <w:spacing/>
        <w:ind w:left="1487" w:hanging="360"/>
      </w:pPr>
      <w:rPr>
        <w:rFonts w:ascii="Courier New" w:hAnsi="Courier New" w:cs="Courier New" w:hint="default"/>
      </w:rPr>
    </w:lvl>
    <w:lvl w:ilvl="2">
      <w:start w:val="0"/>
      <w:numFmt w:val="bullet"/>
      <w:suff w:val="tab"/>
      <w:lvlText w:val=""/>
      <w:pPr>
        <w:pBdr/>
        <w:spacing/>
        <w:ind w:left="2207" w:hanging="360"/>
      </w:pPr>
      <w:rPr>
        <w:rFonts w:ascii="Wingdings" w:hAnsi="Wingdings" w:hint="default"/>
      </w:rPr>
    </w:lvl>
    <w:lvl w:ilvl="3">
      <w:start w:val="0"/>
      <w:numFmt w:val="bullet"/>
      <w:suff w:val="tab"/>
      <w:lvlText w:val=""/>
      <w:pPr>
        <w:pBdr/>
        <w:spacing/>
        <w:ind w:left="2927" w:hanging="360"/>
      </w:pPr>
      <w:rPr>
        <w:rFonts w:ascii="Symbol" w:hAnsi="Symbol" w:hint="default"/>
      </w:rPr>
    </w:lvl>
    <w:lvl w:ilvl="4">
      <w:start w:val="0"/>
      <w:numFmt w:val="bullet"/>
      <w:suff w:val="tab"/>
      <w:lvlText w:val="o"/>
      <w:pPr>
        <w:pBdr/>
        <w:spacing/>
        <w:ind w:left="3647" w:hanging="360"/>
      </w:pPr>
      <w:rPr>
        <w:rFonts w:ascii="Courier New" w:hAnsi="Courier New" w:cs="Courier New" w:hint="default"/>
      </w:rPr>
    </w:lvl>
    <w:lvl w:ilvl="5">
      <w:start w:val="0"/>
      <w:numFmt w:val="bullet"/>
      <w:suff w:val="tab"/>
      <w:lvlText w:val=""/>
      <w:pPr>
        <w:pBdr/>
        <w:spacing/>
        <w:ind w:left="4367" w:hanging="360"/>
      </w:pPr>
      <w:rPr>
        <w:rFonts w:ascii="Wingdings" w:hAnsi="Wingdings" w:hint="default"/>
      </w:rPr>
    </w:lvl>
    <w:lvl w:ilvl="6">
      <w:start w:val="0"/>
      <w:numFmt w:val="bullet"/>
      <w:suff w:val="tab"/>
      <w:lvlText w:val=""/>
      <w:pPr>
        <w:pBdr/>
        <w:spacing/>
        <w:ind w:left="5087" w:hanging="360"/>
      </w:pPr>
      <w:rPr>
        <w:rFonts w:ascii="Symbol" w:hAnsi="Symbol" w:hint="default"/>
      </w:rPr>
    </w:lvl>
    <w:lvl w:ilvl="7">
      <w:start w:val="0"/>
      <w:numFmt w:val="bullet"/>
      <w:suff w:val="tab"/>
      <w:lvlText w:val="o"/>
      <w:pPr>
        <w:pBdr/>
        <w:spacing/>
        <w:ind w:left="5807" w:hanging="360"/>
      </w:pPr>
      <w:rPr>
        <w:rFonts w:ascii="Courier New" w:hAnsi="Courier New" w:cs="Courier New" w:hint="default"/>
      </w:rPr>
    </w:lvl>
    <w:lvl w:ilvl="8">
      <w:start w:val="0"/>
      <w:numFmt w:val="bullet"/>
      <w:suff w:val="tab"/>
      <w:lvlText w:val=""/>
      <w:pPr>
        <w:pBdr/>
        <w:spacing/>
        <w:ind w:left="6527" w:hanging="360"/>
      </w:pPr>
      <w:rPr>
        <w:rFonts w:ascii="Wingdings" w:hAnsi="Wingdings" w:hint="default"/>
      </w:rPr>
    </w:lvl>
  </w:abstractNum>
  <w:abstractNum w:abstractNumId="13">
    <w:nsid w:val="29D340E0"/>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4">
    <w:nsid w:val="31F67192"/>
    <w:lvl w:ilvl="0">
      <w:start w:val="0"/>
      <w:numFmt w:val="bullet"/>
      <w:suff w:val="tab"/>
      <w:lvlText w:val="o"/>
      <w:pPr>
        <w:pBdr/>
        <w:spacing/>
        <w:ind w:left="720" w:hanging="360"/>
      </w:pPr>
      <w:rPr>
        <w:rFonts w:ascii="Courier New" w:hAnsi="Courier New" w:cs="Courier New"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abstractNum w:abstractNumId="15">
    <w:nsid w:val="349A48B9"/>
    <w:lvl w:ilvl="0">
      <w:start w:val="0"/>
      <w:numFmt w:val="bullet"/>
      <w:suff w:val="tab"/>
      <w:lvlText w:val=""/>
      <w:pPr>
        <w:pBdr/>
        <w:spacing/>
        <w:ind w:left="767" w:hanging="360"/>
      </w:pPr>
      <w:rPr>
        <w:rFonts w:ascii="Wingdings" w:hAnsi="Wingdings" w:hint="default"/>
      </w:rPr>
    </w:lvl>
    <w:lvl w:ilvl="1">
      <w:start w:val="0"/>
      <w:numFmt w:val="bullet"/>
      <w:suff w:val="tab"/>
      <w:lvlText w:val="o"/>
      <w:pPr>
        <w:pBdr/>
        <w:spacing/>
        <w:ind w:left="1487" w:hanging="360"/>
      </w:pPr>
      <w:rPr>
        <w:rFonts w:ascii="Courier New" w:hAnsi="Courier New" w:cs="Courier New" w:hint="default"/>
      </w:rPr>
    </w:lvl>
    <w:lvl w:ilvl="2">
      <w:start w:val="0"/>
      <w:numFmt w:val="bullet"/>
      <w:suff w:val="tab"/>
      <w:lvlText w:val=""/>
      <w:pPr>
        <w:pBdr/>
        <w:spacing/>
        <w:ind w:left="2207" w:hanging="360"/>
      </w:pPr>
      <w:rPr>
        <w:rFonts w:ascii="Wingdings" w:hAnsi="Wingdings" w:hint="default"/>
      </w:rPr>
    </w:lvl>
    <w:lvl w:ilvl="3">
      <w:start w:val="0"/>
      <w:numFmt w:val="bullet"/>
      <w:suff w:val="tab"/>
      <w:lvlText w:val=""/>
      <w:pPr>
        <w:pBdr/>
        <w:spacing/>
        <w:ind w:left="2927" w:hanging="360"/>
      </w:pPr>
      <w:rPr>
        <w:rFonts w:ascii="Symbol" w:hAnsi="Symbol" w:hint="default"/>
      </w:rPr>
    </w:lvl>
    <w:lvl w:ilvl="4">
      <w:start w:val="0"/>
      <w:numFmt w:val="bullet"/>
      <w:suff w:val="tab"/>
      <w:lvlText w:val="o"/>
      <w:pPr>
        <w:pBdr/>
        <w:spacing/>
        <w:ind w:left="3647" w:hanging="360"/>
      </w:pPr>
      <w:rPr>
        <w:rFonts w:ascii="Courier New" w:hAnsi="Courier New" w:cs="Courier New" w:hint="default"/>
      </w:rPr>
    </w:lvl>
    <w:lvl w:ilvl="5">
      <w:start w:val="0"/>
      <w:numFmt w:val="bullet"/>
      <w:suff w:val="tab"/>
      <w:lvlText w:val=""/>
      <w:pPr>
        <w:pBdr/>
        <w:spacing/>
        <w:ind w:left="4367" w:hanging="360"/>
      </w:pPr>
      <w:rPr>
        <w:rFonts w:ascii="Wingdings" w:hAnsi="Wingdings" w:hint="default"/>
      </w:rPr>
    </w:lvl>
    <w:lvl w:ilvl="6">
      <w:start w:val="0"/>
      <w:numFmt w:val="bullet"/>
      <w:suff w:val="tab"/>
      <w:lvlText w:val=""/>
      <w:pPr>
        <w:pBdr/>
        <w:spacing/>
        <w:ind w:left="5087" w:hanging="360"/>
      </w:pPr>
      <w:rPr>
        <w:rFonts w:ascii="Symbol" w:hAnsi="Symbol" w:hint="default"/>
      </w:rPr>
    </w:lvl>
    <w:lvl w:ilvl="7">
      <w:start w:val="0"/>
      <w:numFmt w:val="bullet"/>
      <w:suff w:val="tab"/>
      <w:lvlText w:val="o"/>
      <w:pPr>
        <w:pBdr/>
        <w:spacing/>
        <w:ind w:left="5807" w:hanging="360"/>
      </w:pPr>
      <w:rPr>
        <w:rFonts w:ascii="Courier New" w:hAnsi="Courier New" w:cs="Courier New" w:hint="default"/>
      </w:rPr>
    </w:lvl>
    <w:lvl w:ilvl="8">
      <w:start w:val="0"/>
      <w:numFmt w:val="bullet"/>
      <w:suff w:val="tab"/>
      <w:lvlText w:val=""/>
      <w:pPr>
        <w:pBdr/>
        <w:spacing/>
        <w:ind w:left="6527" w:hanging="360"/>
      </w:pPr>
      <w:rPr>
        <w:rFonts w:ascii="Wingdings" w:hAnsi="Wingdings" w:hint="default"/>
      </w:rPr>
    </w:lvl>
  </w:abstractNum>
  <w:abstractNum w:abstractNumId="16">
    <w:nsid w:val="37AE47D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7">
    <w:nsid w:val="4792690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8">
    <w:nsid w:val="4F7453FF"/>
    <w:lvl w:ilvl="0">
      <w:start w:val="0"/>
      <w:numFmt w:val="bullet"/>
      <w:suff w:val="tab"/>
      <w:lvlText w:val=""/>
      <w:pPr>
        <w:pBdr/>
        <w:spacing/>
        <w:ind w:left="767" w:hanging="360"/>
      </w:pPr>
      <w:rPr>
        <w:rFonts w:ascii="Wingdings" w:hAnsi="Wingdings" w:hint="default"/>
      </w:rPr>
    </w:lvl>
    <w:lvl w:ilvl="1">
      <w:start w:val="0"/>
      <w:numFmt w:val="bullet"/>
      <w:suff w:val="tab"/>
      <w:lvlText w:val="o"/>
      <w:pPr>
        <w:pBdr/>
        <w:spacing/>
        <w:ind w:left="1487" w:hanging="360"/>
      </w:pPr>
      <w:rPr>
        <w:rFonts w:ascii="Courier New" w:hAnsi="Courier New" w:cs="Courier New" w:hint="default"/>
      </w:rPr>
    </w:lvl>
    <w:lvl w:ilvl="2">
      <w:start w:val="0"/>
      <w:numFmt w:val="bullet"/>
      <w:suff w:val="tab"/>
      <w:lvlText w:val=""/>
      <w:pPr>
        <w:pBdr/>
        <w:spacing/>
        <w:ind w:left="2207" w:hanging="360"/>
      </w:pPr>
      <w:rPr>
        <w:rFonts w:ascii="Wingdings" w:hAnsi="Wingdings" w:hint="default"/>
      </w:rPr>
    </w:lvl>
    <w:lvl w:ilvl="3">
      <w:start w:val="0"/>
      <w:numFmt w:val="bullet"/>
      <w:suff w:val="tab"/>
      <w:lvlText w:val=""/>
      <w:pPr>
        <w:pBdr/>
        <w:spacing/>
        <w:ind w:left="2927" w:hanging="360"/>
      </w:pPr>
      <w:rPr>
        <w:rFonts w:ascii="Symbol" w:hAnsi="Symbol" w:hint="default"/>
      </w:rPr>
    </w:lvl>
    <w:lvl w:ilvl="4">
      <w:start w:val="0"/>
      <w:numFmt w:val="bullet"/>
      <w:suff w:val="tab"/>
      <w:lvlText w:val="o"/>
      <w:pPr>
        <w:pBdr/>
        <w:spacing/>
        <w:ind w:left="3647" w:hanging="360"/>
      </w:pPr>
      <w:rPr>
        <w:rFonts w:ascii="Courier New" w:hAnsi="Courier New" w:cs="Courier New" w:hint="default"/>
      </w:rPr>
    </w:lvl>
    <w:lvl w:ilvl="5">
      <w:start w:val="0"/>
      <w:numFmt w:val="bullet"/>
      <w:suff w:val="tab"/>
      <w:lvlText w:val=""/>
      <w:pPr>
        <w:pBdr/>
        <w:spacing/>
        <w:ind w:left="4367" w:hanging="360"/>
      </w:pPr>
      <w:rPr>
        <w:rFonts w:ascii="Wingdings" w:hAnsi="Wingdings" w:hint="default"/>
      </w:rPr>
    </w:lvl>
    <w:lvl w:ilvl="6">
      <w:start w:val="0"/>
      <w:numFmt w:val="bullet"/>
      <w:suff w:val="tab"/>
      <w:lvlText w:val=""/>
      <w:pPr>
        <w:pBdr/>
        <w:spacing/>
        <w:ind w:left="5087" w:hanging="360"/>
      </w:pPr>
      <w:rPr>
        <w:rFonts w:ascii="Symbol" w:hAnsi="Symbol" w:hint="default"/>
      </w:rPr>
    </w:lvl>
    <w:lvl w:ilvl="7">
      <w:start w:val="0"/>
      <w:numFmt w:val="bullet"/>
      <w:suff w:val="tab"/>
      <w:lvlText w:val="o"/>
      <w:pPr>
        <w:pBdr/>
        <w:spacing/>
        <w:ind w:left="5807" w:hanging="360"/>
      </w:pPr>
      <w:rPr>
        <w:rFonts w:ascii="Courier New" w:hAnsi="Courier New" w:cs="Courier New" w:hint="default"/>
      </w:rPr>
    </w:lvl>
    <w:lvl w:ilvl="8">
      <w:start w:val="0"/>
      <w:numFmt w:val="bullet"/>
      <w:suff w:val="tab"/>
      <w:lvlText w:val=""/>
      <w:pPr>
        <w:pBdr/>
        <w:spacing/>
        <w:ind w:left="6527" w:hanging="360"/>
      </w:pPr>
      <w:rPr>
        <w:rFonts w:ascii="Wingdings" w:hAnsi="Wingdings" w:hint="default"/>
      </w:rPr>
    </w:lvl>
  </w:abstractNum>
  <w:abstractNum w:abstractNumId="19">
    <w:nsid w:val="505D55C8"/>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20">
    <w:nsid w:val="5CAB45C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21">
    <w:nsid w:val="6CE27BDE"/>
    <w:lvl w:ilvl="0">
      <w:start w:val="0"/>
      <w:numFmt w:val="bullet"/>
      <w:suff w:val="tab"/>
      <w:lvlText w:val=""/>
      <w:pPr>
        <w:pBdr/>
        <w:spacing/>
        <w:ind w:left="720" w:hanging="360"/>
      </w:pPr>
      <w:rPr>
        <w:rFonts w:ascii="Symbol" w:hAnsi="Symbol"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abstractNum w:abstractNumId="22">
    <w:nsid w:val="733F093C"/>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23">
    <w:nsid w:val="74955728"/>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24">
    <w:nsid w:val="7929766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25">
    <w:nsid w:val="7F677590"/>
    <w:lvl w:ilvl="0">
      <w:start w:val="0"/>
      <w:numFmt w:val="bullet"/>
      <w:suff w:val="tab"/>
      <w:lvlText w:val=""/>
      <w:pPr>
        <w:pBdr/>
        <w:spacing/>
        <w:ind w:left="720" w:hanging="360"/>
      </w:pPr>
      <w:rPr>
        <w:rFonts w:ascii="Symbol" w:hAnsi="Symbol"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abstractNum w:abstractNumId="26">
    <w:nsid w:val="7F774ACD"/>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bidi="te-I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rPr>
    </w:rPrDefault>
    <w:pPrDefault>
      <w:pPr>
        <w:pBdr/>
        <w:spacing w:after="160" w:line="259" w:lineRule="auto"/>
        <w:ind/>
      </w:pPr>
    </w:pPrDefault>
  </w:docDefaults>
  <w:style w:type="paragraph" w:styleId="Normal">
    <w:name w:val="Normal"/>
    <w:next w:val="Normal"/>
    <w:pPr>
      <w:pBdr/>
      <w:spacing/>
      <w:ind/>
    </w:pPr>
    <w:rPr/>
  </w:style>
  <w:style w:type="paragraph" w:styleId="Heading 1">
    <w:name w:val="Heading 1"/>
    <w:basedOn w:val="Normal"/>
    <w:next w:val="Normal"/>
    <w:link w:val="Heading 1 Char"/>
    <w:pPr>
      <w:pBdr/>
      <w:keepNext/>
      <w:keepLines/>
      <w:outlineLvl w:val="0"/>
      <w:spacing w:before="360" w:after="80"/>
      <w:ind/>
    </w:pPr>
    <w:rPr>
      <w:rFonts w:asciiTheme="majorHAnsi" w:eastAsiaTheme="majorEastAsia" w:hAnsiTheme="majorHAnsi" w:cstheme="majorBidi"/>
      <w:color w:val="2F5496"/>
      <w:sz w:val="40"/>
      <w:szCs w:val="40"/>
    </w:rPr>
  </w:style>
  <w:style w:type="character" w:styleId="Heading 1 Char">
    <w:name w:val="Heading 1 Char"/>
    <w:basedOn w:val="Default Paragraph Font"/>
    <w:link w:val="Heading 1"/>
    <w:rPr>
      <w:rFonts w:asciiTheme="majorHAnsi" w:eastAsiaTheme="majorEastAsia" w:hAnsiTheme="majorHAnsi" w:cstheme="majorBidi"/>
      <w:color w:val="2F5496"/>
      <w:sz w:val="40"/>
      <w:szCs w:val="40"/>
    </w:rPr>
  </w:style>
  <w:style w:type="character" w:styleId="Default Paragraph Font">
    <w:name w:val="Default Paragraph Font"/>
    <w:rPr/>
  </w:style>
  <w:style w:type="paragraph" w:styleId="Heading 2">
    <w:name w:val="Heading 2"/>
    <w:basedOn w:val="Normal"/>
    <w:next w:val="Normal"/>
    <w:link w:val="Heading 2 Char"/>
    <w:pPr>
      <w:pBdr/>
      <w:keepNext/>
      <w:keepLines/>
      <w:outlineLvl w:val="1"/>
      <w:spacing w:before="160" w:after="80"/>
      <w:ind/>
    </w:pPr>
    <w:rPr>
      <w:rFonts w:asciiTheme="majorHAnsi" w:eastAsiaTheme="majorEastAsia" w:hAnsiTheme="majorHAnsi" w:cstheme="majorBidi"/>
      <w:color w:val="2F5496"/>
      <w:sz w:val="32"/>
      <w:szCs w:val="32"/>
    </w:rPr>
  </w:style>
  <w:style w:type="character" w:styleId="Heading 2 Char">
    <w:name w:val="Heading 2 Char"/>
    <w:basedOn w:val="Default Paragraph Font"/>
    <w:link w:val="Heading 2"/>
    <w:rPr>
      <w:rFonts w:asciiTheme="majorHAnsi" w:eastAsiaTheme="majorEastAsia" w:hAnsiTheme="majorHAnsi" w:cstheme="majorBidi"/>
      <w:color w:val="2F5496"/>
      <w:sz w:val="32"/>
      <w:szCs w:val="32"/>
    </w:rPr>
  </w:style>
  <w:style w:type="paragraph" w:styleId="Heading 3">
    <w:name w:val="Heading 3"/>
    <w:basedOn w:val="Normal"/>
    <w:next w:val="Normal"/>
    <w:link w:val="Heading 3 Char"/>
    <w:pPr>
      <w:pBdr/>
      <w:keepNext/>
      <w:keepLines/>
      <w:outlineLvl w:val="2"/>
      <w:spacing w:before="160" w:after="80"/>
      <w:ind/>
    </w:pPr>
    <w:rPr>
      <w:rFonts w:eastAsiaTheme="majorEastAsia" w:cstheme="majorBidi"/>
      <w:color w:val="2F5496"/>
      <w:sz w:val="28"/>
      <w:szCs w:val="28"/>
    </w:rPr>
  </w:style>
  <w:style w:type="character" w:styleId="Heading 3 Char">
    <w:name w:val="Heading 3 Char"/>
    <w:basedOn w:val="Default Paragraph Font"/>
    <w:link w:val="Heading 3"/>
    <w:rPr>
      <w:rFonts w:eastAsiaTheme="majorEastAsia" w:cstheme="majorBidi"/>
      <w:color w:val="2F5496"/>
      <w:sz w:val="28"/>
      <w:szCs w:val="28"/>
    </w:rPr>
  </w:style>
  <w:style w:type="paragraph" w:styleId="Heading 4">
    <w:name w:val="Heading 4"/>
    <w:basedOn w:val="Normal"/>
    <w:next w:val="Normal"/>
    <w:link w:val="Heading 4 Char"/>
    <w:pPr>
      <w:pBdr/>
      <w:keepNext/>
      <w:keepLines/>
      <w:outlineLvl w:val="3"/>
      <w:spacing w:before="80" w:after="40"/>
      <w:ind/>
    </w:pPr>
    <w:rPr>
      <w:rFonts w:eastAsiaTheme="majorEastAsia" w:cstheme="majorBidi"/>
      <w:i/>
      <w:iCs/>
      <w:color w:val="2F5496"/>
    </w:rPr>
  </w:style>
  <w:style w:type="character" w:styleId="Heading 4 Char">
    <w:name w:val="Heading 4 Char"/>
    <w:basedOn w:val="Default Paragraph Font"/>
    <w:link w:val="Heading 4"/>
    <w:rPr>
      <w:rFonts w:eastAsiaTheme="majorEastAsia" w:cstheme="majorBidi"/>
      <w:i/>
      <w:iCs/>
      <w:color w:val="2F5496"/>
    </w:rPr>
  </w:style>
  <w:style w:type="paragraph" w:styleId="Heading 5">
    <w:name w:val="Heading 5"/>
    <w:basedOn w:val="Normal"/>
    <w:next w:val="Normal"/>
    <w:link w:val="Heading 5 Char"/>
    <w:pPr>
      <w:pBdr/>
      <w:keepNext/>
      <w:keepLines/>
      <w:outlineLvl w:val="4"/>
      <w:spacing w:before="80" w:after="40"/>
      <w:ind/>
    </w:pPr>
    <w:rPr>
      <w:rFonts w:eastAsiaTheme="majorEastAsia" w:cstheme="majorBidi"/>
      <w:color w:val="2F5496"/>
    </w:rPr>
  </w:style>
  <w:style w:type="character" w:styleId="Heading 5 Char">
    <w:name w:val="Heading 5 Char"/>
    <w:basedOn w:val="Default Paragraph Font"/>
    <w:link w:val="Heading 5"/>
    <w:rPr>
      <w:rFonts w:eastAsiaTheme="majorEastAsia" w:cstheme="majorBidi"/>
      <w:color w:val="2F5496"/>
    </w:rPr>
  </w:style>
  <w:style w:type="paragraph" w:styleId="Heading 6">
    <w:name w:val="Heading 6"/>
    <w:basedOn w:val="Normal"/>
    <w:next w:val="Normal"/>
    <w:link w:val="Heading 6 Char"/>
    <w:pPr>
      <w:pBdr/>
      <w:keepNext/>
      <w:keepLines/>
      <w:outlineLvl w:val="5"/>
      <w:spacing w:before="40" w:after="0"/>
      <w:ind/>
    </w:pPr>
    <w:rPr>
      <w:rFonts w:eastAsiaTheme="majorEastAsia" w:cstheme="majorBidi"/>
      <w:i/>
      <w:iCs/>
      <w:color w:val="595959"/>
    </w:rPr>
  </w:style>
  <w:style w:type="character" w:styleId="Heading 6 Char">
    <w:name w:val="Heading 6 Char"/>
    <w:basedOn w:val="Default Paragraph Font"/>
    <w:link w:val="Heading 6"/>
    <w:rPr>
      <w:rFonts w:eastAsiaTheme="majorEastAsia" w:cstheme="majorBidi"/>
      <w:i/>
      <w:iCs/>
      <w:color w:val="595959"/>
    </w:rPr>
  </w:style>
  <w:style w:type="paragraph" w:styleId="Heading 7">
    <w:name w:val="Heading 7"/>
    <w:basedOn w:val="Normal"/>
    <w:next w:val="Normal"/>
    <w:link w:val="Heading 7 Char"/>
    <w:pPr>
      <w:pBdr/>
      <w:keepNext/>
      <w:keepLines/>
      <w:outlineLvl w:val="6"/>
      <w:spacing w:before="40" w:after="0"/>
      <w:ind/>
    </w:pPr>
    <w:rPr>
      <w:rFonts w:eastAsiaTheme="majorEastAsia" w:cstheme="majorBidi"/>
      <w:color w:val="595959"/>
    </w:rPr>
  </w:style>
  <w:style w:type="character" w:styleId="Heading 7 Char">
    <w:name w:val="Heading 7 Char"/>
    <w:basedOn w:val="Default Paragraph Font"/>
    <w:link w:val="Heading 7"/>
    <w:rPr>
      <w:rFonts w:eastAsiaTheme="majorEastAsia" w:cstheme="majorBidi"/>
      <w:color w:val="595959"/>
    </w:rPr>
  </w:style>
  <w:style w:type="paragraph" w:styleId="Heading 8">
    <w:name w:val="Heading 8"/>
    <w:basedOn w:val="Normal"/>
    <w:next w:val="Normal"/>
    <w:link w:val="Heading 8 Char"/>
    <w:pPr>
      <w:pBdr/>
      <w:keepNext/>
      <w:keepLines/>
      <w:outlineLvl w:val="7"/>
      <w:spacing w:after="0"/>
      <w:ind/>
    </w:pPr>
    <w:rPr>
      <w:rFonts w:eastAsiaTheme="majorEastAsia" w:cstheme="majorBidi"/>
      <w:i/>
      <w:iCs/>
      <w:color w:val="272727"/>
    </w:rPr>
  </w:style>
  <w:style w:type="character" w:styleId="Heading 8 Char">
    <w:name w:val="Heading 8 Char"/>
    <w:basedOn w:val="Default Paragraph Font"/>
    <w:link w:val="Heading 8"/>
    <w:rPr>
      <w:rFonts w:eastAsiaTheme="majorEastAsia" w:cstheme="majorBidi"/>
      <w:i/>
      <w:iCs/>
      <w:color w:val="272727"/>
    </w:rPr>
  </w:style>
  <w:style w:type="paragraph" w:styleId="Heading 9">
    <w:name w:val="Heading 9"/>
    <w:basedOn w:val="Normal"/>
    <w:next w:val="Normal"/>
    <w:link w:val="Heading 9 Char"/>
    <w:pPr>
      <w:pBdr/>
      <w:keepNext/>
      <w:keepLines/>
      <w:outlineLvl w:val="8"/>
      <w:spacing w:after="0"/>
      <w:ind/>
    </w:pPr>
    <w:rPr>
      <w:rFonts w:eastAsiaTheme="majorEastAsia" w:cstheme="majorBidi"/>
      <w:color w:val="272727"/>
    </w:rPr>
  </w:style>
  <w:style w:type="character" w:styleId="Heading 9 Char">
    <w:name w:val="Heading 9 Char"/>
    <w:basedOn w:val="Default Paragraph Font"/>
    <w:link w:val="Heading 9"/>
    <w:rPr>
      <w:rFonts w:eastAsiaTheme="majorEastAsia" w:cstheme="majorBidi"/>
      <w:color w:val="272727"/>
    </w:rPr>
  </w:style>
  <w:style w:type="table" w:styleId="Normal Table">
    <w:name w:val="Normal Table"/>
    <w:next w:val="Normal Table"/>
  </w:style>
  <w:style w:type="paragraph" w:styleId="Title">
    <w:name w:val="Title"/>
    <w:basedOn w:val="Normal"/>
    <w:next w:val="Normal"/>
    <w:link w:val="Title Char"/>
    <w:pPr>
      <w:pBdr/>
      <w:spacing w:after="80" w:line="240" w:lineRule="auto"/>
      <w:contextualSpacing/>
      <w:ind/>
    </w:pPr>
    <w:rPr>
      <w:rFonts w:asciiTheme="majorHAnsi" w:eastAsiaTheme="majorEastAsia" w:hAnsiTheme="majorHAnsi" w:cstheme="majorBidi"/>
      <w:sz w:val="56"/>
      <w:spacing w:val="-10"/>
      <w:szCs w:val="56"/>
    </w:rPr>
  </w:style>
  <w:style w:type="character" w:styleId="Title Char">
    <w:name w:val="Title Char"/>
    <w:basedOn w:val="Default Paragraph Font"/>
    <w:link w:val="Title"/>
    <w:rPr>
      <w:rFonts w:asciiTheme="majorHAnsi" w:eastAsiaTheme="majorEastAsia" w:hAnsiTheme="majorHAnsi" w:cstheme="majorBidi"/>
      <w:sz w:val="56"/>
      <w:spacing w:val="-10"/>
      <w:szCs w:val="56"/>
    </w:rPr>
  </w:style>
  <w:style w:type="paragraph" w:styleId="Subtitle">
    <w:name w:val="Subtitle"/>
    <w:basedOn w:val="Normal"/>
    <w:next w:val="Normal"/>
    <w:link w:val="Subtitle Char"/>
    <w:pPr>
      <w:pBdr/>
      <w:numPr>
        <w:ilvl w:val="1"/>
      </w:numPr>
      <w:spacing/>
      <w:ind/>
    </w:pPr>
    <w:rPr>
      <w:rFonts w:eastAsiaTheme="majorEastAsia" w:cstheme="majorBidi"/>
      <w:color w:val="595959"/>
      <w:sz w:val="28"/>
      <w:spacing w:val="15"/>
      <w:szCs w:val="28"/>
    </w:rPr>
  </w:style>
  <w:style w:type="character" w:styleId="Subtitle Char">
    <w:name w:val="Subtitle Char"/>
    <w:basedOn w:val="Default Paragraph Font"/>
    <w:link w:val="Subtitle"/>
    <w:rPr>
      <w:rFonts w:eastAsiaTheme="majorEastAsia" w:cstheme="majorBidi"/>
      <w:color w:val="595959"/>
      <w:sz w:val="28"/>
      <w:spacing w:val="15"/>
      <w:szCs w:val="28"/>
    </w:rPr>
  </w:style>
  <w:style w:type="paragraph" w:styleId="Quote">
    <w:name w:val="Quote"/>
    <w:basedOn w:val="Normal"/>
    <w:next w:val="Normal"/>
    <w:link w:val="Quote Char"/>
    <w:pPr>
      <w:pBdr/>
      <w:spacing w:before="160"/>
      <w:ind/>
      <w:jc w:val="center"/>
    </w:pPr>
    <w:rPr>
      <w:i/>
      <w:iCs/>
      <w:color w:val="404040"/>
    </w:rPr>
  </w:style>
  <w:style w:type="character" w:styleId="Quote Char">
    <w:name w:val="Quote Char"/>
    <w:basedOn w:val="Default Paragraph Font"/>
    <w:link w:val="Quote"/>
    <w:rPr>
      <w:i/>
      <w:iCs/>
      <w:color w:val="404040"/>
    </w:rPr>
  </w:style>
  <w:style w:type="paragraph" w:styleId="List Paragraph">
    <w:name w:val="List Paragraph"/>
    <w:basedOn w:val="Normal"/>
    <w:next w:val="List Paragraph"/>
    <w:pPr>
      <w:pBdr/>
      <w:spacing/>
      <w:contextualSpacing/>
      <w:ind w:left="720"/>
    </w:pPr>
    <w:rPr/>
  </w:style>
  <w:style w:type="character" w:styleId="Intense Emphasis">
    <w:name w:val="Intense Emphasis"/>
    <w:basedOn w:val="Default Paragraph Font"/>
    <w:rPr>
      <w:i/>
      <w:iCs/>
      <w:color w:val="2F5496"/>
    </w:rPr>
  </w:style>
  <w:style w:type="paragraph" w:styleId="Intense Quote">
    <w:name w:val="Intense Quote"/>
    <w:basedOn w:val="Normal"/>
    <w:next w:val="Normal"/>
    <w:link w:val="Intense Quote Char"/>
    <w:pPr>
      <w:pBdr>
        <w:top w:val="single" w:color="2F5496" w:sz="4" w:space="10"/>
        <w:bottom w:val="single" w:color="2F5496" w:sz="4" w:space="10"/>
      </w:pBdr>
      <w:spacing w:before="360" w:after="360"/>
      <w:ind w:left="864" w:right="864"/>
      <w:jc w:val="center"/>
    </w:pPr>
    <w:rPr>
      <w:i/>
      <w:iCs/>
      <w:color w:val="2F5496"/>
    </w:rPr>
  </w:style>
  <w:style w:type="character" w:styleId="Intense Quote Char">
    <w:name w:val="Intense Quote Char"/>
    <w:basedOn w:val="Default Paragraph Font"/>
    <w:link w:val="Intense Quote"/>
    <w:rPr>
      <w:i/>
      <w:iCs/>
      <w:color w:val="2F5496"/>
    </w:rPr>
  </w:style>
  <w:style w:type="character" w:styleId="Intense Reference">
    <w:name w:val="Intense Reference"/>
    <w:basedOn w:val="Default Paragraph Font"/>
    <w:rPr>
      <w:b/>
      <w:bCs/>
      <w:color w:val="2F5496"/>
      <w:spacing w:val="5"/>
    </w:rPr>
  </w:style>
  <w:style w:type="character" w:styleId="Hyperlink">
    <w:name w:val="Hyperlink"/>
    <w:basedOn w:val="Default Paragraph Font"/>
    <w:rPr>
      <w:color w:val="0563C1"/>
      <w:u w:val="single"/>
    </w:rPr>
  </w:style>
  <w:style w:type="character" w:styleId="Unresolved Mention">
    <w:name w:val="Unresolved Mention"/>
    <w:basedOn w:val="Default Paragraph Font"/>
    <w:rPr>
      <w:color w:val="605E5C"/>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