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Escape characters represent characters in string values that would otherwise be difficult or impossible to type into code. In Python strings, the backslash "\" is a special character, also called the "escape" character. It is used in representing certain whitespace characters: "\t" is a tab, "\n" is a newline, and "\r" is a carriage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return.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\n is a newline; \t is a tab.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\ escape character will represent a backslash character.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single quote in Howl's is fine because we have used double quotes to mark the beginning and end of the string.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Multiline strings allow you to use newlines in strings without the \n escape character.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'Hello, world!'[1] ----------’e’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'Hello, world!'[0:5]--------’Hello’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'Hello, world!'[:5]----------’Hello’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'Hello, world!'[3:]----------’lo world!’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'Hello'.upper()   --------------------’HELLO’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'Hello'.upper().isupper()----------’True’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'Hello'.upper().lower()------------’hello’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['Remember,', 'remember,', 'the', 'fifth', 'of', 'July.']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'-'.join('There can only one.'.split())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'There-can-only-one.'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rjust(), ljust(), and center() string methods, respectively.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lstrip() and rstrip() methods remove whitespace from the left and right ends of a string, respectively.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