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paths are relative to the current working directory.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paths start with the root folder, such as / or C:.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os.getcwd() function returns the current working directory. The os.chdir() function changes the current working directory.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 folder is the current folder, and .. is the parent folder.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C:\bacon\eggs is the dir name, while spam.txt is the base name.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string 'r' for read mode, 'w' for write mode, and 'a' for append mode.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existing file opened in write mode is erased and completely overwritten.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read() method returns the file’s entire contents as a single string value. The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readlines() method returns a list of strings, where each string is a line from the file’s contents.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shelf value resembles a dictionary value; it has keys and values, along with keys() and values() methods that work similarly to the dictionary methods of the same names.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