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showDivisible(in_num):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range(0,in_num):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if (ele%5 == 0) and (ele%7 == 0):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    yield ele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for ele in showDivisible(100):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print(ele,end=' 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0 35 70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genEvenNumbers(in_num):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range(in_num+1):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if ele%2 == 0: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yield ele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ele in genEvenNumbers(10):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print(ele,end=' ')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0 2 4 6 8 10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genFibonaci(in_num):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if in_num == 0: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elif in_num == 1: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genFibonaci(in_num-1)+genFibonaci(in_num-2)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print([genFibonaci(x) for x in range(20)])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[0, 1, 1, 2, 3, 5, 8, 13, 21, 34, 55, 89, 144, 233, 377, 610, 987, 1597, 2584, 4181]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getUsernames():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input('Enter Email Address(es): ')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in_string.split('@')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print(f'Username of {in_string} is {out_string[0]}')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getUsernames()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Enter Email Address(es): amanovishnu@gmail.com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Username of amanovishnu@gmail.com is amanovishnu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Enter Email Address(es): support.query@ineuron.ai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Username of support.query@ineuron.ai is support.query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Enter Email Address(es): manovishnu@outlook.com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Username of manovishnu@outlook.com is manovishnu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Shape: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class Square(Shape):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length):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self.length = length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self.length*self.length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square = Square(50)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print(square.area())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2500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