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49" w:rsidRPr="00524F18" w:rsidRDefault="00456749" w:rsidP="00456749">
      <w:pPr>
        <w:pStyle w:val="Corpotesto"/>
      </w:pPr>
      <w:r>
        <w:t>Le funzionalità elencate nelle tabelle sottostanti sono ridotte al minimo perché la scomposizione del problema è stata applicata fin dall’inizio del progetto</w:t>
      </w:r>
    </w:p>
    <w:p w:rsidR="00456749" w:rsidRDefault="00456749" w:rsidP="00456749">
      <w:pPr>
        <w:pStyle w:val="Default"/>
        <w:spacing w:after="140"/>
        <w:rPr>
          <w:rFonts w:ascii="Calibri" w:hAnsi="Calibri" w:cs="Calibri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456749" w:rsidTr="00A578BB"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bookmarkStart w:id="0" w:name="_Hlk6512400"/>
            <w:r>
              <w:rPr>
                <w:rFonts w:ascii="Calibri" w:hAnsi="Calibri" w:cs="Calibri"/>
                <w:lang w:val="it-IT"/>
              </w:rPr>
              <w:t>Funzionalità</w:t>
            </w:r>
          </w:p>
        </w:tc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Scomposizione</w:t>
            </w:r>
          </w:p>
        </w:tc>
      </w:tr>
      <w:tr w:rsidR="00456749" w:rsidTr="00A578BB"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Gestione utente</w:t>
            </w:r>
          </w:p>
        </w:tc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Personalizzazione Profilo, Gestione Libreria, Vendita, Acquisto, Ricerca Risorse, Messagistica, Inserimento Commenti</w:t>
            </w:r>
          </w:p>
        </w:tc>
      </w:tr>
      <w:tr w:rsidR="00456749" w:rsidTr="00A578BB"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Gestione amministratore</w:t>
            </w:r>
          </w:p>
        </w:tc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Rimozione Utenti, Rimozione Commenti, Rimozione Risorse</w:t>
            </w:r>
          </w:p>
        </w:tc>
      </w:tr>
      <w:tr w:rsidR="00456749" w:rsidTr="00A578BB"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Gestione libreria</w:t>
            </w:r>
          </w:p>
        </w:tc>
        <w:tc>
          <w:tcPr>
            <w:tcW w:w="4889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Inserimento Risorsa, Rimozione Risorsa</w:t>
            </w:r>
          </w:p>
        </w:tc>
      </w:tr>
    </w:tbl>
    <w:p w:rsidR="00456749" w:rsidRDefault="00456749" w:rsidP="00456749">
      <w:pPr>
        <w:pStyle w:val="Default"/>
        <w:spacing w:after="140"/>
        <w:rPr>
          <w:rFonts w:ascii="Calibri" w:hAnsi="Calibri" w:cs="Calibri"/>
          <w:lang w:val="it-IT"/>
        </w:rPr>
      </w:pPr>
    </w:p>
    <w:p w:rsidR="00456749" w:rsidRDefault="00456749" w:rsidP="00456749">
      <w:pPr>
        <w:pStyle w:val="Default"/>
        <w:spacing w:after="140"/>
        <w:rPr>
          <w:rFonts w:ascii="Calibri" w:hAnsi="Calibri" w:cs="Calibri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8"/>
        <w:gridCol w:w="2407"/>
        <w:gridCol w:w="2401"/>
        <w:gridCol w:w="2412"/>
      </w:tblGrid>
      <w:tr w:rsidR="00456749" w:rsidTr="00A578BB">
        <w:tc>
          <w:tcPr>
            <w:tcW w:w="2444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Sotto-Funzionalità</w:t>
            </w:r>
          </w:p>
        </w:tc>
        <w:tc>
          <w:tcPr>
            <w:tcW w:w="2444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Sotto-Funzionalità</w:t>
            </w:r>
          </w:p>
        </w:tc>
        <w:tc>
          <w:tcPr>
            <w:tcW w:w="2445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Legame</w:t>
            </w:r>
          </w:p>
        </w:tc>
        <w:tc>
          <w:tcPr>
            <w:tcW w:w="2445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Informazioni</w:t>
            </w:r>
          </w:p>
        </w:tc>
      </w:tr>
      <w:tr w:rsidR="00456749" w:rsidTr="00A578BB">
        <w:tc>
          <w:tcPr>
            <w:tcW w:w="2444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Vendita</w:t>
            </w:r>
          </w:p>
        </w:tc>
        <w:tc>
          <w:tcPr>
            <w:tcW w:w="2444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Rimozione Risorsa</w:t>
            </w:r>
          </w:p>
        </w:tc>
        <w:tc>
          <w:tcPr>
            <w:tcW w:w="2445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r>
              <w:rPr>
                <w:rFonts w:ascii="Calibri" w:hAnsi="Calibri" w:cs="Calibri"/>
                <w:lang w:val="it-IT"/>
              </w:rPr>
              <w:t>La vendita implica la rimozione della risorsa dalla libreria</w:t>
            </w:r>
          </w:p>
        </w:tc>
        <w:tc>
          <w:tcPr>
            <w:tcW w:w="2445" w:type="dxa"/>
          </w:tcPr>
          <w:p w:rsidR="00456749" w:rsidRDefault="00456749" w:rsidP="00A578BB">
            <w:pPr>
              <w:pStyle w:val="Default"/>
              <w:spacing w:after="140"/>
              <w:rPr>
                <w:rFonts w:ascii="Calibri" w:hAnsi="Calibri" w:cs="Calibri"/>
                <w:lang w:val="it-IT"/>
              </w:rPr>
            </w:pPr>
            <w:proofErr w:type="gramStart"/>
            <w:r>
              <w:rPr>
                <w:rFonts w:ascii="Calibri" w:hAnsi="Calibri" w:cs="Calibri"/>
                <w:lang w:val="it-IT"/>
              </w:rPr>
              <w:t>Identificativo risorsa</w:t>
            </w:r>
            <w:proofErr w:type="gramEnd"/>
          </w:p>
        </w:tc>
      </w:tr>
    </w:tbl>
    <w:p w:rsidR="00530379" w:rsidRPr="00456749" w:rsidRDefault="00456749" w:rsidP="00456749">
      <w:bookmarkStart w:id="1" w:name="_GoBack"/>
      <w:bookmarkEnd w:id="0"/>
      <w:bookmarkEnd w:id="1"/>
    </w:p>
    <w:sectPr w:rsidR="00530379" w:rsidRPr="004567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49"/>
    <w:rsid w:val="0000497A"/>
    <w:rsid w:val="003F4371"/>
    <w:rsid w:val="0045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0F4EB-7CDF-42AE-9B3C-C054D208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6749"/>
    <w:pPr>
      <w:suppressAutoHyphens/>
      <w:spacing w:after="0" w:line="240" w:lineRule="auto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456749"/>
    <w:pPr>
      <w:widowControl w:val="0"/>
      <w:suppressAutoHyphens/>
      <w:spacing w:after="0" w:line="240" w:lineRule="auto"/>
    </w:pPr>
    <w:rPr>
      <w:rFonts w:ascii="Cambria" w:eastAsia="NSimSun" w:hAnsi="Cambria" w:cs="Lucida Sans"/>
      <w:color w:val="000000"/>
      <w:sz w:val="24"/>
      <w:szCs w:val="24"/>
      <w:lang w:val="en-GB" w:eastAsia="zh-CN" w:bidi="hi-IN"/>
    </w:rPr>
  </w:style>
  <w:style w:type="table" w:styleId="Grigliatabella">
    <w:name w:val="Table Grid"/>
    <w:basedOn w:val="Tabellanormale"/>
    <w:uiPriority w:val="39"/>
    <w:rsid w:val="0045674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link w:val="CorpotestoCarattere"/>
    <w:rsid w:val="00456749"/>
    <w:pPr>
      <w:spacing w:after="140" w:line="276" w:lineRule="auto"/>
    </w:pPr>
  </w:style>
  <w:style w:type="character" w:customStyle="1" w:styleId="CorpotestoCarattere">
    <w:name w:val="Corpo testo Carattere"/>
    <w:basedOn w:val="Carpredefinitoparagrafo"/>
    <w:link w:val="Corpotesto"/>
    <w:rsid w:val="00456749"/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Ottavio Serafini - lucaottavio.serafini@studio.unibo.it</dc:creator>
  <cp:keywords/>
  <dc:description/>
  <cp:lastModifiedBy>Luca Ottavio Serafini - lucaottavio.serafini@studio.unibo.it</cp:lastModifiedBy>
  <cp:revision>1</cp:revision>
  <dcterms:created xsi:type="dcterms:W3CDTF">2019-04-18T18:39:00Z</dcterms:created>
  <dcterms:modified xsi:type="dcterms:W3CDTF">2019-04-18T18:41:00Z</dcterms:modified>
</cp:coreProperties>
</file>