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1.Pwd - Pwd prints the current working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2052638" cy="143421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43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2.Vi - Vi is default editor.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175434" cy="1519238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434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3.Touch - Touch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command is the easiest way to create new, empty files. It is also used to change the timestamps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43138" cy="1595958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595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4.Mkdir - Mkdir is used to create new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00313" cy="1748923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748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5.Rm - rm command removes a file in a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90788" cy="1752333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752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6.Ls - ls command is used for list the files in current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33638" cy="1684826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684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7.Echo - echo command is used for print.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78933" cy="1385888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933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8.Cat - Cat command is used to display,copy and append text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100263" cy="1464125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46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9.Who - This command gives the current user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00425" cy="230028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10.cd - change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24138" cy="185035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850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11.Date - This command display the system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95538" cy="169010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690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12.Cal - Display calander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57438" cy="1666074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666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13.mv - move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02874" cy="170973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74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14.cp  - copy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58979" cy="186213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979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15.which -  locate executables in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82255" cy="1957388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5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7.png"/><Relationship Id="rId10" Type="http://schemas.openxmlformats.org/officeDocument/2006/relationships/image" Target="media/image07.png"/><Relationship Id="rId13" Type="http://schemas.openxmlformats.org/officeDocument/2006/relationships/image" Target="media/image19.png"/><Relationship Id="rId12" Type="http://schemas.openxmlformats.org/officeDocument/2006/relationships/image" Target="media/image2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image" Target="media/image11.png"/><Relationship Id="rId14" Type="http://schemas.openxmlformats.org/officeDocument/2006/relationships/image" Target="media/image05.png"/><Relationship Id="rId17" Type="http://schemas.openxmlformats.org/officeDocument/2006/relationships/image" Target="media/image15.png"/><Relationship Id="rId16" Type="http://schemas.openxmlformats.org/officeDocument/2006/relationships/image" Target="media/image17.png"/><Relationship Id="rId5" Type="http://schemas.openxmlformats.org/officeDocument/2006/relationships/image" Target="media/image01.png"/><Relationship Id="rId19" Type="http://schemas.openxmlformats.org/officeDocument/2006/relationships/image" Target="media/image25.png"/><Relationship Id="rId6" Type="http://schemas.openxmlformats.org/officeDocument/2006/relationships/image" Target="media/image21.png"/><Relationship Id="rId18" Type="http://schemas.openxmlformats.org/officeDocument/2006/relationships/image" Target="media/image03.png"/><Relationship Id="rId7" Type="http://schemas.openxmlformats.org/officeDocument/2006/relationships/image" Target="media/image13.png"/><Relationship Id="rId8" Type="http://schemas.openxmlformats.org/officeDocument/2006/relationships/image" Target="media/image23.png"/></Relationships>
</file>