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D7D65" w14:textId="07379D74" w:rsidR="00C95DD8" w:rsidRPr="000E04CA" w:rsidRDefault="00000000">
      <w:pPr>
        <w:spacing w:after="160" w:line="238" w:lineRule="auto"/>
        <w:ind w:left="0" w:firstLine="0"/>
        <w:jc w:val="left"/>
        <w:rPr>
          <w:b/>
          <w:bCs/>
          <w:sz w:val="28"/>
        </w:rPr>
      </w:pPr>
      <w:r w:rsidRPr="000E04CA">
        <w:rPr>
          <w:b/>
          <w:bCs/>
          <w:sz w:val="28"/>
        </w:rPr>
        <w:t xml:space="preserve">Renewable </w:t>
      </w:r>
      <w:r w:rsidR="000E04CA">
        <w:rPr>
          <w:b/>
          <w:bCs/>
          <w:sz w:val="28"/>
        </w:rPr>
        <w:t>E</w:t>
      </w:r>
      <w:r w:rsidRPr="000E04CA">
        <w:rPr>
          <w:b/>
          <w:bCs/>
          <w:sz w:val="28"/>
        </w:rPr>
        <w:t xml:space="preserve">nergy </w:t>
      </w:r>
      <w:r w:rsidR="000E04CA">
        <w:rPr>
          <w:b/>
          <w:bCs/>
          <w:sz w:val="28"/>
        </w:rPr>
        <w:t>T</w:t>
      </w:r>
      <w:r w:rsidRPr="000E04CA">
        <w:rPr>
          <w:b/>
          <w:bCs/>
          <w:sz w:val="28"/>
        </w:rPr>
        <w:t xml:space="preserve">echnologies in </w:t>
      </w:r>
      <w:r w:rsidR="000E04CA">
        <w:rPr>
          <w:b/>
          <w:bCs/>
          <w:sz w:val="28"/>
        </w:rPr>
        <w:t>E</w:t>
      </w:r>
      <w:r w:rsidRPr="000E04CA">
        <w:rPr>
          <w:b/>
          <w:bCs/>
          <w:sz w:val="28"/>
        </w:rPr>
        <w:t xml:space="preserve">ngineering: A </w:t>
      </w:r>
      <w:r w:rsidR="000E04CA">
        <w:rPr>
          <w:b/>
          <w:bCs/>
          <w:sz w:val="28"/>
        </w:rPr>
        <w:t>R</w:t>
      </w:r>
      <w:r w:rsidRPr="000E04CA">
        <w:rPr>
          <w:b/>
          <w:bCs/>
          <w:sz w:val="28"/>
        </w:rPr>
        <w:t xml:space="preserve">eview of </w:t>
      </w:r>
      <w:r w:rsidR="000E04CA">
        <w:rPr>
          <w:b/>
          <w:bCs/>
          <w:sz w:val="28"/>
        </w:rPr>
        <w:t>C</w:t>
      </w:r>
      <w:r w:rsidRPr="000E04CA">
        <w:rPr>
          <w:b/>
          <w:bCs/>
          <w:sz w:val="28"/>
        </w:rPr>
        <w:t xml:space="preserve">urrent </w:t>
      </w:r>
      <w:r w:rsidR="000E04CA">
        <w:rPr>
          <w:b/>
          <w:bCs/>
          <w:sz w:val="28"/>
        </w:rPr>
        <w:t>D</w:t>
      </w:r>
      <w:r w:rsidRPr="000E04CA">
        <w:rPr>
          <w:b/>
          <w:bCs/>
          <w:sz w:val="28"/>
        </w:rPr>
        <w:t xml:space="preserve">evelopments and </w:t>
      </w:r>
      <w:r w:rsidR="000E04CA">
        <w:rPr>
          <w:b/>
          <w:bCs/>
          <w:sz w:val="28"/>
        </w:rPr>
        <w:t>F</w:t>
      </w:r>
      <w:r w:rsidRPr="000E04CA">
        <w:rPr>
          <w:b/>
          <w:bCs/>
          <w:sz w:val="28"/>
        </w:rPr>
        <w:t xml:space="preserve">uture </w:t>
      </w:r>
      <w:r w:rsidR="000E04CA">
        <w:rPr>
          <w:b/>
          <w:bCs/>
          <w:sz w:val="28"/>
        </w:rPr>
        <w:t>P</w:t>
      </w:r>
      <w:r w:rsidRPr="000E04CA">
        <w:rPr>
          <w:b/>
          <w:bCs/>
          <w:sz w:val="28"/>
        </w:rPr>
        <w:t xml:space="preserve">rospects </w:t>
      </w:r>
    </w:p>
    <w:p w14:paraId="7A7A52A0" w14:textId="77777777" w:rsidR="000E04CA" w:rsidRDefault="000E04CA">
      <w:pPr>
        <w:spacing w:after="157" w:line="259" w:lineRule="auto"/>
        <w:ind w:left="-29" w:right="-26" w:firstLine="0"/>
        <w:jc w:val="left"/>
        <w:rPr>
          <w:rFonts w:ascii="Calibri" w:eastAsia="Calibri" w:hAnsi="Calibri" w:cs="Calibri"/>
          <w:noProof/>
          <w:sz w:val="22"/>
        </w:rPr>
      </w:pPr>
      <w:r>
        <w:rPr>
          <w:sz w:val="22"/>
        </w:rPr>
        <w:t xml:space="preserve">Suneel Pasupuleti </w:t>
      </w:r>
      <w:r w:rsidRPr="000E04CA">
        <w:rPr>
          <w:sz w:val="16"/>
          <w:szCs w:val="16"/>
        </w:rPr>
        <w:t>1</w:t>
      </w:r>
    </w:p>
    <w:p w14:paraId="7F0C2D8E" w14:textId="053C24B7" w:rsidR="00C95DD8" w:rsidRDefault="000E04CA">
      <w:pPr>
        <w:spacing w:after="157" w:line="259" w:lineRule="auto"/>
        <w:ind w:left="-29" w:right="-26" w:firstLine="0"/>
        <w:jc w:val="left"/>
      </w:pPr>
      <w:r w:rsidRPr="000E04CA">
        <w:rPr>
          <w:rFonts w:ascii="Times New Roman" w:eastAsia="Calibri" w:hAnsi="Times New Roman" w:cs="Times New Roman"/>
          <w:noProof/>
          <w:sz w:val="22"/>
        </w:rPr>
        <w:t>Computer Science and Engineering(Artificial Intelligence), Sri Vasavi Engineering College, India</w:t>
      </w:r>
      <w:r w:rsidR="00000000">
        <w:rPr>
          <w:rFonts w:ascii="Calibri" w:eastAsia="Calibri" w:hAnsi="Calibri" w:cs="Calibri"/>
          <w:noProof/>
          <w:sz w:val="22"/>
        </w:rPr>
        <mc:AlternateContent>
          <mc:Choice Requires="wpg">
            <w:drawing>
              <wp:inline distT="0" distB="0" distL="0" distR="0" wp14:anchorId="4AF2DB20" wp14:editId="61CD28C6">
                <wp:extent cx="6448045" cy="18288"/>
                <wp:effectExtent l="0" t="0" r="0" b="0"/>
                <wp:docPr id="15678" name="Group 15678"/>
                <wp:cNvGraphicFramePr/>
                <a:graphic xmlns:a="http://schemas.openxmlformats.org/drawingml/2006/main">
                  <a:graphicData uri="http://schemas.microsoft.com/office/word/2010/wordprocessingGroup">
                    <wpg:wgp>
                      <wpg:cNvGrpSpPr/>
                      <wpg:grpSpPr>
                        <a:xfrm>
                          <a:off x="0" y="0"/>
                          <a:ext cx="6448045" cy="18288"/>
                          <a:chOff x="0" y="0"/>
                          <a:chExt cx="6448045" cy="18288"/>
                        </a:xfrm>
                      </wpg:grpSpPr>
                      <wps:wsp>
                        <wps:cNvPr id="18523" name="Shape 18523"/>
                        <wps:cNvSpPr/>
                        <wps:spPr>
                          <a:xfrm>
                            <a:off x="0" y="0"/>
                            <a:ext cx="6448045" cy="18288"/>
                          </a:xfrm>
                          <a:custGeom>
                            <a:avLst/>
                            <a:gdLst/>
                            <a:ahLst/>
                            <a:cxnLst/>
                            <a:rect l="0" t="0" r="0" b="0"/>
                            <a:pathLst>
                              <a:path w="6448045" h="18288">
                                <a:moveTo>
                                  <a:pt x="0" y="0"/>
                                </a:moveTo>
                                <a:lnTo>
                                  <a:pt x="6448045" y="0"/>
                                </a:lnTo>
                                <a:lnTo>
                                  <a:pt x="6448045" y="18288"/>
                                </a:lnTo>
                                <a:lnTo>
                                  <a:pt x="0" y="182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15678" style="width:507.72pt;height:1.44pt;mso-position-horizontal-relative:char;mso-position-vertical-relative:line" coordsize="64480,182">
                <v:shape id="Shape 18524" style="position:absolute;width:64480;height:182;left:0;top:0;" coordsize="6448045,18288" path="m0,0l6448045,0l6448045,18288l0,18288l0,0">
                  <v:stroke weight="0pt" endcap="flat" joinstyle="miter" miterlimit="10" on="false" color="#000000" opacity="0"/>
                  <v:fill on="true" color="#a6a6a6"/>
                </v:shape>
              </v:group>
            </w:pict>
          </mc:Fallback>
        </mc:AlternateContent>
      </w:r>
    </w:p>
    <w:p w14:paraId="113C9600" w14:textId="77777777" w:rsidR="00C95DD8" w:rsidRDefault="00000000">
      <w:pPr>
        <w:pStyle w:val="Heading1"/>
        <w:ind w:left="-5"/>
      </w:pPr>
      <w:r>
        <w:t xml:space="preserve">Abstract </w:t>
      </w:r>
    </w:p>
    <w:p w14:paraId="5C5349C0" w14:textId="77777777" w:rsidR="00C95DD8" w:rsidRDefault="00000000">
      <w:pPr>
        <w:spacing w:after="267"/>
        <w:ind w:left="-5" w:right="1"/>
      </w:pPr>
      <w:r>
        <w:t xml:space="preserve">This comprehensive review examines the current state of renewable energy technologies within the field of engineering, </w:t>
      </w:r>
      <w:proofErr w:type="spellStart"/>
      <w:r>
        <w:t>analyzing</w:t>
      </w:r>
      <w:proofErr w:type="spellEnd"/>
      <w:r>
        <w:t xml:space="preserve"> recent developments and outlining future prospects. As the global demand for sustainable energy solutions continues to rise, understanding the advancements in renewable technologies becomes crucial for the engineering community. The review encompasses a diverse range of renewable sources, including solar, wind, hydropower, biomass, and geothermal energy. The solar energy sector has witnessed remarkable progress, with innovations in photovoltaic materials, energy storage, and efficiency enhancements. Advancements in wind energy technologies focus on improving turbine designs, optimizing energy conversion, and exploring offshore wind farms. Hydropower developments emphasize sustainable and eco-friendly dam designs, while biomass technologies explore novel methods for efficient biofuel production. Geothermal energy, often overlooked, is gaining momentum with advancements in enhanced geothermal systems and innovative drilling techniques. The review also delves into the integration of renewable energy sources into smart grids, promoting efficient energy distribution and storage. Additionally, it addresses the role of artificial intelligence and machine learning in optimizing renewable energy systems, enhancing predictability, and maximizing energy output. Furthermore, the review emphasizes the importance of policy frameworks and financial incentives in driving renewable energy adoption. The ongoing transition towards decentralized energy systems and the exploration of novel materials for energy capture and storage are highlighted as key areas for future research. The potential of emerging technologies such as perovskite solar cells and floating offshore wind farms is also discussed. This review provides a holistic overview of the current landscape of renewable energy technologies in engineering, offering valuable insights into the advancements made thus far and outlining the promising prospects for a sustainable energy future. Engineers and researchers will find this review instrumental in navigating the evolving field of renewable energy and contributing to the ongoing global efforts towards a greener and more sustainable energy landscape. </w:t>
      </w:r>
    </w:p>
    <w:p w14:paraId="02413D18" w14:textId="77777777" w:rsidR="00C95DD8" w:rsidRDefault="00000000">
      <w:pPr>
        <w:spacing w:after="9"/>
        <w:ind w:left="-5" w:right="1"/>
      </w:pPr>
      <w:r>
        <w:rPr>
          <w:b/>
          <w:sz w:val="22"/>
        </w:rPr>
        <w:t xml:space="preserve">Keyword: </w:t>
      </w:r>
      <w:r>
        <w:t>Renewable Energy; Energy; Climate Change; Development; Engineering; Review</w:t>
      </w:r>
      <w:r>
        <w:rPr>
          <w:b/>
          <w:sz w:val="22"/>
        </w:rPr>
        <w:t xml:space="preserve"> </w:t>
      </w:r>
    </w:p>
    <w:p w14:paraId="1BD17C3E" w14:textId="77777777" w:rsidR="00C95DD8" w:rsidRDefault="00000000">
      <w:pPr>
        <w:spacing w:after="157" w:line="259" w:lineRule="auto"/>
        <w:ind w:left="-29" w:right="-26" w:firstLine="0"/>
        <w:jc w:val="left"/>
      </w:pPr>
      <w:r>
        <w:rPr>
          <w:rFonts w:ascii="Calibri" w:eastAsia="Calibri" w:hAnsi="Calibri" w:cs="Calibri"/>
          <w:noProof/>
          <w:sz w:val="22"/>
        </w:rPr>
        <mc:AlternateContent>
          <mc:Choice Requires="wpg">
            <w:drawing>
              <wp:inline distT="0" distB="0" distL="0" distR="0" wp14:anchorId="16A21F14" wp14:editId="648F125D">
                <wp:extent cx="6448045" cy="18287"/>
                <wp:effectExtent l="0" t="0" r="0" b="0"/>
                <wp:docPr id="15679" name="Group 15679"/>
                <wp:cNvGraphicFramePr/>
                <a:graphic xmlns:a="http://schemas.openxmlformats.org/drawingml/2006/main">
                  <a:graphicData uri="http://schemas.microsoft.com/office/word/2010/wordprocessingGroup">
                    <wpg:wgp>
                      <wpg:cNvGrpSpPr/>
                      <wpg:grpSpPr>
                        <a:xfrm>
                          <a:off x="0" y="0"/>
                          <a:ext cx="6448045" cy="18287"/>
                          <a:chOff x="0" y="0"/>
                          <a:chExt cx="6448045" cy="18287"/>
                        </a:xfrm>
                      </wpg:grpSpPr>
                      <wps:wsp>
                        <wps:cNvPr id="18525" name="Shape 18525"/>
                        <wps:cNvSpPr/>
                        <wps:spPr>
                          <a:xfrm>
                            <a:off x="0" y="0"/>
                            <a:ext cx="6448045" cy="18287"/>
                          </a:xfrm>
                          <a:custGeom>
                            <a:avLst/>
                            <a:gdLst/>
                            <a:ahLst/>
                            <a:cxnLst/>
                            <a:rect l="0" t="0" r="0" b="0"/>
                            <a:pathLst>
                              <a:path w="6448045" h="18287">
                                <a:moveTo>
                                  <a:pt x="0" y="0"/>
                                </a:moveTo>
                                <a:lnTo>
                                  <a:pt x="6448045" y="0"/>
                                </a:lnTo>
                                <a:lnTo>
                                  <a:pt x="6448045" y="18287"/>
                                </a:lnTo>
                                <a:lnTo>
                                  <a:pt x="0" y="1828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15679" style="width:507.72pt;height:1.43994pt;mso-position-horizontal-relative:char;mso-position-vertical-relative:line" coordsize="64480,182">
                <v:shape id="Shape 18526" style="position:absolute;width:64480;height:182;left:0;top:0;" coordsize="6448045,18287" path="m0,0l6448045,0l6448045,18287l0,18287l0,0">
                  <v:stroke weight="0pt" endcap="flat" joinstyle="miter" miterlimit="10" on="false" color="#000000" opacity="0"/>
                  <v:fill on="true" color="#a6a6a6"/>
                </v:shape>
              </v:group>
            </w:pict>
          </mc:Fallback>
        </mc:AlternateContent>
      </w:r>
    </w:p>
    <w:p w14:paraId="4E9804AE" w14:textId="77777777" w:rsidR="00C95DD8" w:rsidRDefault="00000000">
      <w:pPr>
        <w:pStyle w:val="Heading1"/>
        <w:ind w:left="-5"/>
      </w:pPr>
      <w:r>
        <w:t>1. Introduction</w:t>
      </w:r>
    </w:p>
    <w:p w14:paraId="38F873DC" w14:textId="77777777" w:rsidR="00C95DD8" w:rsidRDefault="00000000">
      <w:pPr>
        <w:spacing w:after="57"/>
        <w:ind w:left="-5" w:right="1"/>
      </w:pPr>
      <w:r>
        <w:t xml:space="preserve">The contemporary landscape of global energy demands is undergoing a transformative shift, with an escalating emphasis on sustainability and environmental responsibility. Against the backdrop of escalating concerns related to climate change and depleting fossil fuel reserves, the engineering community is at the forefront of pioneering solutions </w:t>
      </w:r>
    </w:p>
    <w:p w14:paraId="2E8180EF" w14:textId="77777777" w:rsidR="00C95DD8" w:rsidRDefault="00000000">
      <w:pPr>
        <w:spacing w:after="80" w:line="259" w:lineRule="auto"/>
        <w:ind w:left="-29" w:right="-26" w:firstLine="0"/>
        <w:jc w:val="left"/>
      </w:pPr>
      <w:r>
        <w:rPr>
          <w:rFonts w:ascii="Calibri" w:eastAsia="Calibri" w:hAnsi="Calibri" w:cs="Calibri"/>
          <w:noProof/>
          <w:sz w:val="22"/>
        </w:rPr>
        <mc:AlternateContent>
          <mc:Choice Requires="wpg">
            <w:drawing>
              <wp:inline distT="0" distB="0" distL="0" distR="0" wp14:anchorId="5FC05A4B" wp14:editId="7154C749">
                <wp:extent cx="6448045" cy="6097"/>
                <wp:effectExtent l="0" t="0" r="0" b="0"/>
                <wp:docPr id="15676" name="Group 15676"/>
                <wp:cNvGraphicFramePr/>
                <a:graphic xmlns:a="http://schemas.openxmlformats.org/drawingml/2006/main">
                  <a:graphicData uri="http://schemas.microsoft.com/office/word/2010/wordprocessingGroup">
                    <wpg:wgp>
                      <wpg:cNvGrpSpPr/>
                      <wpg:grpSpPr>
                        <a:xfrm>
                          <a:off x="0" y="0"/>
                          <a:ext cx="6448045" cy="6097"/>
                          <a:chOff x="0" y="0"/>
                          <a:chExt cx="6448045" cy="6097"/>
                        </a:xfrm>
                      </wpg:grpSpPr>
                      <wps:wsp>
                        <wps:cNvPr id="18527" name="Shape 18527"/>
                        <wps:cNvSpPr/>
                        <wps:spPr>
                          <a:xfrm>
                            <a:off x="0" y="0"/>
                            <a:ext cx="6448045" cy="9144"/>
                          </a:xfrm>
                          <a:custGeom>
                            <a:avLst/>
                            <a:gdLst/>
                            <a:ahLst/>
                            <a:cxnLst/>
                            <a:rect l="0" t="0" r="0" b="0"/>
                            <a:pathLst>
                              <a:path w="6448045" h="9144">
                                <a:moveTo>
                                  <a:pt x="0" y="0"/>
                                </a:moveTo>
                                <a:lnTo>
                                  <a:pt x="6448045" y="0"/>
                                </a:lnTo>
                                <a:lnTo>
                                  <a:pt x="6448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76" style="width:507.72pt;height:0.480042pt;mso-position-horizontal-relative:char;mso-position-vertical-relative:line" coordsize="64480,60">
                <v:shape id="Shape 18528" style="position:absolute;width:64480;height:91;left:0;top:0;" coordsize="6448045,9144" path="m0,0l6448045,0l6448045,9144l0,9144l0,0">
                  <v:stroke weight="0pt" endcap="flat" joinstyle="miter" miterlimit="10" on="false" color="#000000" opacity="0"/>
                  <v:fill on="true" color="#000000"/>
                </v:shape>
              </v:group>
            </w:pict>
          </mc:Fallback>
        </mc:AlternateContent>
      </w:r>
    </w:p>
    <w:p w14:paraId="393C2BA3" w14:textId="77777777" w:rsidR="00C95DD8" w:rsidRDefault="00000000">
      <w:pPr>
        <w:spacing w:after="77" w:line="259" w:lineRule="auto"/>
        <w:ind w:left="0" w:firstLine="0"/>
        <w:jc w:val="left"/>
      </w:pPr>
      <w:r>
        <w:rPr>
          <w:rFonts w:ascii="Segoe UI Symbol" w:eastAsia="Segoe UI Symbol" w:hAnsi="Segoe UI Symbol" w:cs="Segoe UI Symbol"/>
          <w:sz w:val="18"/>
          <w:vertAlign w:val="superscript"/>
        </w:rPr>
        <w:t></w:t>
      </w:r>
      <w:r>
        <w:rPr>
          <w:b/>
        </w:rPr>
        <w:t xml:space="preserve"> </w:t>
      </w:r>
      <w:r>
        <w:rPr>
          <w:sz w:val="18"/>
        </w:rPr>
        <w:t xml:space="preserve">Corresponding author: Emmanuel Augustine </w:t>
      </w:r>
      <w:proofErr w:type="spellStart"/>
      <w:r>
        <w:rPr>
          <w:sz w:val="18"/>
        </w:rPr>
        <w:t>Etukudoh</w:t>
      </w:r>
      <w:proofErr w:type="spellEnd"/>
      <w:r>
        <w:rPr>
          <w:sz w:val="18"/>
        </w:rPr>
        <w:t xml:space="preserve"> </w:t>
      </w:r>
    </w:p>
    <w:p w14:paraId="5462EBBF" w14:textId="77777777" w:rsidR="00C95DD8" w:rsidRDefault="00000000">
      <w:pPr>
        <w:spacing w:after="0" w:line="259" w:lineRule="auto"/>
        <w:ind w:left="0" w:firstLine="0"/>
        <w:jc w:val="left"/>
      </w:pPr>
      <w:r>
        <w:rPr>
          <w:sz w:val="15"/>
        </w:rPr>
        <w:t>Copyright © 2024 Author(s) retain the copyright of this article. This article is published under the terms of th</w:t>
      </w:r>
      <w:hyperlink r:id="rId7">
        <w:r>
          <w:rPr>
            <w:sz w:val="15"/>
          </w:rPr>
          <w:t xml:space="preserve">e Creative Commons Attribution </w:t>
        </w:r>
        <w:proofErr w:type="spellStart"/>
        <w:r>
          <w:rPr>
            <w:sz w:val="15"/>
          </w:rPr>
          <w:t>Liscense</w:t>
        </w:r>
        <w:proofErr w:type="spellEnd"/>
        <w:r>
          <w:rPr>
            <w:sz w:val="15"/>
          </w:rPr>
          <w:t xml:space="preserve"> 4.0. </w:t>
        </w:r>
      </w:hyperlink>
    </w:p>
    <w:p w14:paraId="71FAEEED" w14:textId="77777777" w:rsidR="00C95DD8" w:rsidRDefault="00000000">
      <w:pPr>
        <w:spacing w:after="233"/>
        <w:ind w:left="-5" w:right="1"/>
      </w:pPr>
      <w:r>
        <w:t>that harness the potential of renewable energy technologies (</w:t>
      </w:r>
      <w:proofErr w:type="spellStart"/>
      <w:r>
        <w:t>Karduri</w:t>
      </w:r>
      <w:proofErr w:type="spellEnd"/>
      <w:r>
        <w:t xml:space="preserve">, 2023, Mani &amp; </w:t>
      </w:r>
      <w:proofErr w:type="spellStart"/>
      <w:r>
        <w:t>Goniewicz</w:t>
      </w:r>
      <w:proofErr w:type="spellEnd"/>
      <w:r>
        <w:t xml:space="preserve">, 2023, </w:t>
      </w:r>
      <w:proofErr w:type="spellStart"/>
      <w:r>
        <w:t>Maxmut</w:t>
      </w:r>
      <w:proofErr w:type="spellEnd"/>
      <w:r>
        <w:t xml:space="preserve"> </w:t>
      </w:r>
      <w:proofErr w:type="spellStart"/>
      <w:r>
        <w:t>O'g'li</w:t>
      </w:r>
      <w:proofErr w:type="spellEnd"/>
      <w:r>
        <w:t xml:space="preserve">, 2023). This review critically examines the current state of renewable energy technologies within the realm of engineering, offering a comprehensive analysis of recent developments while projecting towards future prospects. </w:t>
      </w:r>
    </w:p>
    <w:p w14:paraId="42ACF38E" w14:textId="77777777" w:rsidR="00C95DD8" w:rsidRDefault="00000000">
      <w:pPr>
        <w:spacing w:after="231"/>
        <w:ind w:left="-5" w:right="1"/>
      </w:pPr>
      <w:r>
        <w:t xml:space="preserve">As nations strive to meet ambitious renewable energy targets and reduce carbon footprints, engineers play a pivotal role in shaping the trajectory of the energy sector. The ongoing technological revolution in renewable energy encompasses a spectrum of sources, each presenting unique challenges and opportunities. From the ubiquitous solar panels adorning rooftops to the towering wind turbines gracing landscapes, the pursuit of sustainable energy solutions has become an interdisciplinary </w:t>
      </w:r>
      <w:proofErr w:type="spellStart"/>
      <w:r>
        <w:t>endeavor</w:t>
      </w:r>
      <w:proofErr w:type="spellEnd"/>
      <w:r>
        <w:t xml:space="preserve"> at the intersection of engineering, materials science, and environmental science. </w:t>
      </w:r>
    </w:p>
    <w:p w14:paraId="0008795D" w14:textId="77777777" w:rsidR="00C95DD8" w:rsidRDefault="00000000">
      <w:pPr>
        <w:spacing w:after="233"/>
        <w:ind w:left="-5" w:right="1"/>
      </w:pPr>
      <w:r>
        <w:t xml:space="preserve">In this review, we navigate through the multifaceted advancements in renewable energy technologies, providing a nuanced exploration of the latest breakthroughs in solar, wind, hydropower, biomass, and geothermal energy. Beyond a mere recounting of technological achievements, our focus extends to the integration of these technologies into existing infrastructures, the role of artificial intelligence in enhancing efficiency, and the evolving policy frameworks shaping the renewable energy landscape. </w:t>
      </w:r>
    </w:p>
    <w:p w14:paraId="6024920A" w14:textId="77777777" w:rsidR="00C95DD8" w:rsidRDefault="00000000">
      <w:pPr>
        <w:spacing w:after="258"/>
        <w:ind w:left="-5" w:right="1"/>
      </w:pPr>
      <w:r>
        <w:t xml:space="preserve">The urgency of addressing climate change and achieving energy security propels this investigation into the cutting-edge developments and promising future avenues within the field of renewable energy engineering. Through a critical </w:t>
      </w:r>
      <w:r>
        <w:lastRenderedPageBreak/>
        <w:t>synthesis of existing literature, we aim to equip engineers, researchers, and policymakers with a comprehensive understanding of the current state of renewable energy technologies, fostering informed decision-making and inspiring further innovations towards a sustainable energy future. This exploration is not just a reflection of the progress made so far but serves as a guide for the engineering community to chart the course towards a cleaner, greener, and more resilient energy paradigm (</w:t>
      </w:r>
      <w:proofErr w:type="spellStart"/>
      <w:r>
        <w:t>Karduri</w:t>
      </w:r>
      <w:proofErr w:type="spellEnd"/>
      <w:r>
        <w:t xml:space="preserve"> &amp; Ananth, 2023, Rane, 2023). </w:t>
      </w:r>
    </w:p>
    <w:p w14:paraId="76037EBF" w14:textId="77777777" w:rsidR="00C95DD8" w:rsidRDefault="00000000">
      <w:pPr>
        <w:pStyle w:val="Heading2"/>
        <w:ind w:left="-5"/>
      </w:pPr>
      <w:r>
        <w:t>1.1.</w:t>
      </w:r>
      <w:r>
        <w:rPr>
          <w:rFonts w:ascii="Arial" w:eastAsia="Arial" w:hAnsi="Arial" w:cs="Arial"/>
        </w:rPr>
        <w:t xml:space="preserve"> </w:t>
      </w:r>
      <w:r>
        <w:t xml:space="preserve">Renewable Energy Technologies </w:t>
      </w:r>
    </w:p>
    <w:p w14:paraId="7F224930" w14:textId="77777777" w:rsidR="00C95DD8" w:rsidRDefault="00000000">
      <w:pPr>
        <w:spacing w:after="258"/>
        <w:ind w:left="-5" w:right="1"/>
      </w:pPr>
      <w:r>
        <w:t xml:space="preserve">In the face of global challenges such as climate change and the depletion of finite fossil fuel resources, the pursuit of renewable energy technologies has emerged as a pivotal avenue for sustainable development. This paper delves into the multifaceted landscape of renewable energy technologies, exploring recent advancements, their scientific underpinnings, and their potential implications for a sustainable energy future. </w:t>
      </w:r>
    </w:p>
    <w:p w14:paraId="615EB48A" w14:textId="77777777" w:rsidR="00C95DD8" w:rsidRDefault="00000000">
      <w:pPr>
        <w:spacing w:after="110"/>
        <w:ind w:left="-5"/>
      </w:pPr>
      <w:proofErr w:type="gramStart"/>
      <w:r w:rsidRPr="000E04CA">
        <w:rPr>
          <w:iCs/>
        </w:rPr>
        <w:t>1.1.1.</w:t>
      </w:r>
      <w:r w:rsidRPr="000E04CA">
        <w:rPr>
          <w:rFonts w:ascii="Arial" w:eastAsia="Arial" w:hAnsi="Arial" w:cs="Arial"/>
          <w:iCs/>
        </w:rPr>
        <w:t xml:space="preserve"> </w:t>
      </w:r>
      <w:r w:rsidRPr="000E04CA">
        <w:rPr>
          <w:iCs/>
        </w:rPr>
        <w:t>.</w:t>
      </w:r>
      <w:proofErr w:type="gramEnd"/>
      <w:r>
        <w:rPr>
          <w:i/>
        </w:rPr>
        <w:t xml:space="preserve"> </w:t>
      </w:r>
      <w:r w:rsidRPr="000E04CA">
        <w:rPr>
          <w:iCs/>
        </w:rPr>
        <w:t>Solar Energy Technologies:</w:t>
      </w:r>
      <w:r>
        <w:rPr>
          <w:i/>
        </w:rPr>
        <w:t xml:space="preserve"> </w:t>
      </w:r>
    </w:p>
    <w:p w14:paraId="094106F3" w14:textId="77777777" w:rsidR="00C95DD8" w:rsidRDefault="00000000">
      <w:pPr>
        <w:spacing w:after="234"/>
        <w:ind w:left="-5" w:right="1"/>
      </w:pPr>
      <w:r>
        <w:t xml:space="preserve">Solar energy stands at the forefront of renewable technologies, leveraging the inexhaustible power of the sun. Recent developments in photovoltaic materials have propelled solar cells to unprecedented levels of efficiency. Innovations in perovskite solar cells, for example, have demonstrated the potential to revolutionize the solar industry by offering </w:t>
      </w:r>
      <w:proofErr w:type="spellStart"/>
      <w:r>
        <w:t>costeffective</w:t>
      </w:r>
      <w:proofErr w:type="spellEnd"/>
      <w:r>
        <w:t xml:space="preserve"> alternatives with high conversion rates. Additionally, breakthroughs in energy storage technologies, such as advanced batteries and grid-scale storage solutions, address the intermittency challenges inherent in solar power, ensuring a more reliable and continuous energy supply (Arya &amp; Mahajan, 2023, </w:t>
      </w:r>
      <w:proofErr w:type="spellStart"/>
      <w:r>
        <w:t>Karduri</w:t>
      </w:r>
      <w:proofErr w:type="spellEnd"/>
      <w:r>
        <w:t xml:space="preserve"> &amp; Ananth, 2023). </w:t>
      </w:r>
    </w:p>
    <w:p w14:paraId="1EB45293" w14:textId="77777777" w:rsidR="00C95DD8" w:rsidRDefault="00000000">
      <w:pPr>
        <w:spacing w:after="231"/>
        <w:ind w:left="-5" w:right="1"/>
      </w:pPr>
      <w:r>
        <w:t>Solar energy technologies have emerged as a cornerstone in the pursuit of a sustainable and clean energy future. The harnessing of sunlight for power generation has seen remarkable advancements, making solar energy a key player in the global transition towards renewable resources (</w:t>
      </w:r>
      <w:proofErr w:type="spellStart"/>
      <w:r>
        <w:t>Enebe</w:t>
      </w:r>
      <w:proofErr w:type="spellEnd"/>
      <w:r>
        <w:t xml:space="preserve">, </w:t>
      </w:r>
      <w:proofErr w:type="spellStart"/>
      <w:r>
        <w:t>Ukoba</w:t>
      </w:r>
      <w:proofErr w:type="spellEnd"/>
      <w:r>
        <w:t xml:space="preserve"> and Jen, 2019). This paper explores the key components and recent developments within solar energy technologies, shedding light on the scientific principles that underpin their effectiveness. </w:t>
      </w:r>
    </w:p>
    <w:p w14:paraId="06D09105" w14:textId="77777777" w:rsidR="00C95DD8" w:rsidRDefault="00000000">
      <w:pPr>
        <w:spacing w:after="234"/>
        <w:ind w:left="-5" w:right="1"/>
      </w:pPr>
      <w:r>
        <w:t xml:space="preserve">The fundamental building block of solar energy technologies is the photovoltaic (PV) cell, commonly known as a solar cell. These cells convert sunlight directly into electricity through the photovoltaic effect, a process where photons in sunlight strike semiconductor materials, liberating electrons and generating an electric current. Over the years, significant strides have been made in enhancing the efficiency of solar cells, with research focusing on novel materials and improved manufacturing processes. Figure 1 shows an arrangement of a tandem solar cells. </w:t>
      </w:r>
    </w:p>
    <w:p w14:paraId="0A582877" w14:textId="77777777" w:rsidR="00C95DD8" w:rsidRDefault="00000000">
      <w:pPr>
        <w:ind w:left="-5" w:right="1"/>
      </w:pPr>
      <w:r>
        <w:t xml:space="preserve">One of the recent breakthroughs in solar technology is the rise of perovskite solar cells. Perovskite materials, such as methylammonium lead halide, exhibit exceptional light-absorbing properties and can be processed at lower costs compared to traditional silicon-based solar cells. This innovation has the potential to revolutionize the solar industry by providing a cost-effective alternative with high conversion rates, bringing us closer to grid parity—the point at which renewable energy costs are on par with or lower than conventional sources (Hu, et. al., 2023, Mohammad &amp; Mahjabeen, 2023). </w:t>
      </w:r>
    </w:p>
    <w:p w14:paraId="731500D2" w14:textId="77777777" w:rsidR="00C95DD8" w:rsidRDefault="00000000">
      <w:pPr>
        <w:spacing w:after="25"/>
        <w:ind w:left="-5" w:right="1"/>
      </w:pPr>
      <w:r>
        <w:t xml:space="preserve">Efforts to address the intermittent nature of solar power have led to significant advancements in energy storage technologies. With energy storage solutions such as advanced batteries and grid-scale storage systems, excess energy generated during peak sunlight hours can be stored and later utilized during periods of low sunlight. This addresses a key challenge in the widespread adoption of solar energy by providing a reliable and continuous power supply, reducing dependence on conventional grid systems. </w:t>
      </w:r>
    </w:p>
    <w:p w14:paraId="07CD5CD9" w14:textId="77777777" w:rsidR="00C95DD8" w:rsidRDefault="00000000">
      <w:pPr>
        <w:spacing w:after="233" w:line="259" w:lineRule="auto"/>
        <w:ind w:left="1716" w:firstLine="0"/>
        <w:jc w:val="left"/>
      </w:pPr>
      <w:r>
        <w:rPr>
          <w:rFonts w:ascii="Calibri" w:eastAsia="Calibri" w:hAnsi="Calibri" w:cs="Calibri"/>
          <w:noProof/>
          <w:sz w:val="22"/>
        </w:rPr>
        <w:lastRenderedPageBreak/>
        <mc:AlternateContent>
          <mc:Choice Requires="wpg">
            <w:drawing>
              <wp:inline distT="0" distB="0" distL="0" distR="0" wp14:anchorId="5C6E25C4" wp14:editId="08ABBFED">
                <wp:extent cx="4278010" cy="3267492"/>
                <wp:effectExtent l="0" t="0" r="0" b="0"/>
                <wp:docPr id="15873" name="Group 15873"/>
                <wp:cNvGraphicFramePr/>
                <a:graphic xmlns:a="http://schemas.openxmlformats.org/drawingml/2006/main">
                  <a:graphicData uri="http://schemas.microsoft.com/office/word/2010/wordprocessingGroup">
                    <wpg:wgp>
                      <wpg:cNvGrpSpPr/>
                      <wpg:grpSpPr>
                        <a:xfrm>
                          <a:off x="0" y="0"/>
                          <a:ext cx="4278010" cy="3267492"/>
                          <a:chOff x="0" y="0"/>
                          <a:chExt cx="4278010" cy="3267492"/>
                        </a:xfrm>
                      </wpg:grpSpPr>
                      <wps:wsp>
                        <wps:cNvPr id="241" name="Rectangle 241"/>
                        <wps:cNvSpPr/>
                        <wps:spPr>
                          <a:xfrm>
                            <a:off x="4250182" y="3141000"/>
                            <a:ext cx="37011" cy="168234"/>
                          </a:xfrm>
                          <a:prstGeom prst="rect">
                            <a:avLst/>
                          </a:prstGeom>
                          <a:ln>
                            <a:noFill/>
                          </a:ln>
                        </wps:spPr>
                        <wps:txbx>
                          <w:txbxContent>
                            <w:p w14:paraId="0EFFD771" w14:textId="77777777" w:rsidR="00C95DD8"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8"/>
                          <a:stretch>
                            <a:fillRect/>
                          </a:stretch>
                        </pic:blipFill>
                        <pic:spPr>
                          <a:xfrm>
                            <a:off x="1524" y="1558"/>
                            <a:ext cx="4218967" cy="3209443"/>
                          </a:xfrm>
                          <a:prstGeom prst="rect">
                            <a:avLst/>
                          </a:prstGeom>
                        </pic:spPr>
                      </pic:pic>
                      <wps:wsp>
                        <wps:cNvPr id="294" name="Shape 294"/>
                        <wps:cNvSpPr/>
                        <wps:spPr>
                          <a:xfrm>
                            <a:off x="0" y="0"/>
                            <a:ext cx="4239768" cy="3212592"/>
                          </a:xfrm>
                          <a:custGeom>
                            <a:avLst/>
                            <a:gdLst/>
                            <a:ahLst/>
                            <a:cxnLst/>
                            <a:rect l="0" t="0" r="0" b="0"/>
                            <a:pathLst>
                              <a:path w="4239768" h="3212592">
                                <a:moveTo>
                                  <a:pt x="0" y="3212592"/>
                                </a:moveTo>
                                <a:lnTo>
                                  <a:pt x="4239768" y="3212592"/>
                                </a:lnTo>
                                <a:lnTo>
                                  <a:pt x="4239768" y="0"/>
                                </a:lnTo>
                                <a:lnTo>
                                  <a:pt x="0" y="0"/>
                                </a:lnTo>
                                <a:close/>
                              </a:path>
                            </a:pathLst>
                          </a:custGeom>
                          <a:ln w="304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73" style="width:336.851pt;height:257.283pt;mso-position-horizontal-relative:char;mso-position-vertical-relative:line" coordsize="42780,32674">
                <v:rect id="Rectangle 241" style="position:absolute;width:370;height:1682;left:42501;top:31410;" filled="f" stroked="f">
                  <v:textbox inset="0,0,0,0">
                    <w:txbxContent>
                      <w:p>
                        <w:pPr>
                          <w:spacing w:before="0" w:after="160" w:line="259" w:lineRule="auto"/>
                          <w:ind w:left="0" w:firstLine="0"/>
                          <w:jc w:val="left"/>
                        </w:pPr>
                        <w:r>
                          <w:rPr/>
                          <w:t xml:space="preserve"> </w:t>
                        </w:r>
                      </w:p>
                    </w:txbxContent>
                  </v:textbox>
                </v:rect>
                <v:shape id="Picture 293" style="position:absolute;width:42189;height:32094;left:15;top:15;" filled="f">
                  <v:imagedata r:id="rId10"/>
                </v:shape>
                <v:shape id="Shape 294" style="position:absolute;width:42397;height:32125;left:0;top:0;" coordsize="4239768,3212592" path="m0,3212592l4239768,3212592l4239768,0l0,0x">
                  <v:stroke weight="0.24pt" endcap="flat" joinstyle="round" on="true" color="#000000"/>
                  <v:fill on="false" color="#000000" opacity="0"/>
                </v:shape>
              </v:group>
            </w:pict>
          </mc:Fallback>
        </mc:AlternateContent>
      </w:r>
    </w:p>
    <w:p w14:paraId="6C6F9B50" w14:textId="77777777" w:rsidR="00C95DD8" w:rsidRDefault="00000000">
      <w:pPr>
        <w:spacing w:after="238" w:line="240" w:lineRule="auto"/>
        <w:ind w:left="0" w:firstLine="0"/>
        <w:jc w:val="center"/>
      </w:pPr>
      <w:r>
        <w:rPr>
          <w:b/>
        </w:rPr>
        <w:t xml:space="preserve">Figure 1 </w:t>
      </w:r>
      <w:r>
        <w:t xml:space="preserve">Schematic representation of a tandem cell with an additional light management structure (Ullah, et. al., 2021). </w:t>
      </w:r>
    </w:p>
    <w:p w14:paraId="10A64BE5" w14:textId="77777777" w:rsidR="00C95DD8" w:rsidRDefault="00000000">
      <w:pPr>
        <w:spacing w:after="234"/>
        <w:ind w:left="-5" w:right="1"/>
      </w:pPr>
      <w:r>
        <w:t>Solar energy technologies extend beyond traditional rooftop installations. Innovations in solar tracking systems, which optimize the orientation of solar panels to follow the sun's path throughout the day, increase energy capture efficiency. Concentrated Solar Power (CSP) technologies utilize mirrors or lenses to focus sunlight onto a small area, generating high-temperature heat that can be converted into electricity. These technologies, coupled with advancements in thermal energy storage, enable the production of electricity even when the sun is not directly shining (</w:t>
      </w:r>
      <w:proofErr w:type="spellStart"/>
      <w:r>
        <w:t>Baouche</w:t>
      </w:r>
      <w:proofErr w:type="spellEnd"/>
      <w:r>
        <w:t xml:space="preserve">, et. al., 2022, Ng, Wu &amp; Wut, 2023, </w:t>
      </w:r>
      <w:proofErr w:type="spellStart"/>
      <w:r>
        <w:t>Ewim</w:t>
      </w:r>
      <w:proofErr w:type="spellEnd"/>
      <w:r>
        <w:t xml:space="preserve"> et al., 2021). </w:t>
      </w:r>
    </w:p>
    <w:p w14:paraId="56BA3F2C" w14:textId="77777777" w:rsidR="00C95DD8" w:rsidRDefault="00000000">
      <w:pPr>
        <w:spacing w:after="231"/>
        <w:ind w:left="-5" w:right="1"/>
      </w:pPr>
      <w:r>
        <w:t xml:space="preserve">The quest for increased efficiency has led to the development of tandem solar cells, combining different types of solar cell materials to capture a broader spectrum of sunlight. Tandem cells stack multiple layers of materials with varying bandgaps, allowing each layer to absorb different wavelengths of light. This innovative approach enhances the overall energy conversion efficiency, pushing the boundaries of what was once thought possible in solar energy technology. As solar technology continues to evolve, researchers are exploring the potential of integrating solar cells into everyday materials, such as windows, facades, and even clothing. These advancements in building-integrated photovoltaics (BIPV) not only provide renewable energy but also contribute to the aesthetic integration of solar technology into urban environments (Islam, et. al., 2022, Mohammad &amp; Mahjabeen, 2023). Despite these promising developments, challenges persist. The manufacturing processes of solar technologies often involve resource-intensive practices, and the disposal of aging solar panels raises concerns about electronic waste. Ongoing research and innovation are essential to address these environmental implications and improve the life cycle sustainability of solar energy technologies. </w:t>
      </w:r>
    </w:p>
    <w:p w14:paraId="4216508D" w14:textId="77777777" w:rsidR="00C95DD8" w:rsidRDefault="00000000">
      <w:pPr>
        <w:ind w:left="-5" w:right="1"/>
      </w:pPr>
      <w:r>
        <w:t xml:space="preserve">solar energy technologies have witnessed remarkable progress, transforming sunlight into a viable and increasingly competitive source of electricity. From the development of efficient solar cells to the integration of solar power into diverse applications, the journey of solar energy has been one of innovation and continuous improvement. As technology advances and economies of scale drive down costs, solar energy is poised to play an increasingly pivotal role in meeting the world's growing energy demands while mitigating the environmental impacts associated with traditional energy sources. </w:t>
      </w:r>
    </w:p>
    <w:p w14:paraId="6D1D1BB1" w14:textId="77777777" w:rsidR="00C95DD8" w:rsidRPr="000E04CA" w:rsidRDefault="00000000">
      <w:pPr>
        <w:spacing w:after="110"/>
        <w:ind w:left="-5"/>
        <w:rPr>
          <w:iCs/>
        </w:rPr>
      </w:pPr>
      <w:r w:rsidRPr="000E04CA">
        <w:rPr>
          <w:iCs/>
        </w:rPr>
        <w:t>1.1.2.</w:t>
      </w:r>
      <w:r w:rsidRPr="000E04CA">
        <w:rPr>
          <w:rFonts w:ascii="Arial" w:eastAsia="Arial" w:hAnsi="Arial" w:cs="Arial"/>
          <w:iCs/>
        </w:rPr>
        <w:t xml:space="preserve"> </w:t>
      </w:r>
      <w:r w:rsidRPr="000E04CA">
        <w:rPr>
          <w:iCs/>
        </w:rPr>
        <w:t xml:space="preserve">Wind Energy Technologies </w:t>
      </w:r>
    </w:p>
    <w:p w14:paraId="10BC59C7" w14:textId="77777777" w:rsidR="00C95DD8" w:rsidRDefault="00000000">
      <w:pPr>
        <w:spacing w:after="233"/>
        <w:ind w:left="-5" w:right="1"/>
      </w:pPr>
      <w:r>
        <w:t xml:space="preserve">Advancements in wind energy technologies have been driven by innovations in turbine design and efficiency. Modern wind turbines are characterized by larger blades, improved aerodynamics, and increased hub heights, resulting in higher energy capture and conversion rates. Offshore wind farms, utilizing expansive wind resources over oceans, have emerged as a key focus, presenting the potential for higher energy yields and reduced visual and environmental impact compared to onshore counterparts. The scientific community is actively engaged in addressing challenges related to turbine design, noise reduction, and the integration of wind energy into existing power grids. </w:t>
      </w:r>
    </w:p>
    <w:p w14:paraId="24CCE02A" w14:textId="77777777" w:rsidR="00C95DD8" w:rsidRDefault="00000000">
      <w:pPr>
        <w:spacing w:after="231"/>
        <w:ind w:left="-5" w:right="1"/>
      </w:pPr>
      <w:r>
        <w:t xml:space="preserve">Wind energy technologies have emerged as a prominent and mature renewable energy source, capitalizing on the kinetic energy of the wind to generate electricity. The utilization of wind power has seen significant advancements in recent </w:t>
      </w:r>
      <w:r>
        <w:lastRenderedPageBreak/>
        <w:t xml:space="preserve">years, making it a key player in the global transition towards sustainable energy (Bošnjaković, et. al., 2022, </w:t>
      </w:r>
      <w:proofErr w:type="spellStart"/>
      <w:r>
        <w:t>Roga</w:t>
      </w:r>
      <w:proofErr w:type="spellEnd"/>
      <w:r>
        <w:t xml:space="preserve">, et. al., 2022). This paper explores the key components and recent developments within wind energy technologies, shedding light on the scientific principles that underpin their efficiency. </w:t>
      </w:r>
    </w:p>
    <w:p w14:paraId="62C07FED" w14:textId="77777777" w:rsidR="00C95DD8" w:rsidRDefault="00000000">
      <w:pPr>
        <w:spacing w:after="233"/>
        <w:ind w:left="-5" w:right="1"/>
      </w:pPr>
      <w:r>
        <w:t xml:space="preserve">At the heart of wind energy technologies are wind turbines, structures equipped with rotor blades that convert the kinetic energy of the wind into mechanical energy. The rotation of the turbine's blades drives a generator, producing electricity. Modern wind turbines come in various designs, but the most prevalent are horizontal-axis and vertical-axis turbines. Horizontal-axis turbines, with blades rotating around a horizontal axis, dominate the landscape and are widely deployed in onshore and offshore wind farms. </w:t>
      </w:r>
    </w:p>
    <w:p w14:paraId="0DF88AAE" w14:textId="77777777" w:rsidR="00C95DD8" w:rsidRDefault="00000000">
      <w:pPr>
        <w:spacing w:after="231"/>
        <w:ind w:left="-5" w:right="1"/>
      </w:pPr>
      <w:r>
        <w:t xml:space="preserve">Recent advancements in wind turbine technology have primarily focused on improving efficiency and scalability. Larger rotor diameters, increased hub heights, and optimized blade designs characterize modern wind turbines. Larger blades capture more wind, and higher hub heights allow turbines to access stronger and more consistent wind flows. These advancements result in higher energy capture and conversion rates, enhancing the overall efficiency of wind energy systems. </w:t>
      </w:r>
    </w:p>
    <w:p w14:paraId="12ECF80D" w14:textId="77777777" w:rsidR="00C95DD8" w:rsidRDefault="00000000">
      <w:pPr>
        <w:spacing w:after="233"/>
        <w:ind w:left="-5" w:right="1"/>
      </w:pPr>
      <w:r>
        <w:t xml:space="preserve">The integration of digital technologies, such as sensors, data analytics, and machine learning, has ushered in the era of smart wind turbines and wind farms. Real-time monitoring and predictive maintenance systems enable operators to optimize turbine performance, reduce downtime, and prolong the lifespan of the equipment. Additionally, advanced control systems adjust the orientation of turbine blades to maximize energy capture in response to changing wind conditions, contributing to a more efficient and reliable energy output. </w:t>
      </w:r>
    </w:p>
    <w:p w14:paraId="27F4BF19" w14:textId="77777777" w:rsidR="00C95DD8" w:rsidRDefault="00000000">
      <w:pPr>
        <w:spacing w:after="234"/>
        <w:ind w:left="-5" w:right="1"/>
      </w:pPr>
      <w:r>
        <w:t xml:space="preserve">Offshore wind energy represents a significant frontier in wind energy technologies. Offshore wind farms capitalize on the consistent and powerful winds over oceans, offering the potential for higher energy yields compared to onshore counterparts. Floating wind turbines, anchored in deep waters, have emerged as a promising solution for harnessing wind resources in locations where traditional fixed-bottom turbines are impractical. The ongoing development of offshore wind technology aims to unlock vast untapped wind resources, contributing to the global goal of expanding renewable energy capacities (Kumar, Lalitha Kameswari &amp; </w:t>
      </w:r>
      <w:proofErr w:type="spellStart"/>
      <w:r>
        <w:t>Koteswara</w:t>
      </w:r>
      <w:proofErr w:type="spellEnd"/>
      <w:r>
        <w:t xml:space="preserve"> Rao, 2023, Rane, 2023, Wang, Guo &amp; Wang, 2022). </w:t>
      </w:r>
    </w:p>
    <w:p w14:paraId="7353FAA5" w14:textId="77777777" w:rsidR="00C95DD8" w:rsidRDefault="00000000">
      <w:pPr>
        <w:spacing w:after="233"/>
        <w:ind w:left="-5" w:right="1"/>
      </w:pPr>
      <w:r>
        <w:t xml:space="preserve">In addition to technological advancements, innovations in wind turbine design aim to address environmental and aesthetic concerns. Avian mortality and noise pollution have been subjects of scrutiny, leading to the development of avian-friendly turbine designs and noise mitigation strategies. The integration of radar and lidar technologies helps predict bird movements, allowing for curtailment strategies to minimize bird collisions. </w:t>
      </w:r>
    </w:p>
    <w:p w14:paraId="77C3809A" w14:textId="77777777" w:rsidR="00C95DD8" w:rsidRDefault="00000000">
      <w:pPr>
        <w:spacing w:after="231"/>
        <w:ind w:left="-5" w:right="1"/>
      </w:pPr>
      <w:r>
        <w:t xml:space="preserve">As wind energy technologies continue to evolve, research is exploring the potential of hybrid systems that combine wind power with other renewable sources. Hybrid renewable energy systems integrate wind with solar, storage, or other complementary technologies, providing a more stable and continuous power supply. The synergistic combination of different renewable sources mitigates the intermittency challenges inherent in individual technologies, contributing to a more resilient and reliable energy infrastructure. </w:t>
      </w:r>
    </w:p>
    <w:p w14:paraId="22298D1B" w14:textId="77777777" w:rsidR="00C95DD8" w:rsidRDefault="00000000">
      <w:pPr>
        <w:spacing w:after="233"/>
        <w:ind w:left="-5" w:right="1"/>
      </w:pPr>
      <w:r>
        <w:t xml:space="preserve">Challenges remain in the widespread adoption of wind energy technologies, including the intermittency of wind resources, grid integration complexities, and concerns about visual and environmental impacts. Nevertheless, ongoing research and collaborative efforts are focused on addressing these challenges and further optimizing the efficiency and sustainability of wind energy systems. </w:t>
      </w:r>
    </w:p>
    <w:p w14:paraId="2F1713B6" w14:textId="77777777" w:rsidR="00C95DD8" w:rsidRDefault="00000000">
      <w:pPr>
        <w:spacing w:after="254"/>
        <w:ind w:left="-5" w:right="1"/>
      </w:pPr>
      <w:r>
        <w:t xml:space="preserve">In conclusion, wind energy technologies have matured into a reliable and economically competitive source of electricity, contributing significantly to global efforts to reduce carbon emissions and transition towards sustainable energy. As technological innovations continue and economies of scale drive down costs, wind energy is poised to play an increasingly pivotal role in meeting the world's growing energy demands while mitigating the environmental impacts associated with conventional energy sources. </w:t>
      </w:r>
    </w:p>
    <w:p w14:paraId="235BEADC" w14:textId="77777777" w:rsidR="00C95DD8" w:rsidRPr="000E04CA" w:rsidRDefault="00000000">
      <w:pPr>
        <w:spacing w:after="110"/>
        <w:ind w:left="-5"/>
        <w:rPr>
          <w:iCs/>
        </w:rPr>
      </w:pPr>
      <w:r w:rsidRPr="000E04CA">
        <w:rPr>
          <w:iCs/>
        </w:rPr>
        <w:t>1.1.3.</w:t>
      </w:r>
      <w:r w:rsidRPr="000E04CA">
        <w:rPr>
          <w:rFonts w:ascii="Arial" w:eastAsia="Arial" w:hAnsi="Arial" w:cs="Arial"/>
          <w:iCs/>
        </w:rPr>
        <w:t xml:space="preserve"> </w:t>
      </w:r>
      <w:r w:rsidRPr="000E04CA">
        <w:rPr>
          <w:iCs/>
        </w:rPr>
        <w:t xml:space="preserve">Hydropower Developments </w:t>
      </w:r>
    </w:p>
    <w:p w14:paraId="184DC72D" w14:textId="77777777" w:rsidR="00C95DD8" w:rsidRDefault="00000000">
      <w:pPr>
        <w:spacing w:after="231"/>
        <w:ind w:left="-5" w:right="1"/>
      </w:pPr>
      <w:r>
        <w:t xml:space="preserve">Hydropower, a well-established renewable energy source, continues to evolve with an emphasis on sustainability and environmental conservation. Innovations in dam designs aim to minimize ecological impacts, with a focus on </w:t>
      </w:r>
      <w:proofErr w:type="spellStart"/>
      <w:r>
        <w:t>fishfriendly</w:t>
      </w:r>
      <w:proofErr w:type="spellEnd"/>
      <w:r>
        <w:t xml:space="preserve"> turbines and habitat preservation. Additionally, research explores the potential of low-head hydropower systems, allowing harnessing energy from small and slow-flowing water bodies. The integration of hydropower with other renewable sources, like solar and wind, in hybrid systems contributes to a more stable and continuous energy supply. </w:t>
      </w:r>
    </w:p>
    <w:p w14:paraId="7ADEC73C" w14:textId="77777777" w:rsidR="00C95DD8" w:rsidRDefault="00000000">
      <w:pPr>
        <w:spacing w:after="233"/>
        <w:ind w:left="-5" w:right="1"/>
      </w:pPr>
      <w:r>
        <w:t>Hydropower, a longstanding and reliable renewable energy source, has played a pivotal role in the global energy landscape for decades. Harnessing the power of flowing water to generate electricity, hydropower developments have evolved over time to address environmental concerns and optimize efficiency (</w:t>
      </w:r>
      <w:proofErr w:type="spellStart"/>
      <w:r>
        <w:t>Azarpour</w:t>
      </w:r>
      <w:proofErr w:type="spellEnd"/>
      <w:r>
        <w:t xml:space="preserve">, et. al., 2022, Manimegalai, et. </w:t>
      </w:r>
      <w:r>
        <w:lastRenderedPageBreak/>
        <w:t xml:space="preserve">al., 2023). This paper explores the key components and recent advancements in hydropower technologies, highlighting their significance in the quest for sustainable energy solutions. </w:t>
      </w:r>
    </w:p>
    <w:p w14:paraId="4F8E4A59" w14:textId="77777777" w:rsidR="00C95DD8" w:rsidRDefault="00000000">
      <w:pPr>
        <w:spacing w:after="233"/>
        <w:ind w:left="-5" w:right="1"/>
      </w:pPr>
      <w:r>
        <w:t xml:space="preserve">Hydropower traditionally relies on the construction of dams to create reservoirs, allowing the controlled release of water to drive turbines and generate electricity. Recent developments in dam designs emphasize sustainability and ecological conservation. Fish-friendly turbines, fish ladders, and bypass channels are integrated into dam structures to mitigate the impact on aquatic ecosystems (Kamran, Fazal &amp; Mudassar, 2020, Sayed, et. al., 2021, Sibtain, et. al., 2021). These innovations seek a balance between energy production and environmental preservation, addressing concerns about fish migration and overall aquatic biodiversity. Beyond conventional dam-based hydropower, innovative solutions are emerging to minimize environmental impacts. Run-of-river hydropower systems, for instance, generate electricity without the need for large reservoirs. These systems leverage the natural flow of rivers, diverting a portion of the water through turbines to generate electricity. This approach reduces the ecological footprint associated with traditional dam-based hydropower and maintains the natural flow patterns of rivers, preserving aquatic habitats.  Advances in turbine technology and hydropower efficiency play a crucial role in optimizing energy capture. Modern turbines are designed to operate across a range of flow conditions, ensuring optimal performance in varying water levels. Adjustable-blade turbines and variable-speed generators enhance the flexibility and efficiency of hydropower systems, allowing them to adapt to changing environmental conditions and maximize energy output. </w:t>
      </w:r>
    </w:p>
    <w:p w14:paraId="20C7146C" w14:textId="77777777" w:rsidR="00C95DD8" w:rsidRDefault="00000000">
      <w:pPr>
        <w:spacing w:after="233"/>
        <w:ind w:left="-5" w:right="1"/>
      </w:pPr>
      <w:r>
        <w:t xml:space="preserve">While hydropower is a clean and renewable energy source, it is not without environmental impacts. The alteration of river ecosystems, sedimentation, and the displacement of local communities are among the challenges associated with large-scale hydropower projects. Ongoing research focuses on developing mitigation measures and sustainable practices to minimize these impacts. Adaptive management strategies, environmental impact assessments, and community engagement initiatives are integral components of responsible hydropower development. </w:t>
      </w:r>
    </w:p>
    <w:p w14:paraId="10672FC8" w14:textId="77777777" w:rsidR="00C95DD8" w:rsidRDefault="00000000">
      <w:pPr>
        <w:spacing w:after="231"/>
        <w:ind w:left="-5" w:right="1"/>
      </w:pPr>
      <w:r>
        <w:t xml:space="preserve">Hybrid renewable energy systems that integrate hydropower with other renewable sources are gaining prominence. Combining hydropower with solar or wind energy creates a complementary and more resilient energy infrastructure. Hydropower's ability to provide baseload power complements the intermittent nature of solar and wind energy, resulting in a stable and continuous power supply. These hybrid systems contribute to grid stability and enhance the overall reliability of renewable energy generation. </w:t>
      </w:r>
    </w:p>
    <w:p w14:paraId="61A0B624" w14:textId="77777777" w:rsidR="00C95DD8" w:rsidRDefault="00000000">
      <w:pPr>
        <w:spacing w:after="233"/>
        <w:ind w:left="-5" w:right="1"/>
      </w:pPr>
      <w:r>
        <w:t>The development of small-scale hydropower projects presents a decentralized and community-focused approach to energy generation. Micro and mini hydropower installations harness the energy of small rivers and streams, providing localized electricity for remote or off-grid communities. Small-scale hydropower projects minimize environmental disruption and can be tailored to the specific needs of local populations, contributing to sustainable development goals (</w:t>
      </w:r>
      <w:proofErr w:type="spellStart"/>
      <w:r>
        <w:t>Atawi</w:t>
      </w:r>
      <w:proofErr w:type="spellEnd"/>
      <w:r>
        <w:t xml:space="preserve">, et. al., 2022, </w:t>
      </w:r>
      <w:proofErr w:type="spellStart"/>
      <w:r>
        <w:t>Arsad</w:t>
      </w:r>
      <w:proofErr w:type="spellEnd"/>
      <w:r>
        <w:t xml:space="preserve">, et. al., 2022). </w:t>
      </w:r>
    </w:p>
    <w:p w14:paraId="6D785C8A" w14:textId="77777777" w:rsidR="00C95DD8" w:rsidRDefault="00000000">
      <w:pPr>
        <w:ind w:left="-5" w:right="1"/>
      </w:pPr>
      <w:r>
        <w:t xml:space="preserve">Hydropower developments continue to evolve, guided by the principles of sustainability, efficiency, and environmental responsibility. Innovations in dam designs, the promotion of eco-friendly solutions, and advancements in turbine technology are reshaping the landscape of hydropower. As the world seeks cleaner and more sustainable energy alternatives, hydropower stands as a stalwart contributor, offering a reliable and adaptable source of electricity while adapting to evolving environmental and social considerations. Balancing the harnessing of water's energy potential with responsible environmental stewardship remains paramount as hydropower continues to navigate the flow towards a more sustainable energy future. </w:t>
      </w:r>
    </w:p>
    <w:p w14:paraId="3D8315B1" w14:textId="77777777" w:rsidR="00C95DD8" w:rsidRPr="000E04CA" w:rsidRDefault="00000000">
      <w:pPr>
        <w:spacing w:after="110"/>
        <w:ind w:left="-5"/>
        <w:rPr>
          <w:iCs/>
        </w:rPr>
      </w:pPr>
      <w:r w:rsidRPr="000E04CA">
        <w:rPr>
          <w:iCs/>
        </w:rPr>
        <w:t>1.1.4.</w:t>
      </w:r>
      <w:r w:rsidRPr="000E04CA">
        <w:rPr>
          <w:rFonts w:ascii="Arial" w:eastAsia="Arial" w:hAnsi="Arial" w:cs="Arial"/>
          <w:iCs/>
        </w:rPr>
        <w:t xml:space="preserve"> </w:t>
      </w:r>
      <w:r w:rsidRPr="000E04CA">
        <w:rPr>
          <w:iCs/>
        </w:rPr>
        <w:t xml:space="preserve">Biomass Energy Technologies: </w:t>
      </w:r>
    </w:p>
    <w:p w14:paraId="68E3EF01" w14:textId="77777777" w:rsidR="00C95DD8" w:rsidRDefault="00000000">
      <w:pPr>
        <w:spacing w:after="233"/>
        <w:ind w:left="-5" w:right="1"/>
      </w:pPr>
      <w:r>
        <w:t xml:space="preserve">Biomass energy, derived from organic materials, is undergoing transformations with advancements in efficient biofuel production methods. Second and third-generation biofuels, produced from non-food crops and algae, offer higher energy yields while minimizing competition with food production. The scientific community is addressing challenges related to land use, feedstock availability, and refining processes to enhance the sustainability and cost-effectiveness of biomass energy technologies. Biomass energy technologies represent a versatile and renewable resource in the pursuit of sustainable energy solutions. Derived from organic materials such as wood, agricultural residues, and organic waste, biomass energy harnesses the inherent energy stored in biological matter. This paper explores the key components and recent developments within biomass energy technologies, shedding light on their scientific foundations and their crucial role in the transition towards a cleaner and greener energy landscape. </w:t>
      </w:r>
    </w:p>
    <w:p w14:paraId="0B54F30D" w14:textId="77777777" w:rsidR="00C95DD8" w:rsidRDefault="00000000">
      <w:pPr>
        <w:spacing w:after="233"/>
        <w:ind w:left="-5" w:right="1"/>
      </w:pPr>
      <w:r>
        <w:t xml:space="preserve">   Biomass energy technologies primarily focus on the conversion of organic materials into biofuels, such as biogas, biodiesel, and bioethanol. Advanced biofuel production methods aim to enhance efficiency and yield. For example, second-generation biofuels utilize non-food crops, agricultural residues, or even algae, minimizing competition with food production. These methods not only address concerns related to food security but also contribute to the development of more sustainable and environmentally friendly biofuels. Biomass energy technologies have the potential to be integrated with agricultural practices, creating synergies between energy production and food cultivation. Certain </w:t>
      </w:r>
      <w:r>
        <w:lastRenderedPageBreak/>
        <w:t xml:space="preserve">crops, known as energy crops, are specifically grown for biomass energy purposes. These crops, such as switchgrass and miscanthus, offer high energy yields and can be cultivated on marginal lands without competing with food crops (Callegari, et. al., 2020, Lee, et. al., 2019, Srivastava, et. al., 2021). This integration promotes sustainable land use practices and contributes to rural development. </w:t>
      </w:r>
    </w:p>
    <w:p w14:paraId="54FCEC99" w14:textId="77777777" w:rsidR="00C95DD8" w:rsidRDefault="00000000">
      <w:pPr>
        <w:spacing w:after="231"/>
        <w:ind w:left="-5" w:right="1"/>
      </w:pPr>
      <w:r>
        <w:t xml:space="preserve"> Challenges within biomass energy technologies include the development of efficient and cost-effective conversion processes. Advances in thermochemical conversion methods, such as pyrolysis and gasification, aim to optimize the transformation of biomass into bioenergy. Additionally, research explores the use of genetically modified organisms and synthetic biology to enhance the energy content of biomass and improve the overall efficiency of biofuel production. Biomass energy is often considered carbon-neutral, as the carbon dioxide released during combustion is offset by the carbon dioxide absorbed during the growth of the biomass. This characteristic makes biomass energy a valuable tool in mitigating greenhouse gas emissions and addressing climate change. By utilizing organic waste and residues, biomass energy technologies contribute to waste management while simultaneously providing a sustainable and renewable energy source. </w:t>
      </w:r>
    </w:p>
    <w:p w14:paraId="060D903D" w14:textId="77777777" w:rsidR="00C95DD8" w:rsidRDefault="00000000">
      <w:pPr>
        <w:spacing w:after="233"/>
        <w:ind w:left="-5" w:right="1"/>
      </w:pPr>
      <w:r>
        <w:t xml:space="preserve">Despite its environmental benefits, biomass energy is not without challenges. Issues such as land use competition, biodiversity impacts, and concerns about monoculture practices require careful consideration. Striking a balance between biomass energy production and environmental conservation is essential to ensure the overall sustainability and long-term viability of biomass energy technologies. </w:t>
      </w:r>
    </w:p>
    <w:p w14:paraId="516321CA" w14:textId="77777777" w:rsidR="00C95DD8" w:rsidRDefault="00000000">
      <w:pPr>
        <w:spacing w:after="256"/>
        <w:ind w:left="-5" w:right="1"/>
      </w:pPr>
      <w:r>
        <w:t xml:space="preserve">Biomass energy technologies represent a dynamic and evolving field with the potential to play a crucial role in the global transition towards sustainable energy. By tapping into the energy stored within organic materials, biomass energy offers a renewable and environmentally friendly alternative to traditional fossil fuels. Ongoing research and technological advancements continue to refine biomass energy processes, addressing challenges and ensuring that this versatile energy source contributes significantly to a cleaner, greener, and more sustainable energy future. </w:t>
      </w:r>
    </w:p>
    <w:p w14:paraId="631433F9" w14:textId="77777777" w:rsidR="00C95DD8" w:rsidRPr="000E04CA" w:rsidRDefault="00000000">
      <w:pPr>
        <w:spacing w:after="110"/>
        <w:ind w:left="-5"/>
        <w:rPr>
          <w:iCs/>
        </w:rPr>
      </w:pPr>
      <w:r w:rsidRPr="000E04CA">
        <w:rPr>
          <w:iCs/>
        </w:rPr>
        <w:t>1.1.5.</w:t>
      </w:r>
      <w:r w:rsidRPr="000E04CA">
        <w:rPr>
          <w:rFonts w:ascii="Arial" w:eastAsia="Arial" w:hAnsi="Arial" w:cs="Arial"/>
          <w:iCs/>
        </w:rPr>
        <w:t xml:space="preserve"> </w:t>
      </w:r>
      <w:r w:rsidRPr="000E04CA">
        <w:rPr>
          <w:iCs/>
        </w:rPr>
        <w:t xml:space="preserve">Geothermal Energy Advancements </w:t>
      </w:r>
    </w:p>
    <w:p w14:paraId="191ABF63" w14:textId="77777777" w:rsidR="00C95DD8" w:rsidRDefault="00000000">
      <w:pPr>
        <w:spacing w:after="233"/>
        <w:ind w:left="-5" w:right="1"/>
      </w:pPr>
      <w:r>
        <w:t xml:space="preserve">Geothermal energy, tapping into the Earth's internal heat, showcases advancements in enhanced geothermal systems (EGS) and drilling techniques. EGS involves creating artificial reservoirs for heat extraction, expanding the geographic reach of geothermal energy. Innovations in drilling technologies, including </w:t>
      </w:r>
      <w:proofErr w:type="spellStart"/>
      <w:r>
        <w:t>slimhole</w:t>
      </w:r>
      <w:proofErr w:type="spellEnd"/>
      <w:r>
        <w:t xml:space="preserve"> and directional drilling, enhance the feasibility and economic viability of geothermal projects. As a baseload energy source, geothermal power provides a reliable and continuous supply, complementing the intermittent nature of solar and wind energy. </w:t>
      </w:r>
    </w:p>
    <w:p w14:paraId="322CE9F8" w14:textId="77777777" w:rsidR="00C95DD8" w:rsidRDefault="00000000">
      <w:pPr>
        <w:spacing w:after="233"/>
        <w:ind w:left="-5" w:right="1"/>
      </w:pPr>
      <w:r>
        <w:t xml:space="preserve">Geothermal energy, derived from the Earth's internal heat, has emerged as a reliable and environmentally friendly source of renewable power. Advancements in geothermal energy technologies have expanded its potential and increased its contribution to the global energy mix. This paper explores key developments in geothermal energy, shedding light on recent innovations, drilling techniques, and the growing role of geothermal power in the sustainable energy landscape (Baria, et. al., 2023, Hu, et. al., 2022, Sharmin, et. al., 2023). </w:t>
      </w:r>
    </w:p>
    <w:p w14:paraId="0018A0FF" w14:textId="77777777" w:rsidR="00C95DD8" w:rsidRDefault="00000000">
      <w:pPr>
        <w:spacing w:after="234"/>
        <w:ind w:left="-5" w:right="1"/>
      </w:pPr>
      <w:r>
        <w:t xml:space="preserve"> Enhanced Geothermal Systems (EGS) represent a significant advancement in geothermal energy technology. Unlike traditional geothermal systems that rely on naturally occurring high-temperature reservoirs, EGS harness heat from deeper layers of the Earth's crust. This is achieved by creating artificial reservoirs through hydraulic fracturing or by injecting water into existing rock formations to enhance heat extraction. EGS expands the geographic reach of geothermal energy, making it viable in regions previously considered unsuitable for conventional geothermal projects. Drilling plays a pivotal role in geothermal energy extraction. Innovations in drilling technologies have improved efficiency and reduced costs. Advanced drilling methods, such as </w:t>
      </w:r>
      <w:proofErr w:type="spellStart"/>
      <w:r>
        <w:t>slimhole</w:t>
      </w:r>
      <w:proofErr w:type="spellEnd"/>
      <w:r>
        <w:t xml:space="preserve"> and directional drilling, allow for the extraction of geothermal resources in a more targeted and precise manner. These techniques minimize the environmental impact, enhance resource recovery, and make geothermal energy more economically viable. </w:t>
      </w:r>
    </w:p>
    <w:p w14:paraId="4BE4F834" w14:textId="77777777" w:rsidR="00C95DD8" w:rsidRDefault="00000000">
      <w:pPr>
        <w:spacing w:after="233"/>
        <w:ind w:left="-5" w:right="1"/>
      </w:pPr>
      <w:r>
        <w:t xml:space="preserve">  Geothermal energy is increasingly integrated into diversified energy systems. Its ability to provide baseload power, a consistent and continuous supply, makes it a valuable complement to intermittent renewable sources like solar and wind. Combined with advancements in energy storage technologies, geothermal power contributes to the stability and reliability of modern energy grids, addressing challenges associated with the variability of some renewable resources. Geothermal energy stands out for its environmental benefits and low carbon emissions. Unlike fossil fuels, geothermal power generation produces minimal greenhouse gases. The process involves tapping into naturally occurring reservoirs of hot water or steam, eliminating the need for fuel combustion. This inherent cleanliness positions geothermal energy as a crucial component of efforts to reduce carbon emissions and combat climate change (</w:t>
      </w:r>
      <w:proofErr w:type="spellStart"/>
      <w:r>
        <w:t>Kabeyi</w:t>
      </w:r>
      <w:proofErr w:type="spellEnd"/>
      <w:r>
        <w:t xml:space="preserve"> &amp; Olanrewaju, 2022, </w:t>
      </w:r>
      <w:proofErr w:type="spellStart"/>
      <w:r>
        <w:t>Oyekale</w:t>
      </w:r>
      <w:proofErr w:type="spellEnd"/>
      <w:r>
        <w:t xml:space="preserve">, et. al., 2020, Tester, et. al., 2021). </w:t>
      </w:r>
    </w:p>
    <w:p w14:paraId="2A12CB1E" w14:textId="77777777" w:rsidR="00C95DD8" w:rsidRDefault="00000000">
      <w:pPr>
        <w:spacing w:after="231"/>
        <w:ind w:left="-5" w:right="1"/>
      </w:pPr>
      <w:r>
        <w:t xml:space="preserve">While geothermal energy boasts numerous advantages, challenges persist. Site-specific limitations, exploration risks, and upfront drilling costs can present barriers to widespread adoption. Ongoing research aims to address these </w:t>
      </w:r>
      <w:r>
        <w:lastRenderedPageBreak/>
        <w:t xml:space="preserve">challenges, with a focus on improving exploration techniques, reducing drilling costs, and optimizing reservoir management strategies. Collaborative efforts within the geothermal community seek to develop standardized practices and share knowledge, fostering the sustainable growth of geothermal power.   Geothermal energy's adaptability lends itself well to decentralized energy systems. Small-scale and distributed geothermal power plants can serve local communities, industries, or individual facilities. This decentralized approach enhances energy security, reduces transmission losses, and fosters community resilience, making geothermal energy a valuable asset in achieving energy independence at a local level. </w:t>
      </w:r>
    </w:p>
    <w:p w14:paraId="2E07186A" w14:textId="77777777" w:rsidR="00C95DD8" w:rsidRDefault="00000000">
      <w:pPr>
        <w:spacing w:after="233"/>
        <w:ind w:left="-5" w:right="1"/>
      </w:pPr>
      <w:r>
        <w:t xml:space="preserve">Geothermal energy is harnessed globally, with certain regions tapping into their geothermal potential more extensively than others. Countries along the "Ring of Fire," such as Iceland and New Zealand, have embraced geothermal power for a significant portion of their electricity needs. As awareness of its benefits grows, geothermal energy is gaining traction in regions where it was previously underutilized, contributing to a more diversified and sustainable energy mix on a global scale. </w:t>
      </w:r>
    </w:p>
    <w:p w14:paraId="61405E2B" w14:textId="77777777" w:rsidR="00C95DD8" w:rsidRDefault="00000000">
      <w:pPr>
        <w:spacing w:after="256"/>
        <w:ind w:left="-5" w:right="1"/>
      </w:pPr>
      <w:r>
        <w:t xml:space="preserve">Geothermal energy advancements mark a significant stride towards a more sustainable and diversified energy future. From enhanced geothermal systems expanding its reach to innovative drilling techniques improving efficiency, geothermal power plays a crucial role in the transition to cleaner and more reliable energy sources. As technology continues to evolve and awareness of its benefits grows, geothermal energy is poised to become an even more integral component of the global effort to combat climate change and secure a sustainable energy future. </w:t>
      </w:r>
    </w:p>
    <w:p w14:paraId="7D697248" w14:textId="77777777" w:rsidR="00C95DD8" w:rsidRDefault="00000000">
      <w:pPr>
        <w:spacing w:after="100" w:line="259" w:lineRule="auto"/>
        <w:ind w:left="-5"/>
        <w:jc w:val="left"/>
      </w:pPr>
      <w:r>
        <w:rPr>
          <w:b/>
        </w:rPr>
        <w:t>1.2.</w:t>
      </w:r>
      <w:r>
        <w:rPr>
          <w:rFonts w:ascii="Arial" w:eastAsia="Arial" w:hAnsi="Arial" w:cs="Arial"/>
          <w:b/>
        </w:rPr>
        <w:t xml:space="preserve"> </w:t>
      </w:r>
      <w:r>
        <w:rPr>
          <w:b/>
        </w:rPr>
        <w:t xml:space="preserve">Renewable Energy Integration into Smart Grids: </w:t>
      </w:r>
    </w:p>
    <w:p w14:paraId="51522C1E" w14:textId="77777777" w:rsidR="00C95DD8" w:rsidRDefault="00000000">
      <w:pPr>
        <w:spacing w:after="233"/>
        <w:ind w:left="-5" w:right="1"/>
      </w:pPr>
      <w:r>
        <w:t xml:space="preserve">The integration of renewable energy into smart grids represents a paradigm shift in the way energy is produced, distributed, and consumed. Smart grids leverage advanced communication and control technologies to optimize the flow of electricity, improve grid reliability, and accommodate the variability of renewable sources. Real-time monitoring, demand response systems, and energy storage integration enhance grid resilience and contribute to a more efficient and sustainable energy infrastructure. </w:t>
      </w:r>
    </w:p>
    <w:p w14:paraId="58734D65" w14:textId="77777777" w:rsidR="00C95DD8" w:rsidRDefault="00000000">
      <w:pPr>
        <w:spacing w:after="234"/>
        <w:ind w:left="-5" w:right="1"/>
      </w:pPr>
      <w:r>
        <w:t>As the world undergoes a transformative shift towards cleaner and more sustainable energy sources, the integration of renewable energy into smart grids stands out as a key enabler of a resilient and efficient energy infrastructure (</w:t>
      </w:r>
      <w:proofErr w:type="spellStart"/>
      <w:r>
        <w:t>Ukoba</w:t>
      </w:r>
      <w:proofErr w:type="spellEnd"/>
      <w:r>
        <w:t xml:space="preserve">, </w:t>
      </w:r>
      <w:proofErr w:type="spellStart"/>
      <w:r>
        <w:t>Fadare</w:t>
      </w:r>
      <w:proofErr w:type="spellEnd"/>
      <w:r>
        <w:t xml:space="preserve">, and Jen, 2019, </w:t>
      </w:r>
      <w:proofErr w:type="spellStart"/>
      <w:r>
        <w:t>Owebor</w:t>
      </w:r>
      <w:proofErr w:type="spellEnd"/>
      <w:r>
        <w:t xml:space="preserve"> et al., 2022, </w:t>
      </w:r>
      <w:proofErr w:type="spellStart"/>
      <w:r>
        <w:t>Chidolue</w:t>
      </w:r>
      <w:proofErr w:type="spellEnd"/>
      <w:r>
        <w:t xml:space="preserve"> and Iqbal, 2023). This paper explores the significance of incorporating renewable energy sources into smart grids, the benefits it brings to the overall energy ecosystem, and the technological advancements that facilitate this integration. </w:t>
      </w:r>
    </w:p>
    <w:p w14:paraId="5A6CF501" w14:textId="77777777" w:rsidR="00C95DD8" w:rsidRDefault="00000000">
      <w:pPr>
        <w:spacing w:after="230"/>
        <w:ind w:left="-5" w:right="1"/>
      </w:pPr>
      <w:r>
        <w:t xml:space="preserve">Renewable energy integration into smart grids is a fundamental strategy to modernize the electrical grid infrastructure. Smart grids leverage advanced communication and control technologies to enhance the efficiency, reliability, and flexibility of the grid. Renewable energy sources, such as solar and wind, are inherently variable and intermittent. The smart grid acts as a dynamic platform that accommodates these fluctuations and optimizes the utilization of renewable resources, paving the way for a more sustainable and resilient energy future (Ahmad, et. al., 2022, </w:t>
      </w:r>
      <w:proofErr w:type="spellStart"/>
      <w:r>
        <w:t>Kataray</w:t>
      </w:r>
      <w:proofErr w:type="spellEnd"/>
      <w:r>
        <w:t xml:space="preserve">, et. al., 2023, Panda &amp; Das, 2021). </w:t>
      </w:r>
    </w:p>
    <w:p w14:paraId="210014FC" w14:textId="77777777" w:rsidR="00C95DD8" w:rsidRDefault="00000000">
      <w:pPr>
        <w:spacing w:after="233"/>
        <w:ind w:left="-5" w:right="1"/>
      </w:pPr>
      <w:r>
        <w:t xml:space="preserve">One of the primary challenges associated with renewable energy is its intermittent nature. Smart grids address this challenge by facilitating efficient energy distribution and storage. Grid-connected energy storage systems, such as batteries, enable the capture of excess energy generated during peak periods and its release during periods of low renewable energy production. This not only balances supply and demand but also contributes to grid stability, reducing reliance on traditional fossil fuel backup sources. </w:t>
      </w:r>
    </w:p>
    <w:p w14:paraId="1B31D76C" w14:textId="77777777" w:rsidR="00C95DD8" w:rsidRDefault="00000000">
      <w:pPr>
        <w:spacing w:after="234"/>
        <w:ind w:left="-5" w:right="1"/>
      </w:pPr>
      <w:r>
        <w:t xml:space="preserve">Smart grids empower consumers to actively participate in energy management through demand response programs. These programs incentivize consumers to adjust their electricity consumption patterns based on real-time grid conditions. By dynamically responding to changes in renewable energy generation, consumers contribute to grid flexibility, optimizing the use of available renewable resources and minimizing energy waste. </w:t>
      </w:r>
    </w:p>
    <w:p w14:paraId="622215D6" w14:textId="77777777" w:rsidR="00C95DD8" w:rsidRDefault="00000000">
      <w:pPr>
        <w:spacing w:after="231"/>
        <w:ind w:left="-5" w:right="1"/>
      </w:pPr>
      <w:r>
        <w:t xml:space="preserve">The integration of renewable energy into smart grids enhances grid resilience and reliability. Decentralized renewable energy sources, such as rooftop solar panels, distribute power generation across the grid, reducing vulnerability to single points of failure. In the face of natural disasters or grid disturbances, smart grids can autonomously reroute power, isolate faults, and restore service more rapidly, ensuring a more resilient and reliable energy supply. </w:t>
      </w:r>
    </w:p>
    <w:p w14:paraId="50AC9725" w14:textId="77777777" w:rsidR="00C95DD8" w:rsidRDefault="00000000">
      <w:pPr>
        <w:spacing w:after="231"/>
        <w:ind w:left="-5" w:right="1"/>
      </w:pPr>
      <w:r>
        <w:t xml:space="preserve">Smart grids employ advanced monitoring and control systems that enable real-time data collection and analysis. This capability is crucial for managing the variability of renewable energy sources. Predictive analytics and machine learning algorithms forecast renewable energy generation patterns, allowing for proactive grid management. These technologies optimize the dispatch of energy resources, reduce transmission losses, and enhance overall grid efficiency. </w:t>
      </w:r>
    </w:p>
    <w:p w14:paraId="082F4F92" w14:textId="77777777" w:rsidR="00C95DD8" w:rsidRDefault="00000000">
      <w:pPr>
        <w:spacing w:after="231"/>
        <w:ind w:left="-5" w:right="1"/>
      </w:pPr>
      <w:r>
        <w:lastRenderedPageBreak/>
        <w:t>While the benefits of renewable energy integration into smart grids are substantial, challenges exist (</w:t>
      </w:r>
      <w:proofErr w:type="spellStart"/>
      <w:r>
        <w:t>Mouchou</w:t>
      </w:r>
      <w:proofErr w:type="spellEnd"/>
      <w:r>
        <w:t xml:space="preserve"> et al., 2021, Adegoke et al., 2023). The variable nature of renewable sources requires sophisticated forecasting and control mechanisms. Additionally, the integration of distributed energy resources, such as residential solar panels and electric vehicles, demands interoperability standards and secure communication protocols (</w:t>
      </w:r>
      <w:proofErr w:type="spellStart"/>
      <w:r>
        <w:t>Ukoba</w:t>
      </w:r>
      <w:proofErr w:type="spellEnd"/>
      <w:r>
        <w:t xml:space="preserve"> and Jen, 2023). Ongoing research and industry collaboration are essential to developing standardized solutions that address these challenges and facilitate seamless integration. </w:t>
      </w:r>
    </w:p>
    <w:p w14:paraId="1A0C4173" w14:textId="77777777" w:rsidR="00C95DD8" w:rsidRDefault="00000000">
      <w:pPr>
        <w:spacing w:after="231"/>
        <w:ind w:left="-5" w:right="1"/>
      </w:pPr>
      <w:r>
        <w:t>Renewable energy integration accelerates the transition to decentralized energy systems (</w:t>
      </w:r>
      <w:proofErr w:type="spellStart"/>
      <w:r>
        <w:t>Ukoba</w:t>
      </w:r>
      <w:proofErr w:type="spellEnd"/>
      <w:r>
        <w:t xml:space="preserve"> and Inambao, 2018). The proliferation of distributed energy resources transforms consumers into prosumers, actively participating in both energy consumption and production. Decentralized systems enhance energy independence, promote local resilience, and contribute to a more sustainable and diversified energy landscape. </w:t>
      </w:r>
    </w:p>
    <w:p w14:paraId="63378F19" w14:textId="77777777" w:rsidR="00C95DD8" w:rsidRDefault="00000000">
      <w:pPr>
        <w:spacing w:after="265" w:line="240" w:lineRule="auto"/>
        <w:ind w:left="0" w:firstLine="0"/>
        <w:jc w:val="left"/>
      </w:pPr>
      <w:r>
        <w:t xml:space="preserve">In conclusion, the integration of renewable energy into smart grids represents a pivotal step towards a sustainable and resilient energy future. Smart grids provide the necessary intelligence to manage the complexities of renewable energy sources, ensuring optimal utilization while maintaining grid stability. As technological advancements continue and the global commitment to renewable energy strengthens, the integration of renewables into smart grids will play a central role in reshaping the energy landscape and fostering a more sustainable and reliable power infrastructure. </w:t>
      </w:r>
    </w:p>
    <w:p w14:paraId="6579A65E" w14:textId="77777777" w:rsidR="00C95DD8" w:rsidRDefault="00000000">
      <w:pPr>
        <w:pStyle w:val="Heading2"/>
        <w:ind w:left="-5"/>
      </w:pPr>
      <w:r>
        <w:t>1.3.</w:t>
      </w:r>
      <w:r>
        <w:rPr>
          <w:rFonts w:ascii="Arial" w:eastAsia="Arial" w:hAnsi="Arial" w:cs="Arial"/>
        </w:rPr>
        <w:t xml:space="preserve"> </w:t>
      </w:r>
      <w:r>
        <w:t xml:space="preserve">Policy and Financial Considerations </w:t>
      </w:r>
    </w:p>
    <w:p w14:paraId="06F060C2" w14:textId="77777777" w:rsidR="00C95DD8" w:rsidRDefault="00000000">
      <w:pPr>
        <w:spacing w:after="233"/>
        <w:ind w:left="-5" w:right="1"/>
      </w:pPr>
      <w:r>
        <w:t xml:space="preserve">The successful deployment of renewable energy technologies is intricately linked to policy frameworks and financial incentives. Governments worldwide are implementing supportive policies, including feed-in tariffs, tax credits, and renewable portfolio standards, to encourage the adoption of renewable energy. Financial investments in research and development, coupled with subsidies for renewable projects, drive innovation and make clean energy more economically competitive (Ahmad, et. al., 2023, Tang &amp; Li, 2023). </w:t>
      </w:r>
    </w:p>
    <w:p w14:paraId="4EBCA893" w14:textId="77777777" w:rsidR="00C95DD8" w:rsidRDefault="00000000">
      <w:pPr>
        <w:spacing w:after="231"/>
        <w:ind w:left="-5" w:right="1"/>
      </w:pPr>
      <w:r>
        <w:t xml:space="preserve">Policy and financial considerations play a pivotal role in shaping the landscape of renewable energy adoption and deployment. As the world collectively </w:t>
      </w:r>
      <w:proofErr w:type="spellStart"/>
      <w:r>
        <w:t>endeavors</w:t>
      </w:r>
      <w:proofErr w:type="spellEnd"/>
      <w:r>
        <w:t xml:space="preserve"> to transition towards sustainable energy sources, the development of effective policies and financial mechanisms is crucial for creating an enabling environment. This paper explores the interconnected nature of policy and finance in the context of renewable energy (Badi, </w:t>
      </w:r>
      <w:proofErr w:type="spellStart"/>
      <w:r>
        <w:t>Stević</w:t>
      </w:r>
      <w:proofErr w:type="spellEnd"/>
      <w:r>
        <w:t xml:space="preserve"> &amp; Bouraima, 2023, Uddin et al., 2022). </w:t>
      </w:r>
    </w:p>
    <w:p w14:paraId="369BEEC9" w14:textId="77777777" w:rsidR="00C95DD8" w:rsidRDefault="00000000">
      <w:pPr>
        <w:spacing w:after="234"/>
        <w:ind w:left="-5" w:right="1"/>
      </w:pPr>
      <w:r>
        <w:t xml:space="preserve">Government policies have a profound impact on the growth and adoption of renewable energy technologies. Incentive programs, such as feed-in tariffs and tax credits, encourage the deployment of renewable energy systems by providing financial benefits to individuals and businesses. Regulatory frameworks that set ambitious renewable energy targets create a roadmap for the industry, </w:t>
      </w:r>
      <w:proofErr w:type="spellStart"/>
      <w:r>
        <w:t>signaling</w:t>
      </w:r>
      <w:proofErr w:type="spellEnd"/>
      <w:r>
        <w:t xml:space="preserve"> long-term commitment and fostering investor confidence. Clear and stable policies are instrumental in attracting investment, driving innovation, and accelerating the integration of renewable energy into the mainstream energy mix (Khan, et. al., 2021, Lu, et. al., 2020,). </w:t>
      </w:r>
    </w:p>
    <w:p w14:paraId="172477A1" w14:textId="77777777" w:rsidR="00C95DD8" w:rsidRDefault="00000000">
      <w:pPr>
        <w:spacing w:after="233"/>
        <w:ind w:left="-5" w:right="1"/>
      </w:pPr>
      <w:r>
        <w:t xml:space="preserve">Financial incentives play a key role in driving investments in renewable energy projects. Subsidies, grants, and tax incentives lower the financial barriers associated with the initial capital costs of renewable installations (Yang, et. al., 2019, </w:t>
      </w:r>
      <w:proofErr w:type="spellStart"/>
      <w:r>
        <w:t>Okunade</w:t>
      </w:r>
      <w:proofErr w:type="spellEnd"/>
      <w:r>
        <w:t xml:space="preserve"> et al., 2023). These incentives not only stimulate investment from the private sector but also attract venture capital and institutional investors. As the costs of renewable technologies continue to decrease, financial incentives become increasingly important in making clean energy economically competitive with traditional fossil fuels. </w:t>
      </w:r>
    </w:p>
    <w:p w14:paraId="6D0E1076" w14:textId="77777777" w:rsidR="00C95DD8" w:rsidRDefault="00000000">
      <w:pPr>
        <w:spacing w:after="233"/>
        <w:ind w:left="-5" w:right="1"/>
      </w:pPr>
      <w:r>
        <w:t xml:space="preserve">Countries around the world exhibit diverse approaches to renewable energy policies. Some nations prioritize a transition to renewables through comprehensive regulatory frameworks, ambitious renewable energy targets, and supportive financial incentives. Others employ a mix of market-based mechanisms and policy tools to stimulate competition and innovation. The success of renewable energy policies often depends on factors such as political will, stakeholder engagement, and the adaptability of policies to local contexts. </w:t>
      </w:r>
    </w:p>
    <w:p w14:paraId="4F9A68D1" w14:textId="77777777" w:rsidR="00C95DD8" w:rsidRDefault="00000000">
      <w:pPr>
        <w:spacing w:after="233"/>
        <w:ind w:left="-5" w:right="1"/>
      </w:pPr>
      <w:r>
        <w:t xml:space="preserve">Policies that allocate funding for research and development in renewable energy technologies are critical for driving innovation. Government-backed research initiatives support the advancement of technologies, making them more efficient, cost-effective, and scalable. By investing in research and development, policymakers contribute to the ongoing evolution of renewable energy solutions, ensuring that the sector remains at the forefront of technological advancements. </w:t>
      </w:r>
    </w:p>
    <w:p w14:paraId="71B3EDC5" w14:textId="77777777" w:rsidR="00C95DD8" w:rsidRDefault="00000000">
      <w:pPr>
        <w:spacing w:after="233"/>
        <w:ind w:left="-5" w:right="1"/>
      </w:pPr>
      <w:r>
        <w:t xml:space="preserve">The renewable energy landscape is dynamic, and policies must adapt to evolving challenges. Policy responses may need adjustments to address emerging issues such as grid integration, energy storage, and the evolving nature of energy markets. A flexible and adaptive policy framework encourages resilience in the face of unforeseen challenges and ensures that the renewable energy sector remains on a sustainable growth trajectory (Cantarero, 2020, Moorthy, Patwa &amp; Gupta, 2019). </w:t>
      </w:r>
    </w:p>
    <w:p w14:paraId="1EB58239" w14:textId="77777777" w:rsidR="00C95DD8" w:rsidRDefault="00000000">
      <w:pPr>
        <w:spacing w:after="258"/>
        <w:ind w:left="-5" w:right="1"/>
      </w:pPr>
      <w:r>
        <w:lastRenderedPageBreak/>
        <w:t xml:space="preserve">In conclusion, the intersection of policy and finance is instrumental in steering the global energy transition towards sustainability. Well-crafted policies provide a regulatory foundation and clear market signals, while financial incentives attract investments that drive innovation and widespread adoption of renewable energy technologies. The collaborative efforts of governments, businesses, and the financial sector are essential to creating a conducive environment that accelerates the transition to a cleaner, greener, and more sustainable energy future. </w:t>
      </w:r>
    </w:p>
    <w:p w14:paraId="34518EAA" w14:textId="77777777" w:rsidR="00C95DD8" w:rsidRDefault="00000000">
      <w:pPr>
        <w:pStyle w:val="Heading2"/>
        <w:ind w:left="-5"/>
      </w:pPr>
      <w:r>
        <w:t>1.4.</w:t>
      </w:r>
      <w:r>
        <w:rPr>
          <w:rFonts w:ascii="Arial" w:eastAsia="Arial" w:hAnsi="Arial" w:cs="Arial"/>
        </w:rPr>
        <w:t xml:space="preserve"> </w:t>
      </w:r>
      <w:r>
        <w:t xml:space="preserve">Emerging Technologies and Future Prospects </w:t>
      </w:r>
    </w:p>
    <w:p w14:paraId="37DACDF3" w14:textId="77777777" w:rsidR="00C95DD8" w:rsidRDefault="00000000">
      <w:pPr>
        <w:spacing w:after="233"/>
        <w:ind w:left="-5" w:right="1"/>
      </w:pPr>
      <w:r>
        <w:t xml:space="preserve">Artificial intelligence (AI) and machine learning (ML) play a pivotal role in optimizing renewable energy systems (Entezari, et. al., 2023, Fan, Yan &amp; Wen, 2023, Rangel-Martinez, Nigam &amp; Ricardez-Sandoval, 2021). These technologies facilitate predictive </w:t>
      </w:r>
      <w:proofErr w:type="spellStart"/>
      <w:r>
        <w:t>modeling</w:t>
      </w:r>
      <w:proofErr w:type="spellEnd"/>
      <w:r>
        <w:t xml:space="preserve">, enabling better forecasting of renewable energy generation and consumption patterns. AI and ML algorithms enhance the efficiency of energy storage systems, grid management, and overall system performance, ultimately maximizing the utilization of renewable resources and minimizing waste. </w:t>
      </w:r>
    </w:p>
    <w:p w14:paraId="601BB3F9" w14:textId="77777777" w:rsidR="00C95DD8" w:rsidRDefault="00000000">
      <w:pPr>
        <w:spacing w:after="255"/>
        <w:ind w:left="-5" w:right="1"/>
      </w:pPr>
      <w:r>
        <w:t xml:space="preserve">The future of renewable energy technologies holds promise with emerging trends such as decentralized energy systems, novel materials for energy capture and storage, and floating offshore wind farms (Bhuiyan, et. al., 2022, Sanni et al., 2024, Chu, et. al., 2023, Gilmore, et. al., 2023). Decentralized energy systems, characterized by distributed generation and local energy storage, enhance resilience and reduce reliance on centralized power plants. Advancements in materials science, including the exploration of nanomaterials and advanced composites, may unlock new possibilities for efficient energy capture and storage (Adebukola et al., 2022). Floating offshore wind farms, harnessing wind resources in deep waters, represent a frontier in wind energy development, offering vast untapped potential for sustainable power generation. </w:t>
      </w:r>
    </w:p>
    <w:p w14:paraId="21D4495A" w14:textId="77777777" w:rsidR="00C95DD8" w:rsidRDefault="00000000">
      <w:pPr>
        <w:pStyle w:val="Heading2"/>
        <w:ind w:left="-5"/>
      </w:pPr>
      <w:r>
        <w:t>1.5.</w:t>
      </w:r>
      <w:r>
        <w:rPr>
          <w:rFonts w:ascii="Arial" w:eastAsia="Arial" w:hAnsi="Arial" w:cs="Arial"/>
        </w:rPr>
        <w:t xml:space="preserve"> </w:t>
      </w:r>
      <w:r>
        <w:t xml:space="preserve">Recommendation  </w:t>
      </w:r>
    </w:p>
    <w:p w14:paraId="680EB8C4" w14:textId="77777777" w:rsidR="00C95DD8" w:rsidRDefault="00000000">
      <w:pPr>
        <w:ind w:left="-5" w:right="1"/>
      </w:pPr>
      <w:r>
        <w:t xml:space="preserve">  Encourage sustained investment in research and development to drive continuous innovation in renewable energy technologies. Prioritize funding for projects that explore novel materials, improved efficiency, and breakthrough solutions to address existing challenges. Governments and policymakers should provide stable and supportive regulatory environments to foster the growth of renewable energy technologies. Implement clear and consistent policies, such as feed-in tariffs and tax incentives, to incentivize investments and promote widespread adoption. </w:t>
      </w:r>
    </w:p>
    <w:p w14:paraId="17D32474" w14:textId="77777777" w:rsidR="00C95DD8" w:rsidRDefault="00000000">
      <w:pPr>
        <w:spacing w:after="0"/>
        <w:ind w:left="-5" w:right="1"/>
      </w:pPr>
      <w:r>
        <w:t xml:space="preserve">  Foster collaboration between academia, industry, and government institutions to create interdisciplinary solutions. Cross-sector partnerships can accelerate the translation of research findings into practical applications and facilitate the seamless integration of renewable energy technologies into existing infrastructures. Invest in educational programs and skill development initiatives to cultivate a workforce equipped with the knowledge and expertise required for the renewable energy sector. This includes training programs for engineers, technicians, and policymakers to ensure a skilled workforce capable of navigating the evolving landscape of renewable technologies.  Encourage international collaboration on research, development, and implementation of renewable energy technologies. Shared knowledge, resources, and experiences can accelerate progress and help address global energy challenges collectively. </w:t>
      </w:r>
    </w:p>
    <w:p w14:paraId="1A2A232D" w14:textId="77777777" w:rsidR="00C95DD8" w:rsidRDefault="00000000">
      <w:pPr>
        <w:spacing w:after="156" w:line="259" w:lineRule="auto"/>
        <w:ind w:left="-29" w:right="-26" w:firstLine="0"/>
        <w:jc w:val="left"/>
      </w:pPr>
      <w:r>
        <w:rPr>
          <w:rFonts w:ascii="Calibri" w:eastAsia="Calibri" w:hAnsi="Calibri" w:cs="Calibri"/>
          <w:noProof/>
          <w:sz w:val="22"/>
        </w:rPr>
        <mc:AlternateContent>
          <mc:Choice Requires="wpg">
            <w:drawing>
              <wp:inline distT="0" distB="0" distL="0" distR="0" wp14:anchorId="3FEE93E8" wp14:editId="3EACF696">
                <wp:extent cx="6448045" cy="18288"/>
                <wp:effectExtent l="0" t="0" r="0" b="0"/>
                <wp:docPr id="16203" name="Group 16203"/>
                <wp:cNvGraphicFramePr/>
                <a:graphic xmlns:a="http://schemas.openxmlformats.org/drawingml/2006/main">
                  <a:graphicData uri="http://schemas.microsoft.com/office/word/2010/wordprocessingGroup">
                    <wpg:wgp>
                      <wpg:cNvGrpSpPr/>
                      <wpg:grpSpPr>
                        <a:xfrm>
                          <a:off x="0" y="0"/>
                          <a:ext cx="6448045" cy="18288"/>
                          <a:chOff x="0" y="0"/>
                          <a:chExt cx="6448045" cy="18288"/>
                        </a:xfrm>
                      </wpg:grpSpPr>
                      <wps:wsp>
                        <wps:cNvPr id="18529" name="Shape 18529"/>
                        <wps:cNvSpPr/>
                        <wps:spPr>
                          <a:xfrm>
                            <a:off x="0" y="0"/>
                            <a:ext cx="6448045" cy="18288"/>
                          </a:xfrm>
                          <a:custGeom>
                            <a:avLst/>
                            <a:gdLst/>
                            <a:ahLst/>
                            <a:cxnLst/>
                            <a:rect l="0" t="0" r="0" b="0"/>
                            <a:pathLst>
                              <a:path w="6448045" h="18288">
                                <a:moveTo>
                                  <a:pt x="0" y="0"/>
                                </a:moveTo>
                                <a:lnTo>
                                  <a:pt x="6448045" y="0"/>
                                </a:lnTo>
                                <a:lnTo>
                                  <a:pt x="6448045" y="18288"/>
                                </a:lnTo>
                                <a:lnTo>
                                  <a:pt x="0" y="182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16203" style="width:507.72pt;height:1.44pt;mso-position-horizontal-relative:char;mso-position-vertical-relative:line" coordsize="64480,182">
                <v:shape id="Shape 18530" style="position:absolute;width:64480;height:182;left:0;top:0;" coordsize="6448045,18288" path="m0,0l6448045,0l6448045,18288l0,18288l0,0">
                  <v:stroke weight="0pt" endcap="flat" joinstyle="miter" miterlimit="10" on="false" color="#000000" opacity="0"/>
                  <v:fill on="true" color="#a6a6a6"/>
                </v:shape>
              </v:group>
            </w:pict>
          </mc:Fallback>
        </mc:AlternateContent>
      </w:r>
    </w:p>
    <w:p w14:paraId="5D942F31" w14:textId="77777777" w:rsidR="00C95DD8" w:rsidRDefault="00000000">
      <w:pPr>
        <w:pStyle w:val="Heading1"/>
        <w:ind w:left="-5"/>
      </w:pPr>
      <w:r>
        <w:t>2.</w:t>
      </w:r>
      <w:r>
        <w:rPr>
          <w:rFonts w:ascii="Arial" w:eastAsia="Arial" w:hAnsi="Arial" w:cs="Arial"/>
        </w:rPr>
        <w:t xml:space="preserve"> </w:t>
      </w:r>
      <w:r>
        <w:t xml:space="preserve">Conclusion </w:t>
      </w:r>
    </w:p>
    <w:p w14:paraId="18E34D56" w14:textId="77777777" w:rsidR="00C95DD8" w:rsidRDefault="00000000">
      <w:pPr>
        <w:spacing w:after="231"/>
        <w:ind w:left="-5" w:right="1"/>
      </w:pPr>
      <w:r>
        <w:t xml:space="preserve">In conclusion, this review underscores the remarkable advancements in renewable energy technologies within the engineering domain. The journey from conventional to cutting-edge solutions has showcased the potential of renewable energy to reshape our energy landscape. Solar, wind, hydropower, biomass, and geothermal technologies have all witnessed significant developments, contributing to a more sustainable and diverse energy portfolio. </w:t>
      </w:r>
    </w:p>
    <w:p w14:paraId="631A8A3F" w14:textId="77777777" w:rsidR="00C95DD8" w:rsidRDefault="00000000">
      <w:pPr>
        <w:spacing w:after="233"/>
        <w:ind w:left="-5" w:right="1"/>
      </w:pPr>
      <w:r>
        <w:t xml:space="preserve">The integration of renewable energy into smart grids, the application of artificial intelligence and machine learning, and the evolving policy landscapes collectively form a narrative of progress and potential. However, challenges persist, and concerted efforts are needed to overcome barriers to widespread adoption, such as intermittency, storage, and financial considerations. </w:t>
      </w:r>
    </w:p>
    <w:p w14:paraId="0C3680F6" w14:textId="77777777" w:rsidR="00C95DD8" w:rsidRDefault="00000000">
      <w:pPr>
        <w:spacing w:after="0"/>
        <w:ind w:left="-5" w:right="1"/>
      </w:pPr>
      <w:r>
        <w:t xml:space="preserve">The recommendations provided aim to guide stakeholders in navigating the path forward. As we look to the future, a commitment to continued research, supportive policies, interdisciplinary collaboration, and global partnerships will be essential. The renewable energy sector stands at the cusp of transformative change, and with strategic investments and collaborative efforts, we can propel these technologies from the realms of development to mainstream implementation, ushering in a sustainable energy era for generations to come. </w:t>
      </w:r>
    </w:p>
    <w:p w14:paraId="21FE0A54" w14:textId="77777777" w:rsidR="00C95DD8" w:rsidRDefault="00000000">
      <w:pPr>
        <w:spacing w:after="157" w:line="259" w:lineRule="auto"/>
        <w:ind w:left="-29" w:right="-26" w:firstLine="0"/>
        <w:jc w:val="left"/>
      </w:pPr>
      <w:r>
        <w:rPr>
          <w:rFonts w:ascii="Calibri" w:eastAsia="Calibri" w:hAnsi="Calibri" w:cs="Calibri"/>
          <w:noProof/>
          <w:sz w:val="22"/>
        </w:rPr>
        <mc:AlternateContent>
          <mc:Choice Requires="wpg">
            <w:drawing>
              <wp:inline distT="0" distB="0" distL="0" distR="0" wp14:anchorId="0C7CA107" wp14:editId="243A366D">
                <wp:extent cx="6448045" cy="18288"/>
                <wp:effectExtent l="0" t="0" r="0" b="0"/>
                <wp:docPr id="16204" name="Group 16204"/>
                <wp:cNvGraphicFramePr/>
                <a:graphic xmlns:a="http://schemas.openxmlformats.org/drawingml/2006/main">
                  <a:graphicData uri="http://schemas.microsoft.com/office/word/2010/wordprocessingGroup">
                    <wpg:wgp>
                      <wpg:cNvGrpSpPr/>
                      <wpg:grpSpPr>
                        <a:xfrm>
                          <a:off x="0" y="0"/>
                          <a:ext cx="6448045" cy="18288"/>
                          <a:chOff x="0" y="0"/>
                          <a:chExt cx="6448045" cy="18288"/>
                        </a:xfrm>
                      </wpg:grpSpPr>
                      <wps:wsp>
                        <wps:cNvPr id="18531" name="Shape 18531"/>
                        <wps:cNvSpPr/>
                        <wps:spPr>
                          <a:xfrm>
                            <a:off x="0" y="0"/>
                            <a:ext cx="6448045" cy="18288"/>
                          </a:xfrm>
                          <a:custGeom>
                            <a:avLst/>
                            <a:gdLst/>
                            <a:ahLst/>
                            <a:cxnLst/>
                            <a:rect l="0" t="0" r="0" b="0"/>
                            <a:pathLst>
                              <a:path w="6448045" h="18288">
                                <a:moveTo>
                                  <a:pt x="0" y="0"/>
                                </a:moveTo>
                                <a:lnTo>
                                  <a:pt x="6448045" y="0"/>
                                </a:lnTo>
                                <a:lnTo>
                                  <a:pt x="6448045" y="18288"/>
                                </a:lnTo>
                                <a:lnTo>
                                  <a:pt x="0" y="182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16204" style="width:507.72pt;height:1.44pt;mso-position-horizontal-relative:char;mso-position-vertical-relative:line" coordsize="64480,182">
                <v:shape id="Shape 18532" style="position:absolute;width:64480;height:182;left:0;top:0;" coordsize="6448045,18288" path="m0,0l6448045,0l6448045,18288l0,18288l0,0">
                  <v:stroke weight="0pt" endcap="flat" joinstyle="miter" miterlimit="10" on="false" color="#000000" opacity="0"/>
                  <v:fill on="true" color="#a6a6a6"/>
                </v:shape>
              </v:group>
            </w:pict>
          </mc:Fallback>
        </mc:AlternateContent>
      </w:r>
    </w:p>
    <w:p w14:paraId="29DEEB65" w14:textId="77777777" w:rsidR="00C95DD8" w:rsidRDefault="00000000">
      <w:pPr>
        <w:pStyle w:val="Heading1"/>
        <w:spacing w:after="218"/>
        <w:ind w:left="-5"/>
      </w:pPr>
      <w:r>
        <w:t xml:space="preserve">Compliance with ethical standards </w:t>
      </w:r>
    </w:p>
    <w:p w14:paraId="67F941FA" w14:textId="77777777" w:rsidR="00C95DD8" w:rsidRDefault="00000000">
      <w:pPr>
        <w:spacing w:after="76" w:line="259" w:lineRule="auto"/>
        <w:ind w:left="0" w:firstLine="0"/>
        <w:jc w:val="left"/>
      </w:pPr>
      <w:r>
        <w:rPr>
          <w:i/>
          <w:sz w:val="22"/>
        </w:rPr>
        <w:t xml:space="preserve">Disclosure of conflict of interest </w:t>
      </w:r>
    </w:p>
    <w:p w14:paraId="60650E2D" w14:textId="77777777" w:rsidR="00C95DD8" w:rsidRDefault="00000000">
      <w:pPr>
        <w:spacing w:after="9"/>
        <w:ind w:left="-5" w:right="1"/>
      </w:pPr>
      <w:r>
        <w:lastRenderedPageBreak/>
        <w:t xml:space="preserve">No conflict of interest to be disclosed.  </w:t>
      </w:r>
    </w:p>
    <w:p w14:paraId="1FDDC5F1" w14:textId="77777777" w:rsidR="00C95DD8" w:rsidRDefault="00000000">
      <w:pPr>
        <w:spacing w:after="157" w:line="259" w:lineRule="auto"/>
        <w:ind w:left="-29" w:right="-26" w:firstLine="0"/>
        <w:jc w:val="left"/>
      </w:pPr>
      <w:r>
        <w:rPr>
          <w:rFonts w:ascii="Calibri" w:eastAsia="Calibri" w:hAnsi="Calibri" w:cs="Calibri"/>
          <w:noProof/>
          <w:sz w:val="22"/>
        </w:rPr>
        <mc:AlternateContent>
          <mc:Choice Requires="wpg">
            <w:drawing>
              <wp:inline distT="0" distB="0" distL="0" distR="0" wp14:anchorId="6846C5DE" wp14:editId="7E21C06B">
                <wp:extent cx="6448045" cy="18288"/>
                <wp:effectExtent l="0" t="0" r="0" b="0"/>
                <wp:docPr id="16205" name="Group 16205"/>
                <wp:cNvGraphicFramePr/>
                <a:graphic xmlns:a="http://schemas.openxmlformats.org/drawingml/2006/main">
                  <a:graphicData uri="http://schemas.microsoft.com/office/word/2010/wordprocessingGroup">
                    <wpg:wgp>
                      <wpg:cNvGrpSpPr/>
                      <wpg:grpSpPr>
                        <a:xfrm>
                          <a:off x="0" y="0"/>
                          <a:ext cx="6448045" cy="18288"/>
                          <a:chOff x="0" y="0"/>
                          <a:chExt cx="6448045" cy="18288"/>
                        </a:xfrm>
                      </wpg:grpSpPr>
                      <wps:wsp>
                        <wps:cNvPr id="18533" name="Shape 18533"/>
                        <wps:cNvSpPr/>
                        <wps:spPr>
                          <a:xfrm>
                            <a:off x="0" y="0"/>
                            <a:ext cx="6448045" cy="18288"/>
                          </a:xfrm>
                          <a:custGeom>
                            <a:avLst/>
                            <a:gdLst/>
                            <a:ahLst/>
                            <a:cxnLst/>
                            <a:rect l="0" t="0" r="0" b="0"/>
                            <a:pathLst>
                              <a:path w="6448045" h="18288">
                                <a:moveTo>
                                  <a:pt x="0" y="0"/>
                                </a:moveTo>
                                <a:lnTo>
                                  <a:pt x="6448045" y="0"/>
                                </a:lnTo>
                                <a:lnTo>
                                  <a:pt x="6448045" y="18288"/>
                                </a:lnTo>
                                <a:lnTo>
                                  <a:pt x="0" y="182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16205" style="width:507.72pt;height:1.44pt;mso-position-horizontal-relative:char;mso-position-vertical-relative:line" coordsize="64480,182">
                <v:shape id="Shape 18534" style="position:absolute;width:64480;height:182;left:0;top:0;" coordsize="6448045,18288" path="m0,0l6448045,0l6448045,18288l0,18288l0,0">
                  <v:stroke weight="0pt" endcap="flat" joinstyle="miter" miterlimit="10" on="false" color="#000000" opacity="0"/>
                  <v:fill on="true" color="#a6a6a6"/>
                </v:shape>
              </v:group>
            </w:pict>
          </mc:Fallback>
        </mc:AlternateContent>
      </w:r>
    </w:p>
    <w:p w14:paraId="19FF701E" w14:textId="77777777" w:rsidR="00C95DD8" w:rsidRDefault="00000000">
      <w:pPr>
        <w:pStyle w:val="Heading1"/>
        <w:spacing w:after="104"/>
        <w:ind w:left="-5"/>
      </w:pPr>
      <w:r>
        <w:t xml:space="preserve">Reference </w:t>
      </w:r>
    </w:p>
    <w:p w14:paraId="777CDFE6" w14:textId="77777777" w:rsidR="00C95DD8" w:rsidRDefault="00000000">
      <w:pPr>
        <w:numPr>
          <w:ilvl w:val="0"/>
          <w:numId w:val="2"/>
        </w:numPr>
        <w:ind w:right="1" w:hanging="576"/>
      </w:pPr>
      <w:r>
        <w:t xml:space="preserve">Adebukola, A. A., Navya, A. N., Jordan, F. J., Jenifer, N. J., &amp; Begley, R. D. (2022). Cyber Security as a Threat to Health Care. Journal of Technology and Systems, 4(1), 32-64. </w:t>
      </w:r>
    </w:p>
    <w:p w14:paraId="0CA672D1" w14:textId="77777777" w:rsidR="00C95DD8" w:rsidRDefault="00000000">
      <w:pPr>
        <w:numPr>
          <w:ilvl w:val="0"/>
          <w:numId w:val="2"/>
        </w:numPr>
        <w:spacing w:after="9"/>
        <w:ind w:right="1" w:hanging="576"/>
      </w:pPr>
      <w:r>
        <w:t xml:space="preserve">Adegoke, A., (2023). Patients’ Reaction to Online Access to Their Electronic Medical Records: The Case of Diabetic </w:t>
      </w:r>
    </w:p>
    <w:p w14:paraId="688F83EE" w14:textId="77777777" w:rsidR="00C95DD8" w:rsidRDefault="00000000">
      <w:pPr>
        <w:ind w:left="586" w:right="1"/>
      </w:pPr>
      <w:r>
        <w:t xml:space="preserve">Patients in the US. International Journal of Applied Sciences: Current and Future Research Trends, 19 (1), pp 105115 </w:t>
      </w:r>
    </w:p>
    <w:p w14:paraId="64C530A7" w14:textId="77777777" w:rsidR="00C95DD8" w:rsidRDefault="00000000">
      <w:pPr>
        <w:numPr>
          <w:ilvl w:val="0"/>
          <w:numId w:val="2"/>
        </w:numPr>
        <w:ind w:right="1" w:hanging="576"/>
      </w:pPr>
      <w:r>
        <w:t xml:space="preserve">Ahmad, M., Peng, T., Awan, A., &amp; Ahmed, Z. (2023). Policy framework considering resource curse, renewable energy transition, and institutional issues: Fostering sustainable development and sustainable natural resource consumption practices. Resources Policy, 86, 104173. </w:t>
      </w:r>
    </w:p>
    <w:p w14:paraId="7BE865C9" w14:textId="77777777" w:rsidR="00C95DD8" w:rsidRDefault="00000000">
      <w:pPr>
        <w:numPr>
          <w:ilvl w:val="0"/>
          <w:numId w:val="2"/>
        </w:numPr>
        <w:ind w:right="1" w:hanging="576"/>
      </w:pPr>
      <w:r>
        <w:t xml:space="preserve">Ahmad, T., </w:t>
      </w:r>
      <w:proofErr w:type="spellStart"/>
      <w:r>
        <w:t>Madonski</w:t>
      </w:r>
      <w:proofErr w:type="spellEnd"/>
      <w:r>
        <w:t xml:space="preserve">, R., Zhang, D., Huang, C., &amp; Mujeeb, A. (2022). Data-driven probabilistic machine learning in sustainable smart energy/smart energy systems: Key developments, challenges, and future research opportunities in the context of smart grid paradigm. Renewable and Sustainable Energy Reviews, 160, 112128. </w:t>
      </w:r>
    </w:p>
    <w:p w14:paraId="1D95B82C" w14:textId="77777777" w:rsidR="00C95DD8" w:rsidRDefault="00000000">
      <w:pPr>
        <w:numPr>
          <w:ilvl w:val="0"/>
          <w:numId w:val="2"/>
        </w:numPr>
        <w:ind w:right="1" w:hanging="576"/>
      </w:pPr>
      <w:proofErr w:type="spellStart"/>
      <w:r>
        <w:t>Arsad</w:t>
      </w:r>
      <w:proofErr w:type="spellEnd"/>
      <w:r>
        <w:t>, A. Z., Hannan, M. A., Al-</w:t>
      </w:r>
      <w:proofErr w:type="spellStart"/>
      <w:r>
        <w:t>Shetwi</w:t>
      </w:r>
      <w:proofErr w:type="spellEnd"/>
      <w:r>
        <w:t xml:space="preserve">, A. Q., Mansur, M., Muttaqi, K. M., Dong, Z. Y., &amp; Blaabjerg, F. (2022). Hydrogen energy storage integrated hybrid renewable energy systems: A review analysis for future research directions. International Journal of Hydrogen Energy, 47(39), 17285-17312. </w:t>
      </w:r>
    </w:p>
    <w:p w14:paraId="13C7360C" w14:textId="77777777" w:rsidR="00C95DD8" w:rsidRDefault="00000000">
      <w:pPr>
        <w:numPr>
          <w:ilvl w:val="0"/>
          <w:numId w:val="2"/>
        </w:numPr>
        <w:ind w:right="1" w:hanging="576"/>
      </w:pPr>
      <w:r>
        <w:t xml:space="preserve">Arya, S., &amp; Mahajan, P. (2023). Future in Solar Cell Technology. In Solar Cells: Types and Applications (pp. 237256). Singapore: Springer Nature Singapore. </w:t>
      </w:r>
    </w:p>
    <w:p w14:paraId="5C711777" w14:textId="77777777" w:rsidR="00C95DD8" w:rsidRDefault="00000000">
      <w:pPr>
        <w:numPr>
          <w:ilvl w:val="0"/>
          <w:numId w:val="2"/>
        </w:numPr>
        <w:ind w:right="1" w:hanging="576"/>
      </w:pPr>
      <w:proofErr w:type="spellStart"/>
      <w:r>
        <w:t>Atawi</w:t>
      </w:r>
      <w:proofErr w:type="spellEnd"/>
      <w:r>
        <w:t>, I. E., Al-</w:t>
      </w:r>
      <w:proofErr w:type="spellStart"/>
      <w:r>
        <w:t>Shetwi</w:t>
      </w:r>
      <w:proofErr w:type="spellEnd"/>
      <w:r>
        <w:t xml:space="preserve">, A. Q., </w:t>
      </w:r>
      <w:proofErr w:type="spellStart"/>
      <w:r>
        <w:t>Magableh</w:t>
      </w:r>
      <w:proofErr w:type="spellEnd"/>
      <w:r>
        <w:t xml:space="preserve">, A. M., &amp; </w:t>
      </w:r>
      <w:proofErr w:type="spellStart"/>
      <w:r>
        <w:t>Albalawi</w:t>
      </w:r>
      <w:proofErr w:type="spellEnd"/>
      <w:r>
        <w:t xml:space="preserve">, O. H. (2022). Recent advances in hybrid energy storage system integrated renewable power generation: Configuration, control, applications, and future directions. Batteries, 9(1), 29. </w:t>
      </w:r>
    </w:p>
    <w:p w14:paraId="799E1767" w14:textId="77777777" w:rsidR="00C95DD8" w:rsidRDefault="00000000">
      <w:pPr>
        <w:numPr>
          <w:ilvl w:val="0"/>
          <w:numId w:val="2"/>
        </w:numPr>
        <w:ind w:right="1" w:hanging="576"/>
      </w:pPr>
      <w:proofErr w:type="spellStart"/>
      <w:r>
        <w:t>Azarpour</w:t>
      </w:r>
      <w:proofErr w:type="spellEnd"/>
      <w:r>
        <w:t xml:space="preserve">, A., Mohammadzadeh, O., Rezaei, N., &amp; </w:t>
      </w:r>
      <w:proofErr w:type="spellStart"/>
      <w:r>
        <w:t>Zendehboudi</w:t>
      </w:r>
      <w:proofErr w:type="spellEnd"/>
      <w:r>
        <w:t xml:space="preserve">, S. (2022). Current status and future prospects of renewable and sustainable energy in North America: Progress and challenges. Energy Conversion and Management, 269, 115945. </w:t>
      </w:r>
    </w:p>
    <w:p w14:paraId="40F4CF31" w14:textId="77777777" w:rsidR="00C95DD8" w:rsidRDefault="00000000">
      <w:pPr>
        <w:numPr>
          <w:ilvl w:val="0"/>
          <w:numId w:val="2"/>
        </w:numPr>
        <w:ind w:right="1" w:hanging="576"/>
      </w:pPr>
      <w:r>
        <w:t xml:space="preserve">Badi, I., </w:t>
      </w:r>
      <w:proofErr w:type="spellStart"/>
      <w:r>
        <w:t>Stević</w:t>
      </w:r>
      <w:proofErr w:type="spellEnd"/>
      <w:r>
        <w:t xml:space="preserve">, Ž., &amp; Bouraima, M. B. (2023). Overcoming obstacles to renewable energy development in Libya: An MCDM approach towards effective strategy formulation. Decision Making Advances, 1(1), 17-24. </w:t>
      </w:r>
    </w:p>
    <w:p w14:paraId="0ABD5F8C" w14:textId="77777777" w:rsidR="00C95DD8" w:rsidRDefault="00000000">
      <w:pPr>
        <w:numPr>
          <w:ilvl w:val="0"/>
          <w:numId w:val="2"/>
        </w:numPr>
        <w:ind w:right="1" w:hanging="576"/>
      </w:pPr>
      <w:proofErr w:type="spellStart"/>
      <w:r>
        <w:t>Baouche</w:t>
      </w:r>
      <w:proofErr w:type="spellEnd"/>
      <w:r>
        <w:t xml:space="preserve">, F. Z., </w:t>
      </w:r>
      <w:proofErr w:type="spellStart"/>
      <w:r>
        <w:t>Abderezzak</w:t>
      </w:r>
      <w:proofErr w:type="spellEnd"/>
      <w:r>
        <w:t xml:space="preserve">, B., </w:t>
      </w:r>
      <w:proofErr w:type="spellStart"/>
      <w:r>
        <w:t>Ladmi</w:t>
      </w:r>
      <w:proofErr w:type="spellEnd"/>
      <w:r>
        <w:t xml:space="preserve">, A., Arbaoui, K., Suciu, G., </w:t>
      </w:r>
      <w:proofErr w:type="spellStart"/>
      <w:r>
        <w:t>Mihaltan</w:t>
      </w:r>
      <w:proofErr w:type="spellEnd"/>
      <w:r>
        <w:t xml:space="preserve">, T. C., ... &amp; </w:t>
      </w:r>
      <w:proofErr w:type="spellStart"/>
      <w:r>
        <w:t>Țurcanu</w:t>
      </w:r>
      <w:proofErr w:type="spellEnd"/>
      <w:r>
        <w:t xml:space="preserve">, F. E. (2022). Design and Simulation of a Solar Tracking System for PV. Applied Sciences, 12(19), 9682. </w:t>
      </w:r>
    </w:p>
    <w:p w14:paraId="1E07420C" w14:textId="77777777" w:rsidR="00C95DD8" w:rsidRDefault="00000000">
      <w:pPr>
        <w:numPr>
          <w:ilvl w:val="0"/>
          <w:numId w:val="2"/>
        </w:numPr>
        <w:ind w:right="1" w:hanging="576"/>
      </w:pPr>
      <w:r>
        <w:t xml:space="preserve">Baria, R., </w:t>
      </w:r>
      <w:proofErr w:type="spellStart"/>
      <w:r>
        <w:t>Baumgaertner</w:t>
      </w:r>
      <w:proofErr w:type="spellEnd"/>
      <w:r>
        <w:t xml:space="preserve">, J., Glass, H., Jupe, A., Robertson-Tait, A., </w:t>
      </w:r>
      <w:proofErr w:type="spellStart"/>
      <w:r>
        <w:t>Beadsmore</w:t>
      </w:r>
      <w:proofErr w:type="spellEnd"/>
      <w:r>
        <w:t xml:space="preserve">, G., ... &amp; Kocis, I. (2023). International cooperation to address and mitigate the climate change issue using unconventional geothermal technology (EGS). In Enhanced Geothermal Systems (EGS) (pp. 175-191). CRC Press. </w:t>
      </w:r>
    </w:p>
    <w:p w14:paraId="177D8514" w14:textId="77777777" w:rsidR="00C95DD8" w:rsidRDefault="00000000">
      <w:pPr>
        <w:numPr>
          <w:ilvl w:val="0"/>
          <w:numId w:val="2"/>
        </w:numPr>
        <w:ind w:right="1" w:hanging="576"/>
      </w:pPr>
      <w:r>
        <w:t xml:space="preserve">Bhuiyan, M. A., Hu, P., Khare, V., Hamaguchi, Y., Thakur, B. K., &amp; Rahman, M. K. (2022). Economic feasibility of marine renewable energy. Frontiers in Marine Science, 9, 988513. </w:t>
      </w:r>
    </w:p>
    <w:p w14:paraId="45670504" w14:textId="77777777" w:rsidR="00C95DD8" w:rsidRDefault="00000000">
      <w:pPr>
        <w:numPr>
          <w:ilvl w:val="0"/>
          <w:numId w:val="2"/>
        </w:numPr>
        <w:ind w:right="1" w:hanging="576"/>
      </w:pPr>
      <w:r>
        <w:t xml:space="preserve">Bošnjaković, M., </w:t>
      </w:r>
      <w:proofErr w:type="spellStart"/>
      <w:r>
        <w:t>Katinić</w:t>
      </w:r>
      <w:proofErr w:type="spellEnd"/>
      <w:r>
        <w:t xml:space="preserve">, M., Santa, R., &amp; Marić, D. (2022). Wind turbine technology trends. Applied Sciences, 12(17), 8653. </w:t>
      </w:r>
    </w:p>
    <w:p w14:paraId="1C383F80" w14:textId="77777777" w:rsidR="00C95DD8" w:rsidRDefault="00000000">
      <w:pPr>
        <w:numPr>
          <w:ilvl w:val="0"/>
          <w:numId w:val="2"/>
        </w:numPr>
        <w:ind w:right="1" w:hanging="576"/>
      </w:pPr>
      <w:r>
        <w:t xml:space="preserve">Callegari, A., Bolognesi, S., </w:t>
      </w:r>
      <w:proofErr w:type="spellStart"/>
      <w:r>
        <w:t>Cecconet</w:t>
      </w:r>
      <w:proofErr w:type="spellEnd"/>
      <w:r>
        <w:t xml:space="preserve">, D., &amp; </w:t>
      </w:r>
      <w:proofErr w:type="spellStart"/>
      <w:r>
        <w:t>Capodaglio</w:t>
      </w:r>
      <w:proofErr w:type="spellEnd"/>
      <w:r>
        <w:t xml:space="preserve">, A. G. (2020). Production technologies, current role, and future prospects of biofuels feedstocks: A state-of-the-art review. Critical Reviews in Environmental Science and Technology, 50(4), 384-436. </w:t>
      </w:r>
    </w:p>
    <w:p w14:paraId="34E8CB32" w14:textId="77777777" w:rsidR="00C95DD8" w:rsidRDefault="00000000">
      <w:pPr>
        <w:numPr>
          <w:ilvl w:val="0"/>
          <w:numId w:val="2"/>
        </w:numPr>
        <w:ind w:right="1" w:hanging="576"/>
      </w:pPr>
      <w:r>
        <w:t xml:space="preserve">Cantarero, M. M. V. (2020). Of renewable energy, energy democracy, and sustainable development: A roadmap to accelerate the energy transition in developing countries. Energy Research &amp; Social Science, 70, 101716. </w:t>
      </w:r>
    </w:p>
    <w:p w14:paraId="61C811C2" w14:textId="77777777" w:rsidR="00C95DD8" w:rsidRDefault="00000000">
      <w:pPr>
        <w:numPr>
          <w:ilvl w:val="0"/>
          <w:numId w:val="2"/>
        </w:numPr>
        <w:ind w:right="1" w:hanging="576"/>
      </w:pPr>
      <w:proofErr w:type="spellStart"/>
      <w:r>
        <w:t>Chidolue</w:t>
      </w:r>
      <w:proofErr w:type="spellEnd"/>
      <w:r>
        <w:t xml:space="preserve">, O. and Iqbal, T., 2023, March. System Monitoring and Data logging using PLX-DAQ for Solar-Powered Oil Well Pumping. In </w:t>
      </w:r>
      <w:r>
        <w:rPr>
          <w:i/>
        </w:rPr>
        <w:t>2023 IEEE 13th Annual Computing and Communication Workshop and Conference (CCWC)</w:t>
      </w:r>
      <w:r>
        <w:t xml:space="preserve"> (pp. 0690-0694). IEEE. </w:t>
      </w:r>
    </w:p>
    <w:p w14:paraId="535E1C16" w14:textId="77777777" w:rsidR="00C95DD8" w:rsidRDefault="00000000">
      <w:pPr>
        <w:numPr>
          <w:ilvl w:val="0"/>
          <w:numId w:val="2"/>
        </w:numPr>
        <w:ind w:right="1" w:hanging="576"/>
      </w:pPr>
      <w:r>
        <w:t xml:space="preserve">Chu, W., Vicidomini, M., Calise, F., </w:t>
      </w:r>
      <w:proofErr w:type="spellStart"/>
      <w:r>
        <w:t>Duić</w:t>
      </w:r>
      <w:proofErr w:type="spellEnd"/>
      <w:r>
        <w:t xml:space="preserve">, N., Østergaard, P. A., Wang, Q., &amp; da Graça Carvalho, M. (2023). Review of Hot Topics in the Sustainable Development of Energy, Water, and Environment Systems Conference in 2022. Energies, 16(23), 7897. </w:t>
      </w:r>
    </w:p>
    <w:p w14:paraId="5C686550" w14:textId="77777777" w:rsidR="00C95DD8" w:rsidRDefault="00000000">
      <w:pPr>
        <w:numPr>
          <w:ilvl w:val="0"/>
          <w:numId w:val="2"/>
        </w:numPr>
        <w:ind w:right="1" w:hanging="576"/>
      </w:pPr>
      <w:proofErr w:type="spellStart"/>
      <w:r>
        <w:t>Enebe</w:t>
      </w:r>
      <w:proofErr w:type="spellEnd"/>
      <w:r>
        <w:t xml:space="preserve">, G.C., </w:t>
      </w:r>
      <w:proofErr w:type="spellStart"/>
      <w:r>
        <w:t>Ukoba</w:t>
      </w:r>
      <w:proofErr w:type="spellEnd"/>
      <w:r>
        <w:t xml:space="preserve">, K. and Jen, T.C., 2019. Numerical </w:t>
      </w:r>
      <w:proofErr w:type="spellStart"/>
      <w:r>
        <w:t>modeling</w:t>
      </w:r>
      <w:proofErr w:type="spellEnd"/>
      <w:r>
        <w:t xml:space="preserve"> of effect of annealing on nanostructured </w:t>
      </w:r>
      <w:proofErr w:type="spellStart"/>
      <w:r>
        <w:t>CuO</w:t>
      </w:r>
      <w:proofErr w:type="spellEnd"/>
      <w:r>
        <w:t xml:space="preserve">/TiO2 </w:t>
      </w:r>
      <w:proofErr w:type="spellStart"/>
      <w:r>
        <w:t>pn</w:t>
      </w:r>
      <w:proofErr w:type="spellEnd"/>
      <w:r>
        <w:t xml:space="preserve"> heterojunction solar cells using SCAPS. </w:t>
      </w:r>
    </w:p>
    <w:p w14:paraId="2C03886D" w14:textId="77777777" w:rsidR="00C95DD8" w:rsidRDefault="00000000">
      <w:pPr>
        <w:numPr>
          <w:ilvl w:val="0"/>
          <w:numId w:val="2"/>
        </w:numPr>
        <w:ind w:right="1" w:hanging="576"/>
      </w:pPr>
      <w:r>
        <w:lastRenderedPageBreak/>
        <w:t xml:space="preserve">Entezari, A., Aslani, A., Zahedi, R., &amp; </w:t>
      </w:r>
      <w:proofErr w:type="spellStart"/>
      <w:r>
        <w:t>Noorollahi</w:t>
      </w:r>
      <w:proofErr w:type="spellEnd"/>
      <w:r>
        <w:t xml:space="preserve">, Y. (2023). Artificial intelligence and machine learning in energy systems: A bibliographic perspective. Energy Strategy Reviews, 45, 101017. </w:t>
      </w:r>
    </w:p>
    <w:p w14:paraId="1E9599B0" w14:textId="77777777" w:rsidR="00C95DD8" w:rsidRDefault="00000000">
      <w:pPr>
        <w:numPr>
          <w:ilvl w:val="0"/>
          <w:numId w:val="2"/>
        </w:numPr>
        <w:ind w:right="1" w:hanging="576"/>
      </w:pPr>
      <w:proofErr w:type="spellStart"/>
      <w:r>
        <w:t>Ewim</w:t>
      </w:r>
      <w:proofErr w:type="spellEnd"/>
      <w:r>
        <w:t xml:space="preserve">, D.R.E., Okwu, M.O., </w:t>
      </w:r>
      <w:proofErr w:type="spellStart"/>
      <w:r>
        <w:t>Onyiriuka</w:t>
      </w:r>
      <w:proofErr w:type="spellEnd"/>
      <w:r>
        <w:t xml:space="preserve">, E.J., Abiodun, A.S., </w:t>
      </w:r>
      <w:proofErr w:type="spellStart"/>
      <w:r>
        <w:t>Abolarin</w:t>
      </w:r>
      <w:proofErr w:type="spellEnd"/>
      <w:r>
        <w:t xml:space="preserve">, S.M. and </w:t>
      </w:r>
      <w:proofErr w:type="spellStart"/>
      <w:r>
        <w:t>Kaood</w:t>
      </w:r>
      <w:proofErr w:type="spellEnd"/>
      <w:r>
        <w:t xml:space="preserve">, A., 2021. A quick review of the applications of artificial neural networks (ANN) in the modelling of thermal systems. </w:t>
      </w:r>
    </w:p>
    <w:p w14:paraId="6C35B17A" w14:textId="77777777" w:rsidR="00C95DD8" w:rsidRDefault="00000000">
      <w:pPr>
        <w:numPr>
          <w:ilvl w:val="0"/>
          <w:numId w:val="2"/>
        </w:numPr>
        <w:ind w:right="1" w:hanging="576"/>
      </w:pPr>
      <w:r>
        <w:t xml:space="preserve">Fan, Z., Yan, Z., &amp; Wen, S. (2023). Deep learning and artificial intelligence in sustainability: a review of SDGs, renewable energy, and environmental health. Sustainability, 15(18), 13493. </w:t>
      </w:r>
    </w:p>
    <w:p w14:paraId="62E68C88" w14:textId="77777777" w:rsidR="00C95DD8" w:rsidRDefault="00000000">
      <w:pPr>
        <w:numPr>
          <w:ilvl w:val="0"/>
          <w:numId w:val="2"/>
        </w:numPr>
        <w:ind w:right="1" w:hanging="576"/>
      </w:pPr>
      <w:r>
        <w:t xml:space="preserve">Gilmore, N., Koskinen, I., van </w:t>
      </w:r>
      <w:proofErr w:type="spellStart"/>
      <w:r>
        <w:t>Gennip</w:t>
      </w:r>
      <w:proofErr w:type="spellEnd"/>
      <w:r>
        <w:t xml:space="preserve">, D., Paget, G., Burr, P. A., </w:t>
      </w:r>
      <w:proofErr w:type="spellStart"/>
      <w:r>
        <w:t>Obbard</w:t>
      </w:r>
      <w:proofErr w:type="spellEnd"/>
      <w:r>
        <w:t xml:space="preserve">, E. G., ... &amp; </w:t>
      </w:r>
      <w:proofErr w:type="spellStart"/>
      <w:r>
        <w:t>Gurieff</w:t>
      </w:r>
      <w:proofErr w:type="spellEnd"/>
      <w:r>
        <w:t xml:space="preserve">, N. (2022). Clean energy futures: An Australian based foresight study. Energy, 260, 125089. </w:t>
      </w:r>
    </w:p>
    <w:p w14:paraId="41AA16F2" w14:textId="77777777" w:rsidR="00C95DD8" w:rsidRDefault="00000000">
      <w:pPr>
        <w:numPr>
          <w:ilvl w:val="0"/>
          <w:numId w:val="2"/>
        </w:numPr>
        <w:ind w:right="1" w:hanging="576"/>
      </w:pPr>
      <w:r>
        <w:t xml:space="preserve">Hu, X., Banks, J., Guo, Y., &amp; Liu, W. V. (2022). Utilizing geothermal energy from enhanced geothermal systems as a heat source for oil sands separation: A numerical evaluation. Energy, 238, 121676. </w:t>
      </w:r>
    </w:p>
    <w:p w14:paraId="353F1E14" w14:textId="77777777" w:rsidR="00C95DD8" w:rsidRDefault="00000000">
      <w:pPr>
        <w:numPr>
          <w:ilvl w:val="0"/>
          <w:numId w:val="2"/>
        </w:numPr>
        <w:ind w:right="1" w:hanging="576"/>
      </w:pPr>
      <w:r>
        <w:t xml:space="preserve">Hu, Z., Ran, C., Zhang, H., Chao, L., Chen, Y., &amp; Huang, W. (2023). The current status and development trend of perovskite solar cells. Engineering, 21, 15-19. </w:t>
      </w:r>
    </w:p>
    <w:p w14:paraId="5171A8C6" w14:textId="77777777" w:rsidR="00C95DD8" w:rsidRDefault="00000000">
      <w:pPr>
        <w:numPr>
          <w:ilvl w:val="0"/>
          <w:numId w:val="2"/>
        </w:numPr>
        <w:ind w:right="1" w:hanging="576"/>
      </w:pPr>
      <w:r>
        <w:t xml:space="preserve">Islam, M. R., Wu, Y., Liu, K., Wang, Z., Qu, S., &amp; Wang, Z. (2022). Recent progress and future prospects for light management of all‐perovskite tandem solar cells. Advanced Materials Interfaces, 9(4), 2101144. </w:t>
      </w:r>
    </w:p>
    <w:p w14:paraId="1064A706" w14:textId="77777777" w:rsidR="00C95DD8" w:rsidRDefault="00000000">
      <w:pPr>
        <w:numPr>
          <w:ilvl w:val="0"/>
          <w:numId w:val="2"/>
        </w:numPr>
        <w:ind w:right="1" w:hanging="576"/>
      </w:pPr>
      <w:proofErr w:type="spellStart"/>
      <w:r>
        <w:t>Kabeyi</w:t>
      </w:r>
      <w:proofErr w:type="spellEnd"/>
      <w:r>
        <w:t xml:space="preserve">, M. J. B., &amp; Olanrewaju, O. A. (2022). Geothermal wellhead technology power plants in grid electricity generation: A review. Energy Strategy Reviews, 39, 100735. </w:t>
      </w:r>
    </w:p>
    <w:p w14:paraId="006844A9" w14:textId="77777777" w:rsidR="00C95DD8" w:rsidRDefault="00000000">
      <w:pPr>
        <w:numPr>
          <w:ilvl w:val="0"/>
          <w:numId w:val="2"/>
        </w:numPr>
        <w:ind w:right="1" w:hanging="576"/>
      </w:pPr>
      <w:r>
        <w:t xml:space="preserve">Kamran, M., Fazal, M. R., &amp; Mudassar, M. (2020). Towards empowerment of the renewable energy sector in Pakistan for sustainable energy evolution: SWOT analysis. Renewable Energy, 146, 543-558. </w:t>
      </w:r>
    </w:p>
    <w:p w14:paraId="3B1EB2B4" w14:textId="77777777" w:rsidR="00C95DD8" w:rsidRDefault="00000000">
      <w:pPr>
        <w:numPr>
          <w:ilvl w:val="0"/>
          <w:numId w:val="2"/>
        </w:numPr>
        <w:spacing w:after="9"/>
        <w:ind w:right="1" w:hanging="576"/>
      </w:pPr>
      <w:proofErr w:type="spellStart"/>
      <w:r>
        <w:t>Karduri</w:t>
      </w:r>
      <w:proofErr w:type="spellEnd"/>
      <w:r>
        <w:t xml:space="preserve">, R. K. (2023). Transitioning to Tomorrow: The Global Journey Towards a Sustainable Energy Economy. </w:t>
      </w:r>
    </w:p>
    <w:p w14:paraId="23BA7CC9" w14:textId="77777777" w:rsidR="00C95DD8" w:rsidRDefault="00000000">
      <w:pPr>
        <w:ind w:left="586" w:right="1"/>
      </w:pPr>
      <w:proofErr w:type="spellStart"/>
      <w:r>
        <w:t>arXiv</w:t>
      </w:r>
      <w:proofErr w:type="spellEnd"/>
      <w:r>
        <w:t xml:space="preserve"> preprint arXiv:2311.14907. </w:t>
      </w:r>
    </w:p>
    <w:p w14:paraId="4451E145" w14:textId="77777777" w:rsidR="00C95DD8" w:rsidRDefault="00000000">
      <w:pPr>
        <w:numPr>
          <w:ilvl w:val="0"/>
          <w:numId w:val="2"/>
        </w:numPr>
        <w:ind w:right="1" w:hanging="576"/>
      </w:pPr>
      <w:proofErr w:type="spellStart"/>
      <w:r>
        <w:t>Karduri</w:t>
      </w:r>
      <w:proofErr w:type="spellEnd"/>
      <w:r>
        <w:t xml:space="preserve">, R. K. R., &amp; Ananth, C. (2023). Advancements in Photovoltaic Materials for Sustainable Energy Generation. This paper has been published in International Journal of Advanced Research </w:t>
      </w:r>
      <w:proofErr w:type="gramStart"/>
      <w:r>
        <w:t>In</w:t>
      </w:r>
      <w:proofErr w:type="gramEnd"/>
      <w:r>
        <w:t xml:space="preserve"> Basic Engineering Sciences and Technology (IJARBEST) DOI, 10. </w:t>
      </w:r>
    </w:p>
    <w:p w14:paraId="143BDB07" w14:textId="77777777" w:rsidR="00C95DD8" w:rsidRDefault="00000000">
      <w:pPr>
        <w:numPr>
          <w:ilvl w:val="0"/>
          <w:numId w:val="2"/>
        </w:numPr>
        <w:ind w:right="1" w:hanging="576"/>
      </w:pPr>
      <w:proofErr w:type="spellStart"/>
      <w:r>
        <w:t>Karduri</w:t>
      </w:r>
      <w:proofErr w:type="spellEnd"/>
      <w:r>
        <w:t xml:space="preserve">, R. K. R., &amp; Ananth, C. (2023). The Role of Policy in Accelerating the Energy Transition. This paper has been published in International Journal of Advanced Research </w:t>
      </w:r>
      <w:proofErr w:type="gramStart"/>
      <w:r>
        <w:t>In</w:t>
      </w:r>
      <w:proofErr w:type="gramEnd"/>
      <w:r>
        <w:t xml:space="preserve"> Basic Engineering Sciences and Technology (IJARBEST) DOI, 10. </w:t>
      </w:r>
    </w:p>
    <w:p w14:paraId="574E4F8B" w14:textId="77777777" w:rsidR="00C95DD8" w:rsidRDefault="00000000">
      <w:pPr>
        <w:numPr>
          <w:ilvl w:val="0"/>
          <w:numId w:val="2"/>
        </w:numPr>
        <w:ind w:right="1" w:hanging="576"/>
      </w:pPr>
      <w:proofErr w:type="spellStart"/>
      <w:r>
        <w:t>Kataray</w:t>
      </w:r>
      <w:proofErr w:type="spellEnd"/>
      <w:r>
        <w:t xml:space="preserve">, T., Nitesh, B., </w:t>
      </w:r>
      <w:proofErr w:type="spellStart"/>
      <w:r>
        <w:t>Yarram</w:t>
      </w:r>
      <w:proofErr w:type="spellEnd"/>
      <w:r>
        <w:t xml:space="preserve">, B., Sinha, S., Cuce, E., Shaik, S., ... &amp; Roy, A. (2023). Integration of smart grid with renewable energy sources: Opportunities and challenges–A comprehensive review. Sustainable Energy Technologies and Assessments, 58, 103363. </w:t>
      </w:r>
    </w:p>
    <w:p w14:paraId="724E6395" w14:textId="77777777" w:rsidR="00C95DD8" w:rsidRDefault="00000000">
      <w:pPr>
        <w:numPr>
          <w:ilvl w:val="0"/>
          <w:numId w:val="2"/>
        </w:numPr>
        <w:ind w:right="1" w:hanging="576"/>
      </w:pPr>
      <w:r>
        <w:t xml:space="preserve">Khan, A., Chenggang, Y., Hussain, J., &amp; Kui, Z. (2021). Impact of technological innovation, financial development and foreign direct investment on renewable energy, non-renewable energy and the environment in belt &amp; Road Initiative countries. Renewable Energy, 171, 479-491. </w:t>
      </w:r>
    </w:p>
    <w:p w14:paraId="444F2E09" w14:textId="77777777" w:rsidR="00C95DD8" w:rsidRDefault="00000000">
      <w:pPr>
        <w:numPr>
          <w:ilvl w:val="0"/>
          <w:numId w:val="2"/>
        </w:numPr>
        <w:ind w:right="1" w:hanging="576"/>
      </w:pPr>
      <w:r>
        <w:t xml:space="preserve">Kumar, S., Lalitha Kameswari, Y., &amp; </w:t>
      </w:r>
      <w:proofErr w:type="spellStart"/>
      <w:r>
        <w:t>Koteswara</w:t>
      </w:r>
      <w:proofErr w:type="spellEnd"/>
      <w:r>
        <w:t xml:space="preserve"> Rao, S. (2023). Smart Grid Management for Smart City Infrastructure Using Wearable Sensors. In Data Analytics for Smart Grids Applications—A Key to Smart City Development (pp. 39-63). Cham: Springer Nature Switzerland. </w:t>
      </w:r>
    </w:p>
    <w:p w14:paraId="2CA5E01E" w14:textId="77777777" w:rsidR="00C95DD8" w:rsidRDefault="00000000">
      <w:pPr>
        <w:numPr>
          <w:ilvl w:val="0"/>
          <w:numId w:val="2"/>
        </w:numPr>
        <w:ind w:right="1" w:hanging="576"/>
      </w:pPr>
      <w:r>
        <w:t xml:space="preserve">Lee, S. Y., Sankaran, R., Chew, K. W., Tan, C. H., Krishnamoorthy, R., Chu, D. T., &amp; Show, P. L. (2019). Waste to bioenergy: a review on the recent conversion technologies. </w:t>
      </w:r>
      <w:proofErr w:type="spellStart"/>
      <w:r>
        <w:t>Bmc</w:t>
      </w:r>
      <w:proofErr w:type="spellEnd"/>
      <w:r>
        <w:t xml:space="preserve"> Energy, 1(1), 1-22. </w:t>
      </w:r>
    </w:p>
    <w:p w14:paraId="7293B85C" w14:textId="77777777" w:rsidR="00C95DD8" w:rsidRDefault="00000000">
      <w:pPr>
        <w:numPr>
          <w:ilvl w:val="0"/>
          <w:numId w:val="2"/>
        </w:numPr>
        <w:ind w:right="1" w:hanging="576"/>
      </w:pPr>
      <w:r>
        <w:t xml:space="preserve">Lu, Y., Khan, Z. A., Alvarez-Alvarado, M. S., Zhang, Y., Huang, Z., &amp; Imran, M. (2020). A critical review of sustainable energy policies for the promotion of renewable energy sources. Sustainability, 12(12), 5078. </w:t>
      </w:r>
    </w:p>
    <w:p w14:paraId="28149CFB" w14:textId="77777777" w:rsidR="00C95DD8" w:rsidRDefault="00000000">
      <w:pPr>
        <w:numPr>
          <w:ilvl w:val="0"/>
          <w:numId w:val="2"/>
        </w:numPr>
        <w:ind w:right="1" w:hanging="576"/>
      </w:pPr>
      <w:r>
        <w:t xml:space="preserve">Mani, Z. A., &amp; </w:t>
      </w:r>
      <w:proofErr w:type="spellStart"/>
      <w:r>
        <w:t>Goniewicz</w:t>
      </w:r>
      <w:proofErr w:type="spellEnd"/>
      <w:r>
        <w:t xml:space="preserve">, K. (2023). Adapting disaster preparedness strategies to changing climate patterns in Saudi Arabia: A rapid review. Sustainability, 15(19), 14279. </w:t>
      </w:r>
    </w:p>
    <w:p w14:paraId="39D710E4" w14:textId="77777777" w:rsidR="00C95DD8" w:rsidRDefault="00000000">
      <w:pPr>
        <w:numPr>
          <w:ilvl w:val="0"/>
          <w:numId w:val="2"/>
        </w:numPr>
        <w:ind w:right="1" w:hanging="576"/>
      </w:pPr>
      <w:r>
        <w:t xml:space="preserve">Manimegalai, V., Rukkumani, V., Gayathri, A., Pandiyan, P., &amp; Mohanapriya, V. (2023). An Overview of Global Renewable Energy Resources. Renewable Energy and AI for Sustainable Development, 2(2.4), 2-5. </w:t>
      </w:r>
    </w:p>
    <w:p w14:paraId="0AAFCE27" w14:textId="77777777" w:rsidR="00C95DD8" w:rsidRDefault="00000000">
      <w:pPr>
        <w:numPr>
          <w:ilvl w:val="0"/>
          <w:numId w:val="2"/>
        </w:numPr>
        <w:ind w:right="1" w:hanging="576"/>
      </w:pPr>
      <w:proofErr w:type="spellStart"/>
      <w:r>
        <w:t>Maxmut</w:t>
      </w:r>
      <w:proofErr w:type="spellEnd"/>
      <w:r>
        <w:t xml:space="preserve"> </w:t>
      </w:r>
      <w:proofErr w:type="spellStart"/>
      <w:r>
        <w:t>O'g'li</w:t>
      </w:r>
      <w:proofErr w:type="spellEnd"/>
      <w:r>
        <w:t xml:space="preserve">, X. F. (2023). Renewable Energy Sources: Advancements, Challenges, And Prospects. International Journal of Advance Scientific Research, 3(08), 14-25. </w:t>
      </w:r>
    </w:p>
    <w:p w14:paraId="1584610C" w14:textId="77777777" w:rsidR="00C95DD8" w:rsidRDefault="00000000">
      <w:pPr>
        <w:numPr>
          <w:ilvl w:val="0"/>
          <w:numId w:val="2"/>
        </w:numPr>
        <w:ind w:right="1" w:hanging="576"/>
      </w:pPr>
      <w:r>
        <w:t xml:space="preserve">Mohammad, A., &amp; Mahjabeen, F. (2023). From Silicon to Sunlight: Exploring the Evolution of Solar Cell Materials. JURIHUM: </w:t>
      </w:r>
      <w:proofErr w:type="spellStart"/>
      <w:r>
        <w:t>Jurnal</w:t>
      </w:r>
      <w:proofErr w:type="spellEnd"/>
      <w:r>
        <w:t xml:space="preserve"> </w:t>
      </w:r>
      <w:proofErr w:type="spellStart"/>
      <w:r>
        <w:t>Inovasi</w:t>
      </w:r>
      <w:proofErr w:type="spellEnd"/>
      <w:r>
        <w:t xml:space="preserve"> dan </w:t>
      </w:r>
      <w:proofErr w:type="spellStart"/>
      <w:r>
        <w:t>Humaniora</w:t>
      </w:r>
      <w:proofErr w:type="spellEnd"/>
      <w:r>
        <w:t xml:space="preserve">, 1(2), 316-330. </w:t>
      </w:r>
    </w:p>
    <w:p w14:paraId="128BC9A7" w14:textId="77777777" w:rsidR="00C95DD8" w:rsidRDefault="00000000">
      <w:pPr>
        <w:numPr>
          <w:ilvl w:val="0"/>
          <w:numId w:val="2"/>
        </w:numPr>
        <w:ind w:right="1" w:hanging="576"/>
      </w:pPr>
      <w:r>
        <w:t xml:space="preserve">Mohammad, A., &amp; Mahjabeen, F. (2023). Promises and Challenges of Perovskite Solar Cells: A Comprehensive Review. BULLET: </w:t>
      </w:r>
      <w:proofErr w:type="spellStart"/>
      <w:r>
        <w:t>Jurnal</w:t>
      </w:r>
      <w:proofErr w:type="spellEnd"/>
      <w:r>
        <w:t xml:space="preserve"> </w:t>
      </w:r>
      <w:proofErr w:type="spellStart"/>
      <w:r>
        <w:t>Multidisiplin</w:t>
      </w:r>
      <w:proofErr w:type="spellEnd"/>
      <w:r>
        <w:t xml:space="preserve"> </w:t>
      </w:r>
      <w:proofErr w:type="spellStart"/>
      <w:r>
        <w:t>Ilmu</w:t>
      </w:r>
      <w:proofErr w:type="spellEnd"/>
      <w:r>
        <w:t xml:space="preserve">, 2(5), 1147-1157. </w:t>
      </w:r>
    </w:p>
    <w:p w14:paraId="17C3B94D" w14:textId="77777777" w:rsidR="00C95DD8" w:rsidRDefault="00000000">
      <w:pPr>
        <w:numPr>
          <w:ilvl w:val="0"/>
          <w:numId w:val="2"/>
        </w:numPr>
        <w:ind w:right="1" w:hanging="576"/>
      </w:pPr>
      <w:r>
        <w:lastRenderedPageBreak/>
        <w:t xml:space="preserve">Moorthy, K., Patwa, N., &amp; Gupta, Y. (2019). Breaking barriers in deployment of renewable energy. </w:t>
      </w:r>
      <w:proofErr w:type="spellStart"/>
      <w:r>
        <w:t>Heliyon</w:t>
      </w:r>
      <w:proofErr w:type="spellEnd"/>
      <w:r>
        <w:t xml:space="preserve">, 5(1). </w:t>
      </w:r>
    </w:p>
    <w:p w14:paraId="4AA88A33" w14:textId="77777777" w:rsidR="00C95DD8" w:rsidRDefault="00000000">
      <w:pPr>
        <w:numPr>
          <w:ilvl w:val="0"/>
          <w:numId w:val="2"/>
        </w:numPr>
        <w:spacing w:after="0"/>
        <w:ind w:right="1" w:hanging="576"/>
      </w:pPr>
      <w:proofErr w:type="spellStart"/>
      <w:r>
        <w:t>Mouchou</w:t>
      </w:r>
      <w:proofErr w:type="spellEnd"/>
      <w:r>
        <w:t xml:space="preserve">, R., </w:t>
      </w:r>
      <w:proofErr w:type="spellStart"/>
      <w:r>
        <w:t>Laseinde</w:t>
      </w:r>
      <w:proofErr w:type="spellEnd"/>
      <w:r>
        <w:t xml:space="preserve">, T., Jen, T.C. and </w:t>
      </w:r>
      <w:proofErr w:type="spellStart"/>
      <w:r>
        <w:t>Ukoba</w:t>
      </w:r>
      <w:proofErr w:type="spellEnd"/>
      <w:r>
        <w:t xml:space="preserve">, K., 2021. Developments in the Application of Nano Materials for Photovoltaic Solar Cell Design, Based on Industry 4.0 Integration Scheme. In </w:t>
      </w:r>
      <w:r>
        <w:rPr>
          <w:i/>
        </w:rPr>
        <w:t xml:space="preserve">Advances in Artificial Intelligence, </w:t>
      </w:r>
    </w:p>
    <w:p w14:paraId="3ECAAE74" w14:textId="77777777" w:rsidR="00C95DD8" w:rsidRDefault="00000000">
      <w:pPr>
        <w:spacing w:after="136"/>
        <w:ind w:left="586"/>
      </w:pPr>
      <w:r>
        <w:rPr>
          <w:i/>
        </w:rPr>
        <w:t>Software and Systems Engineering: Proceedings of the AHFE 2021 Virtual Conferences on Human Factors in Software and Systems Engineering, Artificial Intelligence and Social Computing, and Energy, July 25-29, 2021, USA</w:t>
      </w:r>
      <w:r>
        <w:t xml:space="preserve"> (pp. 510-521). Springer International Publishing. </w:t>
      </w:r>
    </w:p>
    <w:p w14:paraId="00936F83" w14:textId="77777777" w:rsidR="00C95DD8" w:rsidRDefault="00000000">
      <w:pPr>
        <w:numPr>
          <w:ilvl w:val="0"/>
          <w:numId w:val="2"/>
        </w:numPr>
        <w:ind w:right="1" w:hanging="576"/>
      </w:pPr>
      <w:r>
        <w:t xml:space="preserve">Ng, A. W., Wu, A., &amp; Wut, E. T. (2023). AI optimized solar tracking system for green and intelligent building development in an urban environment. In Handbook of Sustainability Science in the Future: Policies, Technologies and Education by 2050 (pp. 1-17). Cham: Springer International Publishing. </w:t>
      </w:r>
    </w:p>
    <w:p w14:paraId="3329A020" w14:textId="77777777" w:rsidR="00C95DD8" w:rsidRDefault="00000000">
      <w:pPr>
        <w:numPr>
          <w:ilvl w:val="0"/>
          <w:numId w:val="2"/>
        </w:numPr>
        <w:ind w:right="1" w:hanging="576"/>
      </w:pPr>
      <w:proofErr w:type="spellStart"/>
      <w:r>
        <w:t>Okunade</w:t>
      </w:r>
      <w:proofErr w:type="spellEnd"/>
      <w:r>
        <w:t xml:space="preserve">, B. A., Adediran, F. E., Maduka, C. P., &amp; Adegoke, A. A. (2023). Community-Based Mental Health Interventions </w:t>
      </w:r>
      <w:proofErr w:type="gramStart"/>
      <w:r>
        <w:t>In</w:t>
      </w:r>
      <w:proofErr w:type="gramEnd"/>
      <w:r>
        <w:t xml:space="preserve"> Africa: A Review And Its Implications For Us Healthcare Practices. International Medical Science Research Journal, 3(3), 68-91. </w:t>
      </w:r>
    </w:p>
    <w:p w14:paraId="5EF0B38E" w14:textId="77777777" w:rsidR="00C95DD8" w:rsidRDefault="00000000">
      <w:pPr>
        <w:numPr>
          <w:ilvl w:val="0"/>
          <w:numId w:val="2"/>
        </w:numPr>
        <w:ind w:right="1" w:hanging="576"/>
      </w:pPr>
      <w:proofErr w:type="spellStart"/>
      <w:r>
        <w:t>Owebor</w:t>
      </w:r>
      <w:proofErr w:type="spellEnd"/>
      <w:r>
        <w:t xml:space="preserve">, K., </w:t>
      </w:r>
      <w:proofErr w:type="spellStart"/>
      <w:r>
        <w:t>Diemuodeke</w:t>
      </w:r>
      <w:proofErr w:type="spellEnd"/>
      <w:r>
        <w:t xml:space="preserve">, O.E., Briggs, T.A., </w:t>
      </w:r>
      <w:proofErr w:type="spellStart"/>
      <w:r>
        <w:t>Eyenubo</w:t>
      </w:r>
      <w:proofErr w:type="spellEnd"/>
      <w:r>
        <w:t xml:space="preserve">, O.J., </w:t>
      </w:r>
      <w:proofErr w:type="spellStart"/>
      <w:r>
        <w:t>Ogorure</w:t>
      </w:r>
      <w:proofErr w:type="spellEnd"/>
      <w:r>
        <w:t xml:space="preserve">, O.J. and </w:t>
      </w:r>
      <w:proofErr w:type="spellStart"/>
      <w:r>
        <w:t>Ukoba</w:t>
      </w:r>
      <w:proofErr w:type="spellEnd"/>
      <w:r>
        <w:t xml:space="preserve">, M.O., 2022. Multi-criteria optimisation of integrated power systems for low-environmental impact. </w:t>
      </w:r>
      <w:r>
        <w:rPr>
          <w:i/>
        </w:rPr>
        <w:t>Energy Sources, Part A: Recovery, Utilization, and Environmental Effects</w:t>
      </w:r>
      <w:r>
        <w:t xml:space="preserve">, </w:t>
      </w:r>
      <w:r>
        <w:rPr>
          <w:i/>
        </w:rPr>
        <w:t>44</w:t>
      </w:r>
      <w:r>
        <w:t xml:space="preserve">(2), pp.3459-3476. </w:t>
      </w:r>
    </w:p>
    <w:p w14:paraId="53254250" w14:textId="77777777" w:rsidR="00C95DD8" w:rsidRDefault="00000000">
      <w:pPr>
        <w:numPr>
          <w:ilvl w:val="0"/>
          <w:numId w:val="2"/>
        </w:numPr>
        <w:ind w:right="1" w:hanging="576"/>
      </w:pPr>
      <w:proofErr w:type="spellStart"/>
      <w:r>
        <w:t>Oyekale</w:t>
      </w:r>
      <w:proofErr w:type="spellEnd"/>
      <w:r>
        <w:t xml:space="preserve">, J., </w:t>
      </w:r>
      <w:proofErr w:type="spellStart"/>
      <w:r>
        <w:t>Petrollese</w:t>
      </w:r>
      <w:proofErr w:type="spellEnd"/>
      <w:r>
        <w:t xml:space="preserve">, M., Tola, V., &amp; Cau, G. (2020). Impacts of renewable energy resources on effectiveness of grid-integrated systems: Succinct review of current challenges and potential solution strategies. Energies, 13(18), 4856. </w:t>
      </w:r>
    </w:p>
    <w:p w14:paraId="576DD2A0" w14:textId="77777777" w:rsidR="00C95DD8" w:rsidRDefault="00000000">
      <w:pPr>
        <w:numPr>
          <w:ilvl w:val="0"/>
          <w:numId w:val="2"/>
        </w:numPr>
        <w:ind w:right="1" w:hanging="576"/>
      </w:pPr>
      <w:r>
        <w:t xml:space="preserve">Panda, D. K., &amp; Das, S. (2021). Smart grid architecture model for control, optimization and data analytics of future power networks with more renewable energy. Journal of Cleaner Production, 301, 126877. </w:t>
      </w:r>
    </w:p>
    <w:p w14:paraId="2B361C9E" w14:textId="77777777" w:rsidR="00C95DD8" w:rsidRDefault="00000000">
      <w:pPr>
        <w:numPr>
          <w:ilvl w:val="0"/>
          <w:numId w:val="2"/>
        </w:numPr>
        <w:ind w:right="1" w:hanging="576"/>
      </w:pPr>
      <w:r>
        <w:t xml:space="preserve">Rane, N. (2023). Contribution of ChatGPT and Other Generative Artificial Intelligence (AI) in Renewable and Sustainable Energy. Available at SSRN 4597674. </w:t>
      </w:r>
    </w:p>
    <w:p w14:paraId="55F4A0BB" w14:textId="77777777" w:rsidR="00C95DD8" w:rsidRDefault="00000000">
      <w:pPr>
        <w:numPr>
          <w:ilvl w:val="0"/>
          <w:numId w:val="2"/>
        </w:numPr>
        <w:ind w:right="1" w:hanging="576"/>
      </w:pPr>
      <w:r>
        <w:t xml:space="preserve">Rane, N. (2023). Integrating Leading-Edge Artificial Intelligence (AI), Internet of Things (IoT), and Big Data Technologies for Smart and Sustainable Architecture, Engineering and Construction (AEC) Industry: Challenges and Future Directions. Engineering and Construction (AEC) Industry: Challenges and Future Directions (September 24, 2023). </w:t>
      </w:r>
    </w:p>
    <w:p w14:paraId="24C6FCC7" w14:textId="77777777" w:rsidR="00C95DD8" w:rsidRDefault="00000000">
      <w:pPr>
        <w:numPr>
          <w:ilvl w:val="0"/>
          <w:numId w:val="2"/>
        </w:numPr>
        <w:ind w:right="1" w:hanging="576"/>
      </w:pPr>
      <w:r>
        <w:t xml:space="preserve">Rangel-Martinez, D., Nigam, K. D. P., &amp; Ricardez-Sandoval, L. A. (2021). Machine learning on sustainable energy: A review and outlook on renewable energy systems, catalysis, smart grid and energy storage. Chemical Engineering Research and Design, 174, 414-441. </w:t>
      </w:r>
    </w:p>
    <w:p w14:paraId="00DC25C7" w14:textId="77777777" w:rsidR="00C95DD8" w:rsidRDefault="00000000">
      <w:pPr>
        <w:numPr>
          <w:ilvl w:val="0"/>
          <w:numId w:val="2"/>
        </w:numPr>
        <w:ind w:right="1" w:hanging="576"/>
      </w:pPr>
      <w:proofErr w:type="spellStart"/>
      <w:r>
        <w:t>Roga</w:t>
      </w:r>
      <w:proofErr w:type="spellEnd"/>
      <w:r>
        <w:t xml:space="preserve">, S., Bardhan, S., Kumar, Y., &amp; Dubey, S. K. (2022). Recent technology and challenges of wind energy generation: A review. Sustainable Energy Technologies and Assessments, 52, 102239. </w:t>
      </w:r>
    </w:p>
    <w:p w14:paraId="18A201B6" w14:textId="77777777" w:rsidR="00C95DD8" w:rsidRDefault="00000000">
      <w:pPr>
        <w:numPr>
          <w:ilvl w:val="0"/>
          <w:numId w:val="2"/>
        </w:numPr>
        <w:ind w:right="1" w:hanging="576"/>
      </w:pPr>
      <w:r>
        <w:t xml:space="preserve">Sanni, O., Adeleke, O., </w:t>
      </w:r>
      <w:proofErr w:type="spellStart"/>
      <w:r>
        <w:t>Ukoba</w:t>
      </w:r>
      <w:proofErr w:type="spellEnd"/>
      <w:r>
        <w:t xml:space="preserve">, K., Ren, J. and Jen, T.C., 2024. Prediction of inhibition performance of </w:t>
      </w:r>
      <w:proofErr w:type="spellStart"/>
      <w:r>
        <w:t>agro</w:t>
      </w:r>
      <w:proofErr w:type="spellEnd"/>
      <w:r>
        <w:t xml:space="preserve">-waste extract in simulated acidizing media via machine learning. </w:t>
      </w:r>
      <w:r>
        <w:rPr>
          <w:i/>
        </w:rPr>
        <w:t>Fuel</w:t>
      </w:r>
      <w:r>
        <w:t xml:space="preserve">, </w:t>
      </w:r>
      <w:r>
        <w:rPr>
          <w:i/>
        </w:rPr>
        <w:t>356</w:t>
      </w:r>
      <w:r>
        <w:t xml:space="preserve">, p.129527. </w:t>
      </w:r>
    </w:p>
    <w:p w14:paraId="1A28625C" w14:textId="77777777" w:rsidR="00C95DD8" w:rsidRDefault="00000000">
      <w:pPr>
        <w:numPr>
          <w:ilvl w:val="0"/>
          <w:numId w:val="2"/>
        </w:numPr>
        <w:ind w:right="1" w:hanging="576"/>
      </w:pPr>
      <w:r>
        <w:t xml:space="preserve">Sayed, E. T., Wilberforce, T., Elsaid, K., </w:t>
      </w:r>
      <w:proofErr w:type="spellStart"/>
      <w:r>
        <w:t>Rabaia</w:t>
      </w:r>
      <w:proofErr w:type="spellEnd"/>
      <w:r>
        <w:t xml:space="preserve">, M. K. H., Abdelkareem, M. A., Chae, K. J., &amp; </w:t>
      </w:r>
      <w:proofErr w:type="spellStart"/>
      <w:r>
        <w:t>Olabi</w:t>
      </w:r>
      <w:proofErr w:type="spellEnd"/>
      <w:r>
        <w:t xml:space="preserve">, A. G. (2021). A critical review on environmental impacts of renewable energy systems and mitigation strategies: Wind, hydro, biomass and geothermal. Science of the total environment, 766, 144505. </w:t>
      </w:r>
    </w:p>
    <w:p w14:paraId="1A522E17" w14:textId="77777777" w:rsidR="00C95DD8" w:rsidRDefault="00000000">
      <w:pPr>
        <w:numPr>
          <w:ilvl w:val="0"/>
          <w:numId w:val="2"/>
        </w:numPr>
        <w:ind w:right="1" w:hanging="576"/>
      </w:pPr>
      <w:r>
        <w:t xml:space="preserve">Sharmin, T., Khan, N. R., Akram, M. S., &amp; Ehsan, M. M. (2023). A State-of-the-art Review on for Geothermal Energy Extraction, Utilization, and Improvement Strategies: Conventional, Hybridized, and Enhanced Geothermal Systems. International Journal of </w:t>
      </w:r>
      <w:proofErr w:type="spellStart"/>
      <w:r>
        <w:t>Thermofluids</w:t>
      </w:r>
      <w:proofErr w:type="spellEnd"/>
      <w:r>
        <w:t xml:space="preserve">, 100323. </w:t>
      </w:r>
    </w:p>
    <w:p w14:paraId="5DBEEF33" w14:textId="77777777" w:rsidR="00C95DD8" w:rsidRDefault="00000000">
      <w:pPr>
        <w:numPr>
          <w:ilvl w:val="0"/>
          <w:numId w:val="2"/>
        </w:numPr>
        <w:ind w:right="1" w:hanging="576"/>
      </w:pPr>
      <w:r>
        <w:t xml:space="preserve">Sibtain, M., Li, X., Bashir, H., &amp; Azam, M. I. (2021). Hydropower exploitation for Pakistan's sustainable development: A SWOT analysis considering current situation, challenges, and prospects. Energy Strategy Reviews, 38, 100728. </w:t>
      </w:r>
    </w:p>
    <w:p w14:paraId="00EB5AA0" w14:textId="77777777" w:rsidR="00C95DD8" w:rsidRDefault="00000000">
      <w:pPr>
        <w:numPr>
          <w:ilvl w:val="0"/>
          <w:numId w:val="2"/>
        </w:numPr>
        <w:ind w:right="1" w:hanging="576"/>
      </w:pPr>
      <w:r>
        <w:t xml:space="preserve">Srivastava, R. K., </w:t>
      </w:r>
      <w:proofErr w:type="spellStart"/>
      <w:r>
        <w:t>Shetti</w:t>
      </w:r>
      <w:proofErr w:type="spellEnd"/>
      <w:r>
        <w:t xml:space="preserve">, N. P., Reddy, K. R., Kwon, E. E., </w:t>
      </w:r>
      <w:proofErr w:type="spellStart"/>
      <w:r>
        <w:t>Nadagouda</w:t>
      </w:r>
      <w:proofErr w:type="spellEnd"/>
      <w:r>
        <w:t xml:space="preserve">, M. N., &amp; </w:t>
      </w:r>
      <w:proofErr w:type="spellStart"/>
      <w:r>
        <w:t>Aminabhavi</w:t>
      </w:r>
      <w:proofErr w:type="spellEnd"/>
      <w:r>
        <w:t xml:space="preserve">, T. M. (2021). Biomass utilization and production of biofuels from carbon neutral materials. Environmental Pollution, 276, 116731. </w:t>
      </w:r>
    </w:p>
    <w:p w14:paraId="600054E2" w14:textId="77777777" w:rsidR="00C95DD8" w:rsidRDefault="00000000">
      <w:pPr>
        <w:numPr>
          <w:ilvl w:val="0"/>
          <w:numId w:val="2"/>
        </w:numPr>
        <w:ind w:right="1" w:hanging="576"/>
      </w:pPr>
      <w:r>
        <w:t xml:space="preserve">Tang, X., &amp; Li, X. (2023). Exploring carbon neutrality potential in the </w:t>
      </w:r>
      <w:proofErr w:type="spellStart"/>
      <w:r>
        <w:t>petroluem</w:t>
      </w:r>
      <w:proofErr w:type="spellEnd"/>
      <w:r>
        <w:t xml:space="preserve"> industry: The role of green monetary policies as motivators. Resources Policy, 86, 104230. </w:t>
      </w:r>
    </w:p>
    <w:p w14:paraId="07C55B1E" w14:textId="77777777" w:rsidR="00C95DD8" w:rsidRDefault="00000000">
      <w:pPr>
        <w:numPr>
          <w:ilvl w:val="0"/>
          <w:numId w:val="2"/>
        </w:numPr>
        <w:ind w:right="1" w:hanging="576"/>
      </w:pPr>
      <w:r>
        <w:t xml:space="preserve">Tester, J. W., Beckers, K. F., Hawkins, A. J., &amp; Lukawski, M. Z. (2021). The evolving role of geothermal energy for decarbonizing the United States. Energy &amp; Environmental Science, 14(12), 6211-6241. </w:t>
      </w:r>
    </w:p>
    <w:p w14:paraId="394533E3" w14:textId="77777777" w:rsidR="00C95DD8" w:rsidRDefault="00000000">
      <w:pPr>
        <w:numPr>
          <w:ilvl w:val="0"/>
          <w:numId w:val="2"/>
        </w:numPr>
        <w:ind w:right="1" w:hanging="576"/>
      </w:pPr>
      <w:r>
        <w:t xml:space="preserve">Uddin, S.U., </w:t>
      </w:r>
      <w:proofErr w:type="spellStart"/>
      <w:r>
        <w:t>Chidolue</w:t>
      </w:r>
      <w:proofErr w:type="spellEnd"/>
      <w:r>
        <w:t xml:space="preserve">, O., Azeez, A. and Iqbal, T., 2022, June. Design and Analysis of a Solar Powered Water Filtration System for a Community in Black Tickle-Domino. In </w:t>
      </w:r>
      <w:r>
        <w:rPr>
          <w:i/>
        </w:rPr>
        <w:t>2022 IEEE International IOT, Electronics and Mechatronics Conference (IEMTRONICS)</w:t>
      </w:r>
      <w:r>
        <w:t xml:space="preserve"> (pp. 1-6). IEEE. </w:t>
      </w:r>
    </w:p>
    <w:p w14:paraId="2EE468D4" w14:textId="77777777" w:rsidR="00C95DD8" w:rsidRDefault="00000000">
      <w:pPr>
        <w:numPr>
          <w:ilvl w:val="0"/>
          <w:numId w:val="2"/>
        </w:numPr>
        <w:spacing w:after="139"/>
        <w:ind w:right="1" w:hanging="576"/>
      </w:pPr>
      <w:proofErr w:type="spellStart"/>
      <w:r>
        <w:lastRenderedPageBreak/>
        <w:t>Ukoba</w:t>
      </w:r>
      <w:proofErr w:type="spellEnd"/>
      <w:r>
        <w:t xml:space="preserve">, K. and Jen, T.C., 2023. </w:t>
      </w:r>
      <w:r>
        <w:rPr>
          <w:i/>
        </w:rPr>
        <w:t>Thin films, atomic layer deposition, and 3D Printing: demystifying the concepts and their relevance in industry 4.0</w:t>
      </w:r>
      <w:r>
        <w:t xml:space="preserve">. CRC Press. </w:t>
      </w:r>
    </w:p>
    <w:p w14:paraId="0B964CEF" w14:textId="77777777" w:rsidR="00C95DD8" w:rsidRDefault="00000000">
      <w:pPr>
        <w:numPr>
          <w:ilvl w:val="0"/>
          <w:numId w:val="2"/>
        </w:numPr>
        <w:ind w:right="1" w:hanging="576"/>
      </w:pPr>
      <w:proofErr w:type="spellStart"/>
      <w:r>
        <w:t>Ukoba</w:t>
      </w:r>
      <w:proofErr w:type="spellEnd"/>
      <w:r>
        <w:t xml:space="preserve">, K., </w:t>
      </w:r>
      <w:proofErr w:type="spellStart"/>
      <w:r>
        <w:t>Fadare</w:t>
      </w:r>
      <w:proofErr w:type="spellEnd"/>
      <w:r>
        <w:t xml:space="preserve">, O. and Jen, T.C., 2019, December. Powering Africa using an off-grid, stand-alone, solar photovoltaic model. In </w:t>
      </w:r>
      <w:r>
        <w:rPr>
          <w:i/>
        </w:rPr>
        <w:t>Journal of Physics: Conference Series</w:t>
      </w:r>
      <w:r>
        <w:t xml:space="preserve"> (Vol. 1378, No. 2, p. 022031). IOP Publishing. </w:t>
      </w:r>
    </w:p>
    <w:p w14:paraId="20121DFB" w14:textId="77777777" w:rsidR="00C95DD8" w:rsidRDefault="00000000">
      <w:pPr>
        <w:numPr>
          <w:ilvl w:val="0"/>
          <w:numId w:val="2"/>
        </w:numPr>
        <w:ind w:right="1" w:hanging="576"/>
      </w:pPr>
      <w:proofErr w:type="spellStart"/>
      <w:r>
        <w:t>Ukoba</w:t>
      </w:r>
      <w:proofErr w:type="spellEnd"/>
      <w:r>
        <w:t xml:space="preserve">, K.O. and Inambao, F.L., 2018. Solar cells and global warming reduction. </w:t>
      </w:r>
    </w:p>
    <w:p w14:paraId="7214DFA7" w14:textId="77777777" w:rsidR="00C95DD8" w:rsidRDefault="00000000">
      <w:pPr>
        <w:numPr>
          <w:ilvl w:val="0"/>
          <w:numId w:val="2"/>
        </w:numPr>
        <w:ind w:right="1" w:hanging="576"/>
      </w:pPr>
      <w:r>
        <w:t xml:space="preserve">Ullah, F., Chen, C. C., &amp; Choy, W. C. (2021). Recent developments in organic tandem solar cells toward high efficiency. Advanced Energy and Sustainability Research, 2(4), 2000050. </w:t>
      </w:r>
    </w:p>
    <w:p w14:paraId="25D4EFB9" w14:textId="77777777" w:rsidR="00C95DD8" w:rsidRDefault="00000000">
      <w:pPr>
        <w:numPr>
          <w:ilvl w:val="0"/>
          <w:numId w:val="2"/>
        </w:numPr>
        <w:ind w:right="1" w:hanging="576"/>
      </w:pPr>
      <w:r>
        <w:t xml:space="preserve">Wang, Z., Guo, Y., &amp; Wang, H. (2022). Review on Monitoring and Operation-Maintenance Technology of </w:t>
      </w:r>
      <w:proofErr w:type="spellStart"/>
      <w:r>
        <w:t>FarReaching</w:t>
      </w:r>
      <w:proofErr w:type="spellEnd"/>
      <w:r>
        <w:t xml:space="preserve"> Sea Smart Wind Farms. Journal of Marine Science and Engineering, 10(6), 820. </w:t>
      </w:r>
    </w:p>
    <w:p w14:paraId="74FD4EF7" w14:textId="77777777" w:rsidR="00C95DD8" w:rsidRDefault="00000000">
      <w:pPr>
        <w:numPr>
          <w:ilvl w:val="0"/>
          <w:numId w:val="2"/>
        </w:numPr>
        <w:ind w:right="1" w:hanging="576"/>
      </w:pPr>
      <w:r>
        <w:t xml:space="preserve">Yang, X., He, L., Xia, Y., &amp; Chen, Y. (2019). Effect of government subsidies on renewable energy investments: The threshold effect. Energy Policy, 132, 156-166.  </w:t>
      </w:r>
    </w:p>
    <w:sectPr w:rsidR="00C95DD8">
      <w:headerReference w:type="even" r:id="rId11"/>
      <w:headerReference w:type="default" r:id="rId12"/>
      <w:footerReference w:type="even" r:id="rId13"/>
      <w:footerReference w:type="default" r:id="rId14"/>
      <w:headerReference w:type="first" r:id="rId15"/>
      <w:footerReference w:type="first" r:id="rId16"/>
      <w:pgSz w:w="11909" w:h="16834"/>
      <w:pgMar w:top="721" w:right="902" w:bottom="943" w:left="907" w:header="720" w:footer="720" w:gutter="0"/>
      <w:pgNumType w:start="95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F3E77" w14:textId="77777777" w:rsidR="008D3291" w:rsidRDefault="008D3291">
      <w:pPr>
        <w:spacing w:after="0" w:line="240" w:lineRule="auto"/>
      </w:pPr>
      <w:r>
        <w:separator/>
      </w:r>
    </w:p>
  </w:endnote>
  <w:endnote w:type="continuationSeparator" w:id="0">
    <w:p w14:paraId="50A13F94" w14:textId="77777777" w:rsidR="008D3291" w:rsidRDefault="008D3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45549" w14:textId="77777777" w:rsidR="00C95DD8" w:rsidRDefault="00000000">
    <w:pPr>
      <w:spacing w:after="0" w:line="259" w:lineRule="auto"/>
      <w:ind w:left="0" w:right="2" w:firstLine="0"/>
      <w:jc w:val="right"/>
    </w:pPr>
    <w:r>
      <w:fldChar w:fldCharType="begin"/>
    </w:r>
    <w:r>
      <w:instrText xml:space="preserve"> PAGE   \* MERGEFORMAT </w:instrText>
    </w:r>
    <w:r>
      <w:fldChar w:fldCharType="separate"/>
    </w:r>
    <w:r>
      <w:t>954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46524" w14:textId="77777777" w:rsidR="00C95DD8" w:rsidRDefault="00000000">
    <w:pPr>
      <w:spacing w:after="0" w:line="259" w:lineRule="auto"/>
      <w:ind w:left="0" w:right="2" w:firstLine="0"/>
      <w:jc w:val="right"/>
    </w:pPr>
    <w:r>
      <w:fldChar w:fldCharType="begin"/>
    </w:r>
    <w:r>
      <w:instrText xml:space="preserve"> PAGE   \* MERGEFORMAT </w:instrText>
    </w:r>
    <w:r>
      <w:fldChar w:fldCharType="separate"/>
    </w:r>
    <w:r>
      <w:t>954</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EE9E9" w14:textId="77777777" w:rsidR="00C95DD8" w:rsidRDefault="00C95DD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1FE00" w14:textId="77777777" w:rsidR="008D3291" w:rsidRDefault="008D3291">
      <w:pPr>
        <w:spacing w:after="0" w:line="240" w:lineRule="auto"/>
      </w:pPr>
      <w:r>
        <w:separator/>
      </w:r>
    </w:p>
  </w:footnote>
  <w:footnote w:type="continuationSeparator" w:id="0">
    <w:p w14:paraId="49AB985C" w14:textId="77777777" w:rsidR="008D3291" w:rsidRDefault="008D3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8EC93" w14:textId="77777777" w:rsidR="00C95DD8" w:rsidRDefault="00000000">
    <w:pPr>
      <w:spacing w:after="0" w:line="259" w:lineRule="auto"/>
      <w:ind w:left="0" w:right="5" w:firstLine="0"/>
      <w:jc w:val="center"/>
    </w:pPr>
    <w:r>
      <w:t xml:space="preserve">International Journal of Science and Research Archive, 2024, 11(01), 952–964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6B10A" w14:textId="3CFD2078" w:rsidR="00C95DD8" w:rsidRDefault="00C95DD8">
    <w:pPr>
      <w:spacing w:after="0" w:line="259" w:lineRule="auto"/>
      <w:ind w:left="0" w:right="5"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73552" w14:textId="77777777" w:rsidR="00C95DD8" w:rsidRDefault="00C95DD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0216F"/>
    <w:multiLevelType w:val="hybridMultilevel"/>
    <w:tmpl w:val="A3B03694"/>
    <w:lvl w:ilvl="0" w:tplc="251057BC">
      <w:start w:val="1"/>
      <w:numFmt w:val="decimal"/>
      <w:lvlText w:val="%1"/>
      <w:lvlJc w:val="left"/>
      <w:pPr>
        <w:ind w:left="113"/>
      </w:pPr>
      <w:rPr>
        <w:rFonts w:ascii="Cambria" w:eastAsia="Cambria" w:hAnsi="Cambria" w:cs="Cambria"/>
        <w:b w:val="0"/>
        <w:i/>
        <w:iCs/>
        <w:strike w:val="0"/>
        <w:dstrike w:val="0"/>
        <w:color w:val="000000"/>
        <w:sz w:val="20"/>
        <w:szCs w:val="20"/>
        <w:u w:val="none" w:color="000000"/>
        <w:bdr w:val="none" w:sz="0" w:space="0" w:color="auto"/>
        <w:shd w:val="clear" w:color="auto" w:fill="auto"/>
        <w:vertAlign w:val="superscript"/>
      </w:rPr>
    </w:lvl>
    <w:lvl w:ilvl="1" w:tplc="4F8AF9A4">
      <w:start w:val="1"/>
      <w:numFmt w:val="lowerLetter"/>
      <w:lvlText w:val="%2"/>
      <w:lvlJc w:val="left"/>
      <w:pPr>
        <w:ind w:left="1080"/>
      </w:pPr>
      <w:rPr>
        <w:rFonts w:ascii="Cambria" w:eastAsia="Cambria" w:hAnsi="Cambria" w:cs="Cambria"/>
        <w:b w:val="0"/>
        <w:i/>
        <w:iCs/>
        <w:strike w:val="0"/>
        <w:dstrike w:val="0"/>
        <w:color w:val="000000"/>
        <w:sz w:val="20"/>
        <w:szCs w:val="20"/>
        <w:u w:val="none" w:color="000000"/>
        <w:bdr w:val="none" w:sz="0" w:space="0" w:color="auto"/>
        <w:shd w:val="clear" w:color="auto" w:fill="auto"/>
        <w:vertAlign w:val="superscript"/>
      </w:rPr>
    </w:lvl>
    <w:lvl w:ilvl="2" w:tplc="C79063C8">
      <w:start w:val="1"/>
      <w:numFmt w:val="lowerRoman"/>
      <w:lvlText w:val="%3"/>
      <w:lvlJc w:val="left"/>
      <w:pPr>
        <w:ind w:left="1800"/>
      </w:pPr>
      <w:rPr>
        <w:rFonts w:ascii="Cambria" w:eastAsia="Cambria" w:hAnsi="Cambria" w:cs="Cambria"/>
        <w:b w:val="0"/>
        <w:i/>
        <w:iCs/>
        <w:strike w:val="0"/>
        <w:dstrike w:val="0"/>
        <w:color w:val="000000"/>
        <w:sz w:val="20"/>
        <w:szCs w:val="20"/>
        <w:u w:val="none" w:color="000000"/>
        <w:bdr w:val="none" w:sz="0" w:space="0" w:color="auto"/>
        <w:shd w:val="clear" w:color="auto" w:fill="auto"/>
        <w:vertAlign w:val="superscript"/>
      </w:rPr>
    </w:lvl>
    <w:lvl w:ilvl="3" w:tplc="6D945FB0">
      <w:start w:val="1"/>
      <w:numFmt w:val="decimal"/>
      <w:lvlText w:val="%4"/>
      <w:lvlJc w:val="left"/>
      <w:pPr>
        <w:ind w:left="2520"/>
      </w:pPr>
      <w:rPr>
        <w:rFonts w:ascii="Cambria" w:eastAsia="Cambria" w:hAnsi="Cambria" w:cs="Cambria"/>
        <w:b w:val="0"/>
        <w:i/>
        <w:iCs/>
        <w:strike w:val="0"/>
        <w:dstrike w:val="0"/>
        <w:color w:val="000000"/>
        <w:sz w:val="20"/>
        <w:szCs w:val="20"/>
        <w:u w:val="none" w:color="000000"/>
        <w:bdr w:val="none" w:sz="0" w:space="0" w:color="auto"/>
        <w:shd w:val="clear" w:color="auto" w:fill="auto"/>
        <w:vertAlign w:val="superscript"/>
      </w:rPr>
    </w:lvl>
    <w:lvl w:ilvl="4" w:tplc="4DF64A6C">
      <w:start w:val="1"/>
      <w:numFmt w:val="lowerLetter"/>
      <w:lvlText w:val="%5"/>
      <w:lvlJc w:val="left"/>
      <w:pPr>
        <w:ind w:left="3240"/>
      </w:pPr>
      <w:rPr>
        <w:rFonts w:ascii="Cambria" w:eastAsia="Cambria" w:hAnsi="Cambria" w:cs="Cambria"/>
        <w:b w:val="0"/>
        <w:i/>
        <w:iCs/>
        <w:strike w:val="0"/>
        <w:dstrike w:val="0"/>
        <w:color w:val="000000"/>
        <w:sz w:val="20"/>
        <w:szCs w:val="20"/>
        <w:u w:val="none" w:color="000000"/>
        <w:bdr w:val="none" w:sz="0" w:space="0" w:color="auto"/>
        <w:shd w:val="clear" w:color="auto" w:fill="auto"/>
        <w:vertAlign w:val="superscript"/>
      </w:rPr>
    </w:lvl>
    <w:lvl w:ilvl="5" w:tplc="6A00003A">
      <w:start w:val="1"/>
      <w:numFmt w:val="lowerRoman"/>
      <w:lvlText w:val="%6"/>
      <w:lvlJc w:val="left"/>
      <w:pPr>
        <w:ind w:left="3960"/>
      </w:pPr>
      <w:rPr>
        <w:rFonts w:ascii="Cambria" w:eastAsia="Cambria" w:hAnsi="Cambria" w:cs="Cambria"/>
        <w:b w:val="0"/>
        <w:i/>
        <w:iCs/>
        <w:strike w:val="0"/>
        <w:dstrike w:val="0"/>
        <w:color w:val="000000"/>
        <w:sz w:val="20"/>
        <w:szCs w:val="20"/>
        <w:u w:val="none" w:color="000000"/>
        <w:bdr w:val="none" w:sz="0" w:space="0" w:color="auto"/>
        <w:shd w:val="clear" w:color="auto" w:fill="auto"/>
        <w:vertAlign w:val="superscript"/>
      </w:rPr>
    </w:lvl>
    <w:lvl w:ilvl="6" w:tplc="170EB574">
      <w:start w:val="1"/>
      <w:numFmt w:val="decimal"/>
      <w:lvlText w:val="%7"/>
      <w:lvlJc w:val="left"/>
      <w:pPr>
        <w:ind w:left="4680"/>
      </w:pPr>
      <w:rPr>
        <w:rFonts w:ascii="Cambria" w:eastAsia="Cambria" w:hAnsi="Cambria" w:cs="Cambria"/>
        <w:b w:val="0"/>
        <w:i/>
        <w:iCs/>
        <w:strike w:val="0"/>
        <w:dstrike w:val="0"/>
        <w:color w:val="000000"/>
        <w:sz w:val="20"/>
        <w:szCs w:val="20"/>
        <w:u w:val="none" w:color="000000"/>
        <w:bdr w:val="none" w:sz="0" w:space="0" w:color="auto"/>
        <w:shd w:val="clear" w:color="auto" w:fill="auto"/>
        <w:vertAlign w:val="superscript"/>
      </w:rPr>
    </w:lvl>
    <w:lvl w:ilvl="7" w:tplc="C180DCC4">
      <w:start w:val="1"/>
      <w:numFmt w:val="lowerLetter"/>
      <w:lvlText w:val="%8"/>
      <w:lvlJc w:val="left"/>
      <w:pPr>
        <w:ind w:left="5400"/>
      </w:pPr>
      <w:rPr>
        <w:rFonts w:ascii="Cambria" w:eastAsia="Cambria" w:hAnsi="Cambria" w:cs="Cambria"/>
        <w:b w:val="0"/>
        <w:i/>
        <w:iCs/>
        <w:strike w:val="0"/>
        <w:dstrike w:val="0"/>
        <w:color w:val="000000"/>
        <w:sz w:val="20"/>
        <w:szCs w:val="20"/>
        <w:u w:val="none" w:color="000000"/>
        <w:bdr w:val="none" w:sz="0" w:space="0" w:color="auto"/>
        <w:shd w:val="clear" w:color="auto" w:fill="auto"/>
        <w:vertAlign w:val="superscript"/>
      </w:rPr>
    </w:lvl>
    <w:lvl w:ilvl="8" w:tplc="DB107420">
      <w:start w:val="1"/>
      <w:numFmt w:val="lowerRoman"/>
      <w:lvlText w:val="%9"/>
      <w:lvlJc w:val="left"/>
      <w:pPr>
        <w:ind w:left="6120"/>
      </w:pPr>
      <w:rPr>
        <w:rFonts w:ascii="Cambria" w:eastAsia="Cambria" w:hAnsi="Cambria" w:cs="Cambria"/>
        <w:b w:val="0"/>
        <w:i/>
        <w:iCs/>
        <w:strike w:val="0"/>
        <w:dstrike w:val="0"/>
        <w:color w:val="000000"/>
        <w:sz w:val="20"/>
        <w:szCs w:val="20"/>
        <w:u w:val="none" w:color="000000"/>
        <w:bdr w:val="none" w:sz="0" w:space="0" w:color="auto"/>
        <w:shd w:val="clear" w:color="auto" w:fill="auto"/>
        <w:vertAlign w:val="superscript"/>
      </w:rPr>
    </w:lvl>
  </w:abstractNum>
  <w:abstractNum w:abstractNumId="1" w15:restartNumberingAfterBreak="0">
    <w:nsid w:val="52B776B0"/>
    <w:multiLevelType w:val="hybridMultilevel"/>
    <w:tmpl w:val="0C02F576"/>
    <w:lvl w:ilvl="0" w:tplc="44A2460A">
      <w:start w:val="1"/>
      <w:numFmt w:val="decimal"/>
      <w:lvlText w:val="[%1]"/>
      <w:lvlJc w:val="left"/>
      <w:pPr>
        <w:ind w:left="5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726A9F8">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EA031CA">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7209BAE">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7D24BF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9F44BC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CDE75FC">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A3653D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302838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787819770">
    <w:abstractNumId w:val="0"/>
  </w:num>
  <w:num w:numId="2" w16cid:durableId="671302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DD8"/>
    <w:rsid w:val="000E04CA"/>
    <w:rsid w:val="00333AB9"/>
    <w:rsid w:val="008D3291"/>
    <w:rsid w:val="00C95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DD9E"/>
  <w15:docId w15:val="{11C6A983-C244-466F-AA08-93BDE0E8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48"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1"/>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after="100"/>
      <w:ind w:left="10" w:hanging="10"/>
      <w:outlineLvl w:val="1"/>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eativecommons.org/licenses/by/4.0/deed.en_U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8833</Words>
  <Characters>50353</Characters>
  <Application>Microsoft Office Word</Application>
  <DocSecurity>0</DocSecurity>
  <Lines>419</Lines>
  <Paragraphs>118</Paragraphs>
  <ScaleCrop>false</ScaleCrop>
  <Company/>
  <LinksUpToDate>false</LinksUpToDate>
  <CharactersWithSpaces>59068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Renewable energy technologies in engineering: A review of current developments and future prospects</dc:title>
  <dc:subject>International Journal of Science and Research Archive, 2024, 11(01), 952–964; DOI: 10.30574/ijsra.2024.11.1.0114</dc:subject>
  <dc:creator>Valentine Ikenna Ilojianya</dc:creator>
  <cp:keywords>Renewable Energy; Energy; Climate Change; Development; Engineering; Review</cp:keywords>
  <cp:lastModifiedBy>Suneel Pasupuleti</cp:lastModifiedBy>
  <cp:revision>2</cp:revision>
  <dcterms:created xsi:type="dcterms:W3CDTF">2024-09-05T17:51:00Z</dcterms:created>
  <dcterms:modified xsi:type="dcterms:W3CDTF">2024-09-05T17:51:00Z</dcterms:modified>
</cp:coreProperties>
</file>