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6FC1" w14:textId="77777777" w:rsidR="00423FBC" w:rsidRDefault="00000000">
      <w:pPr>
        <w:jc w:val="center"/>
        <w:rPr>
          <w:rFonts w:hint="eastAsia"/>
          <w:color w:val="000000"/>
        </w:rPr>
      </w:pPr>
      <w:bookmarkStart w:id="0" w:name="_Hlk115544823"/>
      <w:bookmarkEnd w:id="0"/>
      <w:r>
        <w:rPr>
          <w:rFonts w:hint="eastAsia"/>
          <w:color w:val="000000"/>
          <w:sz w:val="36"/>
        </w:rPr>
        <w:pict w14:anchorId="23808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4" o:spid="_x0000_s2061" type="#_x0000_t75" style="position:absolute;left:0;text-align:left;margin-left:2in;margin-top:15.6pt;width:171pt;height:54.6pt;z-index:251670528;mso-wrap-distance-top:0;mso-wrap-distance-bottom:0;mso-width-relative:page;mso-height-relative:page">
            <v:imagedata r:id="rId9" o:title=""/>
            <w10:wrap type="topAndBottom"/>
          </v:shape>
        </w:pict>
      </w:r>
    </w:p>
    <w:p w14:paraId="50903161" w14:textId="22A6AB76" w:rsidR="00423FBC" w:rsidRDefault="00000000">
      <w:pPr>
        <w:jc w:val="center"/>
        <w:rPr>
          <w:rFonts w:hint="eastAsia"/>
          <w:color w:val="000000"/>
          <w:sz w:val="48"/>
          <w:szCs w:val="48"/>
        </w:rPr>
      </w:pPr>
      <w:r>
        <w:rPr>
          <w:color w:val="000000"/>
          <w:sz w:val="48"/>
          <w:szCs w:val="48"/>
        </w:rPr>
        <w:t>ZJUI学院</w:t>
      </w:r>
      <w:r>
        <w:rPr>
          <w:rFonts w:hint="eastAsia"/>
          <w:color w:val="000000"/>
          <w:sz w:val="48"/>
          <w:szCs w:val="48"/>
        </w:rPr>
        <w:t>2</w:t>
      </w:r>
      <w:r>
        <w:rPr>
          <w:color w:val="000000"/>
          <w:sz w:val="48"/>
          <w:szCs w:val="48"/>
        </w:rPr>
        <w:t>02</w:t>
      </w:r>
      <w:r w:rsidR="00685996">
        <w:rPr>
          <w:rFonts w:hint="eastAsia"/>
          <w:color w:val="000000"/>
          <w:sz w:val="48"/>
          <w:szCs w:val="48"/>
        </w:rPr>
        <w:t>5</w:t>
      </w:r>
      <w:r>
        <w:rPr>
          <w:color w:val="000000"/>
          <w:sz w:val="48"/>
          <w:szCs w:val="48"/>
        </w:rPr>
        <w:t>年暑期科研项目</w:t>
      </w:r>
    </w:p>
    <w:p w14:paraId="46C33027" w14:textId="77777777" w:rsidR="00423FBC" w:rsidRDefault="00000000">
      <w:pPr>
        <w:jc w:val="center"/>
        <w:rPr>
          <w:rFonts w:hint="eastAsia"/>
          <w:color w:val="000000"/>
          <w:sz w:val="48"/>
          <w:szCs w:val="48"/>
        </w:rPr>
      </w:pPr>
      <w:r>
        <w:rPr>
          <w:color w:val="000000"/>
          <w:sz w:val="48"/>
          <w:szCs w:val="48"/>
        </w:rPr>
        <w:t>总结材料</w:t>
      </w:r>
    </w:p>
    <w:p w14:paraId="30C67A78" w14:textId="22ADD581" w:rsidR="00423FBC" w:rsidRDefault="00000000" w:rsidP="00685996">
      <w:pPr>
        <w:rPr>
          <w:rFonts w:hint="eastAsia"/>
          <w:color w:val="000000"/>
        </w:rPr>
      </w:pPr>
      <w:r>
        <w:rPr>
          <w:rFonts w:hint="eastAsia"/>
          <w:color w:val="000000"/>
        </w:rPr>
        <w:pict w14:anchorId="1579882B">
          <v:shape id="Object 5" o:spid="_x0000_s2062" type="#_x0000_t75" style="position:absolute;left:0;text-align:left;margin-left:175.55pt;margin-top:14.3pt;width:64.5pt;height:61.05pt;z-index:251671552;mso-wrap-distance-top:0;mso-wrap-distance-bottom:0;mso-width-relative:page;mso-height-relative:page">
            <v:imagedata r:id="rId10" o:title=""/>
            <w10:wrap type="topAndBottom"/>
          </v:shape>
        </w:pict>
      </w:r>
    </w:p>
    <w:p w14:paraId="49551C31" w14:textId="6E387B07" w:rsidR="00423FBC" w:rsidRPr="00685996" w:rsidRDefault="00000000" w:rsidP="00685996">
      <w:pPr>
        <w:spacing w:before="360"/>
        <w:rPr>
          <w:rFonts w:ascii="仿宋" w:eastAsia="仿宋" w:hAnsi="仿宋" w:hint="eastAsia"/>
          <w:b/>
          <w:sz w:val="36"/>
          <w:szCs w:val="36"/>
          <w:u w:val="single"/>
        </w:rPr>
      </w:pPr>
      <w:r w:rsidRPr="00685996">
        <w:rPr>
          <w:rFonts w:ascii="仿宋" w:eastAsia="仿宋" w:hAnsi="仿宋" w:hint="eastAsia"/>
          <w:b/>
          <w:sz w:val="36"/>
          <w:szCs w:val="36"/>
        </w:rPr>
        <w:t>中文论文题目：</w:t>
      </w:r>
      <w:r w:rsidR="00685996" w:rsidRPr="00685996">
        <w:rPr>
          <w:rFonts w:ascii="仿宋" w:eastAsia="仿宋" w:hAnsi="仿宋" w:hint="eastAsia"/>
          <w:b/>
          <w:bCs/>
          <w:sz w:val="36"/>
          <w:szCs w:val="36"/>
          <w:u w:val="single"/>
        </w:rPr>
        <w:t>基于分层强化学习的组合机制设计实验报告</w:t>
      </w:r>
    </w:p>
    <w:p w14:paraId="0981A47C" w14:textId="77777777" w:rsidR="000156DC" w:rsidRDefault="00000000" w:rsidP="00685996">
      <w:pPr>
        <w:rPr>
          <w:rFonts w:ascii="Times New Roman" w:hAnsi="Times New Roman" w:cs="Times New Roman"/>
          <w:color w:val="000000"/>
          <w:sz w:val="32"/>
          <w:szCs w:val="32"/>
        </w:rPr>
      </w:pPr>
      <w:r w:rsidRPr="00685996">
        <w:rPr>
          <w:rFonts w:ascii="仿宋" w:eastAsia="仿宋" w:hAnsi="仿宋" w:cs="Times New Roman"/>
          <w:b/>
          <w:sz w:val="36"/>
          <w:szCs w:val="36"/>
        </w:rPr>
        <w:t>英文论文题目：</w:t>
      </w:r>
      <w:r w:rsidR="00685996" w:rsidRPr="00685996">
        <w:rPr>
          <w:rFonts w:ascii="Times New Roman" w:hAnsi="Times New Roman" w:cs="Times New Roman"/>
          <w:b/>
          <w:sz w:val="32"/>
          <w:szCs w:val="32"/>
          <w:u w:val="single"/>
        </w:rPr>
        <w:t>Modeling and Optimization of Dynamic Combinatorial Mechanism Design Based on Hierarchical Deep Reinforcement Learning</w:t>
      </w:r>
    </w:p>
    <w:p w14:paraId="6CD8F7F8" w14:textId="28E237C1" w:rsidR="00423FBC" w:rsidRPr="00685996" w:rsidRDefault="00000000">
      <w:pPr>
        <w:spacing w:line="360" w:lineRule="auto"/>
        <w:ind w:left="839" w:firstLine="1141"/>
        <w:rPr>
          <w:rFonts w:ascii="仿宋" w:eastAsia="仿宋" w:hAnsi="仿宋" w:hint="eastAsia"/>
          <w:color w:val="000000"/>
          <w:position w:val="-6"/>
          <w:sz w:val="28"/>
          <w:u w:val="single"/>
        </w:rPr>
      </w:pPr>
      <w:r w:rsidRPr="00685996">
        <w:rPr>
          <w:rFonts w:ascii="仿宋" w:eastAsia="仿宋" w:hAnsi="仿宋" w:hint="eastAsia"/>
          <w:color w:val="000000"/>
          <w:kern w:val="0"/>
          <w:sz w:val="28"/>
        </w:rPr>
        <w:t>成员姓名</w:t>
      </w:r>
      <w:r w:rsidRPr="00685996">
        <w:rPr>
          <w:rFonts w:ascii="仿宋" w:eastAsia="仿宋" w:hAnsi="仿宋" w:hint="eastAsia"/>
          <w:color w:val="000000"/>
          <w:sz w:val="28"/>
        </w:rPr>
        <w:t>：</w:t>
      </w:r>
      <w:r w:rsidR="00685996" w:rsidRPr="00685996">
        <w:rPr>
          <w:rFonts w:ascii="仿宋" w:eastAsia="仿宋" w:hAnsi="仿宋" w:hint="eastAsia"/>
          <w:color w:val="000000"/>
          <w:position w:val="-6"/>
          <w:sz w:val="28"/>
          <w:u w:val="single"/>
        </w:rPr>
        <w:t>李思齐</w:t>
      </w:r>
      <w:r w:rsidRPr="00685996">
        <w:rPr>
          <w:rFonts w:ascii="仿宋" w:eastAsia="仿宋" w:hAnsi="仿宋" w:hint="eastAsia"/>
          <w:color w:val="000000"/>
          <w:position w:val="-6"/>
          <w:sz w:val="28"/>
          <w:u w:val="single"/>
        </w:rPr>
        <w:t>（</w:t>
      </w:r>
      <w:r w:rsidR="00685996" w:rsidRPr="00685996">
        <w:rPr>
          <w:rFonts w:ascii="仿宋" w:eastAsia="仿宋" w:hAnsi="仿宋"/>
          <w:color w:val="000000"/>
          <w:position w:val="-6"/>
          <w:sz w:val="28"/>
          <w:u w:val="single"/>
        </w:rPr>
        <w:t>3230110831</w:t>
      </w:r>
      <w:r w:rsidRPr="00685996">
        <w:rPr>
          <w:rFonts w:ascii="仿宋" w:eastAsia="仿宋" w:hAnsi="仿宋" w:hint="eastAsia"/>
          <w:color w:val="000000"/>
          <w:position w:val="-6"/>
          <w:sz w:val="28"/>
          <w:u w:val="single"/>
        </w:rPr>
        <w:t xml:space="preserve">）     </w:t>
      </w:r>
    </w:p>
    <w:p w14:paraId="5AADC6CD" w14:textId="6A114C1D" w:rsidR="00423FBC" w:rsidRPr="00685996" w:rsidRDefault="00685996">
      <w:pPr>
        <w:spacing w:line="360" w:lineRule="auto"/>
        <w:ind w:left="2219" w:firstLine="1141"/>
        <w:rPr>
          <w:rFonts w:ascii="仿宋" w:eastAsia="仿宋" w:hAnsi="仿宋" w:hint="eastAsia"/>
          <w:color w:val="000000"/>
          <w:position w:val="-6"/>
          <w:sz w:val="28"/>
          <w:u w:val="single"/>
        </w:rPr>
      </w:pPr>
      <w:r w:rsidRPr="00685996">
        <w:rPr>
          <w:rFonts w:ascii="仿宋" w:eastAsia="仿宋" w:hAnsi="仿宋" w:hint="eastAsia"/>
          <w:color w:val="000000"/>
          <w:position w:val="-6"/>
          <w:sz w:val="28"/>
          <w:u w:val="single"/>
        </w:rPr>
        <w:t xml:space="preserve">罗昕  （3230111862）   </w:t>
      </w:r>
    </w:p>
    <w:p w14:paraId="57B07AEA" w14:textId="76F77EE7" w:rsidR="00423FBC" w:rsidRPr="00685996" w:rsidRDefault="00685996">
      <w:pPr>
        <w:spacing w:line="360" w:lineRule="auto"/>
        <w:ind w:left="2219" w:firstLine="1141"/>
        <w:rPr>
          <w:rFonts w:ascii="仿宋" w:eastAsia="仿宋" w:hAnsi="仿宋" w:hint="eastAsia"/>
          <w:color w:val="000000"/>
          <w:position w:val="-6"/>
          <w:sz w:val="28"/>
          <w:u w:val="single"/>
        </w:rPr>
      </w:pPr>
      <w:r w:rsidRPr="00685996">
        <w:rPr>
          <w:rFonts w:ascii="仿宋" w:eastAsia="仿宋" w:hAnsi="仿宋" w:hint="eastAsia"/>
          <w:color w:val="000000"/>
          <w:position w:val="-6"/>
          <w:sz w:val="28"/>
          <w:u w:val="single"/>
        </w:rPr>
        <w:t xml:space="preserve">阳昕怡（3230111873）   </w:t>
      </w:r>
    </w:p>
    <w:p w14:paraId="2868580C" w14:textId="2C627502" w:rsidR="00423FBC" w:rsidRPr="00685996" w:rsidRDefault="00000000">
      <w:pPr>
        <w:spacing w:line="360" w:lineRule="auto"/>
        <w:ind w:left="839" w:firstLine="1141"/>
        <w:rPr>
          <w:rFonts w:ascii="仿宋" w:eastAsia="仿宋" w:hAnsi="仿宋" w:hint="eastAsia"/>
          <w:color w:val="000000"/>
          <w:position w:val="-6"/>
          <w:sz w:val="28"/>
          <w:u w:val="single"/>
        </w:rPr>
      </w:pPr>
      <w:r w:rsidRPr="00685996">
        <w:rPr>
          <w:rFonts w:ascii="仿宋" w:eastAsia="仿宋" w:hAnsi="仿宋" w:hint="eastAsia"/>
          <w:color w:val="000000"/>
          <w:kern w:val="0"/>
          <w:sz w:val="28"/>
        </w:rPr>
        <w:t>指导教师</w:t>
      </w:r>
      <w:r w:rsidRPr="00685996">
        <w:rPr>
          <w:rFonts w:ascii="仿宋" w:eastAsia="仿宋" w:hAnsi="仿宋" w:hint="eastAsia"/>
          <w:color w:val="000000"/>
          <w:sz w:val="28"/>
        </w:rPr>
        <w:t>：</w:t>
      </w:r>
      <w:r w:rsidRPr="00685996">
        <w:rPr>
          <w:rFonts w:ascii="仿宋" w:eastAsia="仿宋" w:hAnsi="仿宋" w:hint="eastAsia"/>
          <w:color w:val="000000"/>
          <w:position w:val="-6"/>
          <w:sz w:val="28"/>
          <w:u w:val="single"/>
        </w:rPr>
        <w:t xml:space="preserve">     </w:t>
      </w:r>
      <w:r w:rsidR="00685996" w:rsidRPr="00685996">
        <w:rPr>
          <w:rFonts w:ascii="仿宋" w:eastAsia="仿宋" w:hAnsi="仿宋" w:hint="eastAsia"/>
          <w:color w:val="000000"/>
          <w:position w:val="-6"/>
          <w:sz w:val="28"/>
          <w:u w:val="single"/>
        </w:rPr>
        <w:t>张萌______</w:t>
      </w:r>
      <w:r w:rsidRPr="00685996">
        <w:rPr>
          <w:rFonts w:ascii="仿宋" w:eastAsia="仿宋" w:hAnsi="仿宋" w:hint="eastAsia"/>
          <w:color w:val="000000"/>
          <w:position w:val="-6"/>
          <w:sz w:val="28"/>
          <w:u w:val="single"/>
        </w:rPr>
        <w:t xml:space="preserve">     </w:t>
      </w:r>
    </w:p>
    <w:p w14:paraId="45832AB4" w14:textId="77777777" w:rsidR="000156DC" w:rsidRDefault="00000000">
      <w:pPr>
        <w:spacing w:line="360" w:lineRule="auto"/>
        <w:ind w:firstLineChars="707" w:firstLine="1980"/>
        <w:rPr>
          <w:rFonts w:hint="eastAsia"/>
          <w:color w:val="000000"/>
          <w:position w:val="-6"/>
          <w:sz w:val="28"/>
          <w:u w:val="single"/>
        </w:rPr>
      </w:pPr>
      <w:r w:rsidRPr="00685996">
        <w:rPr>
          <w:rFonts w:ascii="仿宋" w:eastAsia="仿宋" w:hAnsi="仿宋" w:hint="eastAsia"/>
          <w:color w:val="000000"/>
          <w:kern w:val="0"/>
          <w:sz w:val="28"/>
        </w:rPr>
        <w:t>指导教师所在学院</w:t>
      </w:r>
      <w:r w:rsidRPr="00685996">
        <w:rPr>
          <w:rFonts w:ascii="仿宋" w:eastAsia="仿宋" w:hAnsi="仿宋" w:hint="eastAsia"/>
          <w:color w:val="000000"/>
          <w:sz w:val="28"/>
        </w:rPr>
        <w:t>：</w:t>
      </w:r>
      <w:r w:rsidRPr="00685996">
        <w:rPr>
          <w:rFonts w:ascii="仿宋" w:eastAsia="仿宋" w:hAnsi="仿宋" w:hint="eastAsia"/>
          <w:color w:val="000000"/>
          <w:position w:val="-6"/>
          <w:sz w:val="28"/>
          <w:u w:val="single"/>
        </w:rPr>
        <w:t xml:space="preserve">  浙江大学</w:t>
      </w:r>
      <w:r w:rsidR="00685996" w:rsidRPr="00685996">
        <w:rPr>
          <w:rFonts w:ascii="仿宋" w:eastAsia="仿宋" w:hAnsi="仿宋" w:hint="eastAsia"/>
          <w:color w:val="000000"/>
          <w:position w:val="-6"/>
          <w:sz w:val="28"/>
          <w:u w:val="single"/>
        </w:rPr>
        <w:t>ZJUI学院___</w:t>
      </w:r>
      <w:r w:rsidRPr="00685996">
        <w:rPr>
          <w:rFonts w:ascii="仿宋" w:eastAsia="仿宋" w:hAnsi="仿宋" w:hint="eastAsia"/>
          <w:color w:val="000000"/>
          <w:position w:val="-6"/>
          <w:sz w:val="28"/>
          <w:u w:val="single"/>
        </w:rPr>
        <w:t xml:space="preserve">  </w:t>
      </w:r>
      <w:r>
        <w:rPr>
          <w:rFonts w:hint="eastAsia"/>
          <w:color w:val="000000"/>
          <w:position w:val="-6"/>
          <w:sz w:val="28"/>
          <w:u w:val="single"/>
        </w:rPr>
        <w:t xml:space="preserve"> </w:t>
      </w:r>
    </w:p>
    <w:p w14:paraId="539AADCD" w14:textId="4F1A783A" w:rsidR="00423FBC" w:rsidRPr="0089264C" w:rsidRDefault="00000000">
      <w:pPr>
        <w:spacing w:line="360" w:lineRule="auto"/>
        <w:jc w:val="center"/>
        <w:rPr>
          <w:rFonts w:ascii="仿宋" w:eastAsia="仿宋" w:hAnsi="仿宋" w:hint="eastAsia"/>
          <w:color w:val="000000"/>
          <w:position w:val="-6"/>
          <w:sz w:val="28"/>
        </w:rPr>
      </w:pPr>
      <w:r w:rsidRPr="0089264C">
        <w:rPr>
          <w:rFonts w:ascii="仿宋" w:eastAsia="仿宋" w:hAnsi="仿宋"/>
          <w:color w:val="000000"/>
          <w:position w:val="-6"/>
          <w:sz w:val="28"/>
        </w:rPr>
        <w:t>暑期研究起止日期</w:t>
      </w:r>
      <w:r w:rsidRPr="0089264C">
        <w:rPr>
          <w:rFonts w:ascii="仿宋" w:eastAsia="仿宋" w:hAnsi="仿宋" w:hint="eastAsia"/>
          <w:color w:val="000000"/>
          <w:position w:val="-6"/>
          <w:sz w:val="28"/>
        </w:rPr>
        <w:t>：</w:t>
      </w:r>
      <w:r w:rsidRPr="0089264C">
        <w:rPr>
          <w:rFonts w:ascii="仿宋" w:eastAsia="仿宋" w:hAnsi="仿宋"/>
          <w:color w:val="000000"/>
          <w:position w:val="-6"/>
          <w:sz w:val="28"/>
        </w:rPr>
        <w:t>202</w:t>
      </w:r>
      <w:r w:rsidR="00685996" w:rsidRPr="0089264C">
        <w:rPr>
          <w:rFonts w:ascii="仿宋" w:eastAsia="仿宋" w:hAnsi="仿宋" w:hint="eastAsia"/>
          <w:color w:val="000000"/>
          <w:position w:val="-6"/>
          <w:sz w:val="28"/>
        </w:rPr>
        <w:t>5</w:t>
      </w:r>
      <w:r w:rsidRPr="0089264C">
        <w:rPr>
          <w:rFonts w:ascii="仿宋" w:eastAsia="仿宋" w:hAnsi="仿宋"/>
          <w:color w:val="000000"/>
          <w:position w:val="-6"/>
          <w:sz w:val="28"/>
        </w:rPr>
        <w:t>年6月</w:t>
      </w:r>
      <w:r w:rsidR="00685996" w:rsidRPr="0089264C">
        <w:rPr>
          <w:rFonts w:ascii="仿宋" w:eastAsia="仿宋" w:hAnsi="仿宋" w:hint="eastAsia"/>
          <w:color w:val="000000"/>
          <w:position w:val="-6"/>
          <w:sz w:val="28"/>
        </w:rPr>
        <w:t>20</w:t>
      </w:r>
      <w:r w:rsidRPr="0089264C">
        <w:rPr>
          <w:rFonts w:ascii="仿宋" w:eastAsia="仿宋" w:hAnsi="仿宋"/>
          <w:color w:val="000000"/>
          <w:position w:val="-6"/>
          <w:sz w:val="28"/>
        </w:rPr>
        <w:t>日</w:t>
      </w:r>
      <w:r w:rsidRPr="0089264C">
        <w:rPr>
          <w:rFonts w:ascii="仿宋" w:eastAsia="仿宋" w:hAnsi="仿宋" w:hint="eastAsia"/>
          <w:color w:val="000000"/>
          <w:position w:val="-6"/>
          <w:sz w:val="28"/>
        </w:rPr>
        <w:t>-</w:t>
      </w:r>
      <w:r w:rsidRPr="0089264C">
        <w:rPr>
          <w:rFonts w:ascii="仿宋" w:eastAsia="仿宋" w:hAnsi="仿宋"/>
          <w:color w:val="000000"/>
          <w:position w:val="-6"/>
          <w:sz w:val="28"/>
        </w:rPr>
        <w:t>202</w:t>
      </w:r>
      <w:r w:rsidR="00685996" w:rsidRPr="0089264C">
        <w:rPr>
          <w:rFonts w:ascii="仿宋" w:eastAsia="仿宋" w:hAnsi="仿宋" w:hint="eastAsia"/>
          <w:color w:val="000000"/>
          <w:position w:val="-6"/>
          <w:sz w:val="28"/>
        </w:rPr>
        <w:t>5</w:t>
      </w:r>
      <w:r w:rsidRPr="0089264C">
        <w:rPr>
          <w:rFonts w:ascii="仿宋" w:eastAsia="仿宋" w:hAnsi="仿宋"/>
          <w:color w:val="000000"/>
          <w:position w:val="-6"/>
          <w:sz w:val="28"/>
        </w:rPr>
        <w:t>年</w:t>
      </w:r>
      <w:r w:rsidRPr="0089264C">
        <w:rPr>
          <w:rFonts w:ascii="仿宋" w:eastAsia="仿宋" w:hAnsi="仿宋" w:hint="eastAsia"/>
          <w:color w:val="000000"/>
          <w:position w:val="-6"/>
          <w:sz w:val="28"/>
        </w:rPr>
        <w:t>9</w:t>
      </w:r>
      <w:r w:rsidRPr="0089264C">
        <w:rPr>
          <w:rFonts w:ascii="仿宋" w:eastAsia="仿宋" w:hAnsi="仿宋"/>
          <w:color w:val="000000"/>
          <w:position w:val="-6"/>
          <w:sz w:val="28"/>
        </w:rPr>
        <w:t>月1日</w:t>
      </w:r>
    </w:p>
    <w:p w14:paraId="700A84EF" w14:textId="77777777" w:rsidR="00423FBC" w:rsidRDefault="00000000">
      <w:pPr>
        <w:spacing w:line="360" w:lineRule="auto"/>
        <w:rPr>
          <w:rFonts w:ascii="仿宋" w:eastAsia="仿宋" w:hAnsi="仿宋" w:hint="eastAsia"/>
          <w:b/>
          <w:sz w:val="30"/>
          <w:szCs w:val="30"/>
        </w:rPr>
      </w:pPr>
      <w:r>
        <w:rPr>
          <w:color w:val="000000"/>
          <w:position w:val="-6"/>
          <w:sz w:val="28"/>
        </w:rPr>
        <w:br w:type="page"/>
      </w:r>
      <w:r>
        <w:rPr>
          <w:rFonts w:ascii="仿宋" w:eastAsia="仿宋" w:hAnsi="仿宋" w:hint="eastAsia"/>
          <w:b/>
          <w:sz w:val="30"/>
          <w:szCs w:val="30"/>
        </w:rPr>
        <w:lastRenderedPageBreak/>
        <w:t>摘要</w:t>
      </w:r>
    </w:p>
    <w:p w14:paraId="2D731CA4" w14:textId="7EDB4503" w:rsidR="000156DC" w:rsidRDefault="0089264C" w:rsidP="0089264C">
      <w:pPr>
        <w:pStyle w:val="ac"/>
        <w:spacing w:line="360" w:lineRule="auto"/>
        <w:ind w:firstLine="480"/>
        <w:rPr>
          <w:rFonts w:ascii="仿宋" w:eastAsia="仿宋" w:hAnsi="仿宋" w:hint="eastAsia"/>
          <w:sz w:val="24"/>
          <w:szCs w:val="24"/>
        </w:rPr>
      </w:pPr>
      <w:r w:rsidRPr="0089264C">
        <w:rPr>
          <w:rFonts w:ascii="仿宋" w:eastAsia="仿宋" w:hAnsi="仿宋" w:hint="eastAsia"/>
          <w:sz w:val="24"/>
          <w:szCs w:val="24"/>
        </w:rPr>
        <w:t>本报告概述了基于分层深度强化学习（</w:t>
      </w:r>
      <w:r w:rsidRPr="0089264C">
        <w:rPr>
          <w:rFonts w:ascii="仿宋" w:eastAsia="仿宋" w:hAnsi="仿宋"/>
          <w:sz w:val="24"/>
          <w:szCs w:val="24"/>
        </w:rPr>
        <w:t>HDRL）的动态组合机制设计项目的第一阶段工作。我们成功构建了核心模块，包括一个模拟组合拍卖的 Gymnasium 环境、一个基于多智能体深度确定性策略梯度（MADDPG）的代理学习模块，以及一个用于短期决策模拟的蒙特卡洛树搜索（MCTS）模块。通过对代码的验证，我们确认这些组件可以协同运行，为未来的全面训练与评估奠定了基础。尽管高层控制器和完整的训练流程尚未实现，但本阶段的工作已证明了该技术路径的可行性，为后续研究提供了明确方向。</w:t>
      </w:r>
    </w:p>
    <w:p w14:paraId="3CF3912E" w14:textId="77777777" w:rsidR="000156DC" w:rsidRDefault="000156DC">
      <w:pPr>
        <w:widowControl/>
        <w:jc w:val="left"/>
        <w:rPr>
          <w:rFonts w:ascii="仿宋" w:eastAsia="仿宋" w:hAnsi="仿宋" w:cs="Times New Roman" w:hint="eastAsia"/>
          <w:kern w:val="0"/>
          <w:sz w:val="24"/>
          <w:szCs w:val="24"/>
        </w:rPr>
      </w:pPr>
      <w:r>
        <w:rPr>
          <w:rFonts w:ascii="仿宋" w:eastAsia="仿宋" w:hAnsi="仿宋" w:hint="eastAsia"/>
          <w:sz w:val="24"/>
          <w:szCs w:val="24"/>
        </w:rPr>
        <w:br w:type="page"/>
      </w:r>
    </w:p>
    <w:p w14:paraId="767EF072" w14:textId="77777777" w:rsidR="000156DC" w:rsidRDefault="000156DC" w:rsidP="0089264C">
      <w:pPr>
        <w:pStyle w:val="ac"/>
        <w:spacing w:line="360" w:lineRule="auto"/>
        <w:ind w:firstLine="480"/>
        <w:rPr>
          <w:sz w:val="24"/>
          <w:szCs w:val="24"/>
        </w:rPr>
      </w:pPr>
    </w:p>
    <w:p w14:paraId="7074E9BB" w14:textId="6C199B99" w:rsidR="00423FBC" w:rsidRDefault="00000000">
      <w:pPr>
        <w:pStyle w:val="ac"/>
        <w:spacing w:line="360" w:lineRule="auto"/>
        <w:ind w:firstLineChars="0" w:firstLine="0"/>
        <w:rPr>
          <w:rFonts w:ascii="Times New Roman"/>
          <w:b/>
          <w:bCs/>
          <w:sz w:val="30"/>
          <w:szCs w:val="30"/>
        </w:rPr>
      </w:pPr>
      <w:r>
        <w:rPr>
          <w:rFonts w:ascii="Times New Roman"/>
          <w:b/>
          <w:bCs/>
          <w:sz w:val="30"/>
          <w:szCs w:val="30"/>
        </w:rPr>
        <w:t>Abstract</w:t>
      </w:r>
    </w:p>
    <w:p w14:paraId="142CF857" w14:textId="626C14F4" w:rsidR="000156DC" w:rsidRDefault="0089264C">
      <w:pPr>
        <w:pStyle w:val="ac"/>
        <w:spacing w:line="360" w:lineRule="auto"/>
        <w:ind w:firstLineChars="0" w:firstLine="420"/>
        <w:rPr>
          <w:rFonts w:ascii="Times New Roman"/>
          <w:sz w:val="24"/>
          <w:szCs w:val="24"/>
        </w:rPr>
      </w:pPr>
      <w:r w:rsidRPr="0089264C">
        <w:rPr>
          <w:rFonts w:ascii="Times New Roman"/>
          <w:sz w:val="24"/>
          <w:szCs w:val="24"/>
        </w:rPr>
        <w:t>This report outlines the first phase of work on a dynamic combinatorial mechanism design project based on Hierarchical Deep Reinforcement Learning (HDRL). We have successfully constructed core modules, including a Gymnasium environment that simulates combinatorial auctions, an agent learning module based on Multi-Agent Deep Deterministic Policy Gradient (MADDPG), and a Monte Carlo Tree Search (MCTS) module for short-term decision-making simulation. Through code verification, we confirmed that these components can operate in coordination, laying the foundation for comprehensive training and evaluation in the future. Although the high-level controller and the complete training process have not yet been implemented, the work in this phase has demonstrated the feasibility of this technical path and provided a clear direction for subsequent research.</w:t>
      </w:r>
    </w:p>
    <w:p w14:paraId="676CCF5F" w14:textId="77777777" w:rsidR="000156DC" w:rsidRDefault="000156DC">
      <w:pPr>
        <w:widowControl/>
        <w:jc w:val="left"/>
        <w:rPr>
          <w:rFonts w:ascii="Times New Roman" w:eastAsia="宋体" w:hAnsi="Times New Roman" w:cs="Times New Roman"/>
          <w:kern w:val="0"/>
          <w:sz w:val="24"/>
          <w:szCs w:val="24"/>
        </w:rPr>
      </w:pPr>
      <w:r>
        <w:rPr>
          <w:rFonts w:ascii="Times New Roman"/>
          <w:sz w:val="24"/>
          <w:szCs w:val="24"/>
        </w:rPr>
        <w:br w:type="page"/>
      </w:r>
    </w:p>
    <w:p w14:paraId="25705B52" w14:textId="77777777" w:rsidR="000156DC" w:rsidRDefault="000156DC">
      <w:pPr>
        <w:pStyle w:val="ac"/>
        <w:spacing w:line="360" w:lineRule="auto"/>
        <w:ind w:firstLineChars="0" w:firstLine="420"/>
        <w:rPr>
          <w:rFonts w:ascii="Times New Roman"/>
          <w:sz w:val="24"/>
          <w:szCs w:val="24"/>
        </w:rPr>
      </w:pPr>
    </w:p>
    <w:p w14:paraId="3C59F34F" w14:textId="341E9453" w:rsidR="00423FBC" w:rsidRDefault="00000000">
      <w:pPr>
        <w:pStyle w:val="ac"/>
        <w:spacing w:line="360" w:lineRule="auto"/>
        <w:ind w:firstLineChars="0" w:firstLine="0"/>
        <w:jc w:val="center"/>
        <w:rPr>
          <w:rFonts w:ascii="黑体" w:eastAsia="黑体" w:hAnsi="黑体" w:hint="eastAsia"/>
          <w:sz w:val="44"/>
          <w:szCs w:val="44"/>
        </w:rPr>
      </w:pPr>
      <w:r>
        <w:rPr>
          <w:rFonts w:ascii="黑体" w:eastAsia="黑体" w:hAnsi="黑体" w:hint="eastAsia"/>
          <w:sz w:val="44"/>
          <w:szCs w:val="44"/>
        </w:rPr>
        <w:t>目</w:t>
      </w:r>
      <w:r>
        <w:rPr>
          <w:rFonts w:ascii="黑体" w:eastAsia="黑体" w:hAnsi="黑体"/>
          <w:sz w:val="44"/>
          <w:szCs w:val="44"/>
        </w:rPr>
        <w:t xml:space="preserve">   </w:t>
      </w:r>
      <w:r>
        <w:rPr>
          <w:rFonts w:ascii="黑体" w:eastAsia="黑体" w:hAnsi="黑体" w:hint="eastAsia"/>
          <w:sz w:val="44"/>
          <w:szCs w:val="44"/>
        </w:rPr>
        <w:t>录</w:t>
      </w:r>
    </w:p>
    <w:p w14:paraId="0496BA14" w14:textId="77777777" w:rsidR="00750E4C" w:rsidRDefault="00000000" w:rsidP="00750E4C">
      <w:pPr>
        <w:pStyle w:val="ac"/>
        <w:spacing w:line="360" w:lineRule="auto"/>
        <w:ind w:firstLineChars="0" w:firstLine="0"/>
        <w:rPr>
          <w:rFonts w:ascii="黑体" w:eastAsia="黑体" w:hAnsi="黑体"/>
          <w:sz w:val="24"/>
          <w:szCs w:val="24"/>
        </w:rPr>
      </w:pPr>
      <w:r>
        <w:rPr>
          <w:rFonts w:ascii="黑体" w:eastAsia="黑体" w:hAnsi="黑体" w:hint="eastAsia"/>
          <w:sz w:val="24"/>
          <w:szCs w:val="24"/>
        </w:rPr>
        <w:t>摘要</w:t>
      </w:r>
    </w:p>
    <w:p w14:paraId="7D7B66B1" w14:textId="77777777" w:rsidR="00750E4C" w:rsidRDefault="00000000" w:rsidP="00750E4C">
      <w:pPr>
        <w:pStyle w:val="ac"/>
        <w:spacing w:line="360" w:lineRule="auto"/>
        <w:ind w:firstLineChars="0" w:firstLine="0"/>
        <w:rPr>
          <w:rFonts w:ascii="黑体" w:eastAsia="黑体" w:hAnsi="黑体"/>
          <w:sz w:val="24"/>
          <w:szCs w:val="24"/>
        </w:rPr>
      </w:pPr>
      <w:r w:rsidRPr="00750E4C">
        <w:rPr>
          <w:rFonts w:ascii="Times New Roman" w:eastAsia="黑体"/>
          <w:sz w:val="24"/>
          <w:szCs w:val="24"/>
        </w:rPr>
        <w:t>Abstract</w:t>
      </w:r>
    </w:p>
    <w:p w14:paraId="65CC71A7" w14:textId="77777777" w:rsidR="00750E4C" w:rsidRDefault="00D429A9" w:rsidP="00750E4C">
      <w:pPr>
        <w:pStyle w:val="ac"/>
        <w:numPr>
          <w:ilvl w:val="0"/>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引言</w:t>
      </w:r>
    </w:p>
    <w:p w14:paraId="399A1971" w14:textId="77777777" w:rsidR="00750E4C" w:rsidRDefault="00D429A9" w:rsidP="00750E4C">
      <w:pPr>
        <w:pStyle w:val="ac"/>
        <w:numPr>
          <w:ilvl w:val="0"/>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技术框架实现与模块分析</w:t>
      </w:r>
    </w:p>
    <w:p w14:paraId="0714BAA4" w14:textId="77777777" w:rsidR="00750E4C" w:rsidRDefault="00D429A9" w:rsidP="00750E4C">
      <w:pPr>
        <w:pStyle w:val="ac"/>
        <w:numPr>
          <w:ilvl w:val="1"/>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组合拍卖环境</w:t>
      </w:r>
    </w:p>
    <w:p w14:paraId="22880216" w14:textId="77777777" w:rsidR="00750E4C" w:rsidRDefault="00D429A9" w:rsidP="00750E4C">
      <w:pPr>
        <w:pStyle w:val="ac"/>
        <w:numPr>
          <w:ilvl w:val="1"/>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多智能</w:t>
      </w:r>
      <w:proofErr w:type="gramStart"/>
      <w:r w:rsidRPr="00750E4C">
        <w:rPr>
          <w:rFonts w:ascii="黑体" w:eastAsia="黑体" w:hAnsi="黑体" w:hint="eastAsia"/>
          <w:sz w:val="24"/>
          <w:szCs w:val="24"/>
        </w:rPr>
        <w:t>体学习</w:t>
      </w:r>
      <w:proofErr w:type="gramEnd"/>
      <w:r w:rsidRPr="00750E4C">
        <w:rPr>
          <w:rFonts w:ascii="黑体" w:eastAsia="黑体" w:hAnsi="黑体" w:hint="eastAsia"/>
          <w:sz w:val="24"/>
          <w:szCs w:val="24"/>
        </w:rPr>
        <w:t>模块</w:t>
      </w:r>
    </w:p>
    <w:p w14:paraId="44583B5D" w14:textId="77777777" w:rsidR="00750E4C" w:rsidRDefault="00D429A9" w:rsidP="00750E4C">
      <w:pPr>
        <w:pStyle w:val="ac"/>
        <w:numPr>
          <w:ilvl w:val="1"/>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蒙特卡洛树搜索模块</w:t>
      </w:r>
    </w:p>
    <w:p w14:paraId="79884F82" w14:textId="2BADC480" w:rsidR="00750E4C" w:rsidRPr="00750E4C" w:rsidRDefault="00D429A9" w:rsidP="00750E4C">
      <w:pPr>
        <w:pStyle w:val="ac"/>
        <w:numPr>
          <w:ilvl w:val="1"/>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高层机制控制模块</w:t>
      </w:r>
    </w:p>
    <w:p w14:paraId="41FDC79B" w14:textId="77777777" w:rsidR="00750E4C" w:rsidRDefault="00D429A9" w:rsidP="00750E4C">
      <w:pPr>
        <w:pStyle w:val="ac"/>
        <w:numPr>
          <w:ilvl w:val="0"/>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总体框架集成与初步实验</w:t>
      </w:r>
    </w:p>
    <w:p w14:paraId="74D9A2ED" w14:textId="77777777" w:rsidR="00750E4C" w:rsidRDefault="00D429A9" w:rsidP="00750E4C">
      <w:pPr>
        <w:pStyle w:val="ac"/>
        <w:numPr>
          <w:ilvl w:val="1"/>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框架集成</w:t>
      </w:r>
    </w:p>
    <w:p w14:paraId="769CDACE" w14:textId="77777777" w:rsidR="00750E4C" w:rsidRDefault="00D429A9" w:rsidP="00750E4C">
      <w:pPr>
        <w:pStyle w:val="ac"/>
        <w:numPr>
          <w:ilvl w:val="1"/>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实验设置</w:t>
      </w:r>
    </w:p>
    <w:p w14:paraId="113FDDA9" w14:textId="77777777" w:rsidR="00750E4C" w:rsidRDefault="00D429A9" w:rsidP="00750E4C">
      <w:pPr>
        <w:pStyle w:val="ac"/>
        <w:numPr>
          <w:ilvl w:val="1"/>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实验结果与分析</w:t>
      </w:r>
    </w:p>
    <w:p w14:paraId="5D4EEE97" w14:textId="7A831169" w:rsidR="00750E4C" w:rsidRDefault="00D429A9" w:rsidP="00750E4C">
      <w:pPr>
        <w:pStyle w:val="ac"/>
        <w:numPr>
          <w:ilvl w:val="1"/>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阶段性意义</w:t>
      </w:r>
    </w:p>
    <w:p w14:paraId="33CAD1AE" w14:textId="77777777" w:rsidR="00750E4C" w:rsidRDefault="00D429A9" w:rsidP="00750E4C">
      <w:pPr>
        <w:pStyle w:val="ac"/>
        <w:numPr>
          <w:ilvl w:val="0"/>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结论与下一步工作</w:t>
      </w:r>
    </w:p>
    <w:p w14:paraId="08A02DEC" w14:textId="5A276141" w:rsidR="00750E4C" w:rsidRDefault="00D429A9" w:rsidP="00750E4C">
      <w:pPr>
        <w:pStyle w:val="ac"/>
        <w:numPr>
          <w:ilvl w:val="1"/>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结论</w:t>
      </w:r>
      <w:r w:rsidR="001365CF" w:rsidRPr="00750E4C">
        <w:rPr>
          <w:rFonts w:ascii="黑体" w:eastAsia="黑体" w:hAnsi="黑体" w:hint="eastAsia"/>
          <w:sz w:val="24"/>
          <w:szCs w:val="24"/>
        </w:rPr>
        <w:t>展望与未来工作</w:t>
      </w:r>
    </w:p>
    <w:p w14:paraId="68DFFF4E" w14:textId="5CA031B7" w:rsidR="001365CF" w:rsidRPr="00750E4C" w:rsidRDefault="00AB1726" w:rsidP="00750E4C">
      <w:pPr>
        <w:pStyle w:val="ac"/>
        <w:numPr>
          <w:ilvl w:val="0"/>
          <w:numId w:val="11"/>
        </w:numPr>
        <w:spacing w:line="360" w:lineRule="auto"/>
        <w:ind w:firstLineChars="0"/>
        <w:rPr>
          <w:rFonts w:ascii="黑体" w:eastAsia="黑体" w:hAnsi="黑体"/>
          <w:sz w:val="24"/>
          <w:szCs w:val="24"/>
        </w:rPr>
      </w:pPr>
      <w:r w:rsidRPr="00750E4C">
        <w:rPr>
          <w:rFonts w:ascii="黑体" w:eastAsia="黑体" w:hAnsi="黑体" w:hint="eastAsia"/>
          <w:sz w:val="24"/>
          <w:szCs w:val="24"/>
        </w:rPr>
        <w:t>参考文献</w:t>
      </w:r>
    </w:p>
    <w:p w14:paraId="60769621" w14:textId="77777777" w:rsidR="000156DC" w:rsidRDefault="00D429A9" w:rsidP="001365CF">
      <w:pPr>
        <w:pStyle w:val="ac"/>
        <w:numPr>
          <w:ilvl w:val="0"/>
          <w:numId w:val="5"/>
        </w:numPr>
        <w:spacing w:line="360" w:lineRule="auto"/>
        <w:ind w:firstLineChars="0"/>
        <w:jc w:val="left"/>
        <w:rPr>
          <w:rFonts w:ascii="黑体" w:eastAsia="黑体" w:hAnsi="黑体" w:hint="eastAsia"/>
          <w:sz w:val="24"/>
          <w:szCs w:val="24"/>
        </w:rPr>
      </w:pPr>
      <w:r>
        <w:rPr>
          <w:rFonts w:ascii="黑体" w:eastAsia="黑体" w:hAnsi="黑体" w:hint="eastAsia"/>
          <w:sz w:val="24"/>
          <w:szCs w:val="24"/>
        </w:rPr>
        <w:br w:type="page"/>
      </w:r>
    </w:p>
    <w:p w14:paraId="6ABBFE36" w14:textId="0D5712BD" w:rsidR="00423FBC" w:rsidRDefault="00000000" w:rsidP="000D60C1">
      <w:pPr>
        <w:pStyle w:val="ac"/>
        <w:spacing w:beforeLines="100" w:before="312"/>
        <w:ind w:firstLineChars="0" w:firstLine="0"/>
        <w:jc w:val="left"/>
        <w:rPr>
          <w:rFonts w:ascii="仿宋" w:eastAsia="仿宋" w:hAnsi="仿宋" w:hint="eastAsia"/>
          <w:sz w:val="24"/>
          <w:szCs w:val="24"/>
        </w:rPr>
      </w:pPr>
      <w:r>
        <w:rPr>
          <w:rFonts w:ascii="仿宋" w:eastAsia="仿宋" w:hAnsi="仿宋" w:hint="eastAsia"/>
          <w:b/>
          <w:sz w:val="30"/>
          <w:szCs w:val="30"/>
        </w:rPr>
        <w:lastRenderedPageBreak/>
        <w:t>1</w:t>
      </w:r>
      <w:r>
        <w:rPr>
          <w:rFonts w:ascii="仿宋" w:eastAsia="仿宋" w:hAnsi="仿宋" w:hint="eastAsia"/>
        </w:rPr>
        <w:t xml:space="preserve"> </w:t>
      </w:r>
      <w:r w:rsidR="0089264C">
        <w:rPr>
          <w:rFonts w:ascii="仿宋" w:eastAsia="仿宋" w:hAnsi="仿宋" w:hint="eastAsia"/>
          <w:b/>
          <w:sz w:val="30"/>
          <w:szCs w:val="30"/>
        </w:rPr>
        <w:t>引言</w:t>
      </w:r>
    </w:p>
    <w:p w14:paraId="0E221DA1" w14:textId="77777777" w:rsidR="0089264C" w:rsidRPr="0089264C" w:rsidRDefault="0089264C" w:rsidP="000D60C1">
      <w:pPr>
        <w:pStyle w:val="ac"/>
        <w:spacing w:beforeLines="100" w:before="312" w:line="360" w:lineRule="auto"/>
        <w:ind w:firstLineChars="0" w:firstLine="0"/>
        <w:jc w:val="left"/>
        <w:rPr>
          <w:rFonts w:ascii="仿宋" w:eastAsia="仿宋" w:hAnsi="仿宋" w:hint="eastAsia"/>
          <w:sz w:val="24"/>
          <w:szCs w:val="24"/>
        </w:rPr>
      </w:pPr>
      <w:r w:rsidRPr="0089264C">
        <w:rPr>
          <w:rFonts w:ascii="仿宋" w:eastAsia="仿宋" w:hAnsi="仿宋" w:hint="eastAsia"/>
          <w:sz w:val="24"/>
          <w:szCs w:val="24"/>
        </w:rPr>
        <w:t>本报告旨在总结我们基于分层深度强化学习（</w:t>
      </w:r>
      <w:r w:rsidRPr="0089264C">
        <w:rPr>
          <w:rFonts w:ascii="仿宋" w:eastAsia="仿宋" w:hAnsi="仿宋"/>
          <w:sz w:val="24"/>
          <w:szCs w:val="24"/>
        </w:rPr>
        <w:t>HDRL</w:t>
      </w:r>
      <w:r w:rsidRPr="0089264C">
        <w:rPr>
          <w:rFonts w:ascii="仿宋" w:eastAsia="仿宋" w:hAnsi="仿宋" w:hint="eastAsia"/>
          <w:sz w:val="24"/>
          <w:szCs w:val="24"/>
        </w:rPr>
        <w:t>）解决组合机制设计（</w:t>
      </w:r>
      <w:r w:rsidRPr="0089264C">
        <w:rPr>
          <w:rFonts w:ascii="仿宋" w:eastAsia="仿宋" w:hAnsi="仿宋"/>
          <w:sz w:val="24"/>
          <w:szCs w:val="24"/>
        </w:rPr>
        <w:t>CMD</w:t>
      </w:r>
      <w:r w:rsidRPr="0089264C">
        <w:rPr>
          <w:rFonts w:ascii="仿宋" w:eastAsia="仿宋" w:hAnsi="仿宋" w:hint="eastAsia"/>
          <w:sz w:val="24"/>
          <w:szCs w:val="24"/>
        </w:rPr>
        <w:t>）问题的第一阶段实验进展。我们的核心目标是构建一个能够模拟多智能体组合拍卖环境，并搭建初步的强化学习框架。</w:t>
      </w:r>
      <w:r w:rsidRPr="0089264C">
        <w:rPr>
          <w:rFonts w:ascii="仿宋" w:eastAsia="仿宋" w:hAnsi="仿宋"/>
          <w:sz w:val="24"/>
          <w:szCs w:val="24"/>
        </w:rPr>
        <w:t>CMD</w:t>
      </w:r>
      <w:r w:rsidRPr="0089264C">
        <w:rPr>
          <w:rFonts w:ascii="仿宋" w:eastAsia="仿宋" w:hAnsi="仿宋" w:hint="eastAsia"/>
          <w:sz w:val="24"/>
          <w:szCs w:val="24"/>
        </w:rPr>
        <w:t>作为连接博弈论与计算优化的重要领域，通过深度学习和强化学习来逼近复杂问题的最优解，在拍卖、任务分配和供应链管理等领域有广泛应用。</w:t>
      </w:r>
      <w:r w:rsidRPr="0089264C">
        <w:rPr>
          <w:rFonts w:ascii="Calibri" w:eastAsia="仿宋" w:hAnsi="Calibri" w:cs="Calibri"/>
          <w:sz w:val="24"/>
          <w:szCs w:val="24"/>
        </w:rPr>
        <w:t> </w:t>
      </w:r>
    </w:p>
    <w:p w14:paraId="6F554E0E" w14:textId="7C856BD3" w:rsidR="000D60C1" w:rsidRDefault="0089264C" w:rsidP="000D60C1">
      <w:pPr>
        <w:pStyle w:val="ac"/>
        <w:spacing w:beforeLines="100" w:before="312" w:line="360" w:lineRule="auto"/>
        <w:ind w:firstLineChars="0" w:firstLine="0"/>
        <w:jc w:val="left"/>
        <w:rPr>
          <w:rFonts w:ascii="仿宋" w:eastAsia="仿宋" w:hAnsi="仿宋" w:hint="eastAsia"/>
          <w:sz w:val="24"/>
          <w:szCs w:val="24"/>
        </w:rPr>
      </w:pPr>
      <w:r w:rsidRPr="0089264C">
        <w:rPr>
          <w:rFonts w:ascii="仿宋" w:eastAsia="仿宋" w:hAnsi="仿宋" w:hint="eastAsia"/>
          <w:sz w:val="24"/>
          <w:szCs w:val="24"/>
        </w:rPr>
        <w:t>为解决这类问题的计算复杂性，本次实验着手搭建一个三层架构的雏形：高层机制优化</w:t>
      </w:r>
      <w:r w:rsidRPr="0089264C">
        <w:rPr>
          <w:rFonts w:ascii="仿宋" w:eastAsia="仿宋" w:hAnsi="仿宋"/>
          <w:sz w:val="24"/>
          <w:szCs w:val="24"/>
        </w:rPr>
        <w:t>-</w:t>
      </w:r>
      <w:r w:rsidRPr="0089264C">
        <w:rPr>
          <w:rFonts w:ascii="仿宋" w:eastAsia="仿宋" w:hAnsi="仿宋" w:hint="eastAsia"/>
          <w:sz w:val="24"/>
          <w:szCs w:val="24"/>
        </w:rPr>
        <w:t>中层个体决策</w:t>
      </w:r>
      <w:r w:rsidRPr="0089264C">
        <w:rPr>
          <w:rFonts w:ascii="仿宋" w:eastAsia="仿宋" w:hAnsi="仿宋"/>
          <w:sz w:val="24"/>
          <w:szCs w:val="24"/>
        </w:rPr>
        <w:t>-</w:t>
      </w:r>
      <w:r w:rsidRPr="0089264C">
        <w:rPr>
          <w:rFonts w:ascii="仿宋" w:eastAsia="仿宋" w:hAnsi="仿宋" w:hint="eastAsia"/>
          <w:sz w:val="24"/>
          <w:szCs w:val="24"/>
        </w:rPr>
        <w:t>低层策略执行。我们的实现主要聚焦于三个关键模块的搭建与集成。首先，我们创建了一个定制化的</w:t>
      </w:r>
      <w:r w:rsidRPr="0089264C">
        <w:rPr>
          <w:rFonts w:ascii="仿宋" w:eastAsia="仿宋" w:hAnsi="仿宋"/>
          <w:sz w:val="24"/>
          <w:szCs w:val="24"/>
        </w:rPr>
        <w:t xml:space="preserve"> Gymnasium </w:t>
      </w:r>
      <w:r w:rsidRPr="0089264C">
        <w:rPr>
          <w:rFonts w:ascii="仿宋" w:eastAsia="仿宋" w:hAnsi="仿宋" w:hint="eastAsia"/>
          <w:sz w:val="24"/>
          <w:szCs w:val="24"/>
        </w:rPr>
        <w:t>环境，它能够模拟组合拍卖中多智能体间的交互和激励机制，并明确了每个智能体的状态空间和出价动作空间。其次，我们实现了多智能体深度确定性策略梯度（</w:t>
      </w:r>
      <w:r w:rsidRPr="0089264C">
        <w:rPr>
          <w:rFonts w:ascii="仿宋" w:eastAsia="仿宋" w:hAnsi="仿宋"/>
          <w:sz w:val="24"/>
          <w:szCs w:val="24"/>
        </w:rPr>
        <w:t>MADDPG</w:t>
      </w:r>
      <w:r w:rsidRPr="0089264C">
        <w:rPr>
          <w:rFonts w:ascii="仿宋" w:eastAsia="仿宋" w:hAnsi="仿宋" w:hint="eastAsia"/>
          <w:sz w:val="24"/>
          <w:szCs w:val="24"/>
        </w:rPr>
        <w:t>）算法，该模块是中层个体决策的核心，它通过集中式训练</w:t>
      </w:r>
      <w:r w:rsidRPr="0089264C">
        <w:rPr>
          <w:rFonts w:ascii="仿宋" w:eastAsia="仿宋" w:hAnsi="仿宋"/>
          <w:sz w:val="24"/>
          <w:szCs w:val="24"/>
        </w:rPr>
        <w:t>-</w:t>
      </w:r>
      <w:r w:rsidRPr="0089264C">
        <w:rPr>
          <w:rFonts w:ascii="仿宋" w:eastAsia="仿宋" w:hAnsi="仿宋" w:hint="eastAsia"/>
          <w:sz w:val="24"/>
          <w:szCs w:val="24"/>
        </w:rPr>
        <w:t>分散式执行的范式，旨在实现智能体间策略的动态协同优化。最后，我们基于</w:t>
      </w:r>
      <w:r w:rsidRPr="0089264C">
        <w:rPr>
          <w:rFonts w:ascii="Cambria Math" w:eastAsia="仿宋" w:hAnsi="Cambria Math" w:cs="Cambria Math"/>
          <w:sz w:val="24"/>
          <w:szCs w:val="24"/>
        </w:rPr>
        <w:t> </w:t>
      </w:r>
      <w:r w:rsidRPr="0089264C">
        <w:rPr>
          <w:rFonts w:ascii="仿宋" w:eastAsia="仿宋" w:hAnsi="仿宋"/>
          <w:sz w:val="24"/>
          <w:szCs w:val="24"/>
        </w:rPr>
        <w:t>mcts.py</w:t>
      </w:r>
      <w:r w:rsidRPr="0089264C">
        <w:rPr>
          <w:rFonts w:ascii="Cambria Math" w:eastAsia="仿宋" w:hAnsi="Cambria Math" w:cs="Cambria Math"/>
          <w:sz w:val="24"/>
          <w:szCs w:val="24"/>
        </w:rPr>
        <w:t> </w:t>
      </w:r>
      <w:r w:rsidRPr="0089264C">
        <w:rPr>
          <w:rFonts w:ascii="仿宋" w:eastAsia="仿宋" w:hAnsi="仿宋" w:hint="eastAsia"/>
          <w:sz w:val="24"/>
          <w:szCs w:val="24"/>
        </w:rPr>
        <w:t>文件实现了蒙特卡洛树搜索（</w:t>
      </w:r>
      <w:r w:rsidRPr="0089264C">
        <w:rPr>
          <w:rFonts w:ascii="仿宋" w:eastAsia="仿宋" w:hAnsi="仿宋"/>
          <w:sz w:val="24"/>
          <w:szCs w:val="24"/>
        </w:rPr>
        <w:t>MCTS</w:t>
      </w:r>
      <w:r w:rsidRPr="0089264C">
        <w:rPr>
          <w:rFonts w:ascii="仿宋" w:eastAsia="仿宋" w:hAnsi="仿宋" w:hint="eastAsia"/>
          <w:sz w:val="24"/>
          <w:szCs w:val="24"/>
        </w:rPr>
        <w:t>）模块，它作为低层决策搜索的初步实现，为智能体提供短期决策模拟，并为未来实现基于自适应奖励的优化过程奠定了技术基础。我们验证了这些核心组件能够无缝地协同工作，为后续的全面训练和性能评估奠定了坚实的基础。</w:t>
      </w:r>
    </w:p>
    <w:p w14:paraId="4A73A69B" w14:textId="77777777" w:rsidR="000156DC" w:rsidRDefault="000D60C1">
      <w:pPr>
        <w:widowControl/>
        <w:jc w:val="left"/>
        <w:rPr>
          <w:rFonts w:ascii="仿宋" w:eastAsia="仿宋" w:hAnsi="仿宋" w:cs="Times New Roman" w:hint="eastAsia"/>
          <w:kern w:val="0"/>
          <w:sz w:val="24"/>
          <w:szCs w:val="24"/>
        </w:rPr>
      </w:pPr>
      <w:r>
        <w:rPr>
          <w:rFonts w:ascii="仿宋" w:eastAsia="仿宋" w:hAnsi="仿宋" w:hint="eastAsia"/>
          <w:sz w:val="24"/>
          <w:szCs w:val="24"/>
        </w:rPr>
        <w:br w:type="page"/>
      </w:r>
    </w:p>
    <w:p w14:paraId="6282AB27" w14:textId="406A560A" w:rsidR="00423FBC" w:rsidRDefault="00000000" w:rsidP="000D60C1">
      <w:pPr>
        <w:pStyle w:val="ac"/>
        <w:spacing w:beforeLines="100" w:before="312" w:line="360" w:lineRule="auto"/>
        <w:ind w:firstLineChars="0" w:firstLine="0"/>
        <w:jc w:val="left"/>
        <w:rPr>
          <w:rFonts w:ascii="仿宋" w:eastAsia="仿宋" w:hAnsi="仿宋"/>
          <w:b/>
          <w:bCs/>
          <w:sz w:val="30"/>
          <w:szCs w:val="30"/>
        </w:rPr>
      </w:pPr>
      <w:r>
        <w:rPr>
          <w:rFonts w:ascii="仿宋" w:eastAsia="仿宋" w:hAnsi="仿宋" w:hint="eastAsia"/>
          <w:b/>
          <w:bCs/>
          <w:sz w:val="30"/>
          <w:szCs w:val="30"/>
        </w:rPr>
        <w:lastRenderedPageBreak/>
        <w:t>2</w:t>
      </w:r>
      <w:r>
        <w:rPr>
          <w:rFonts w:ascii="仿宋" w:eastAsia="仿宋" w:hAnsi="仿宋"/>
          <w:b/>
          <w:bCs/>
          <w:sz w:val="30"/>
          <w:szCs w:val="30"/>
        </w:rPr>
        <w:t xml:space="preserve"> </w:t>
      </w:r>
      <w:r w:rsidR="0089264C">
        <w:rPr>
          <w:rFonts w:ascii="仿宋" w:eastAsia="仿宋" w:hAnsi="仿宋" w:hint="eastAsia"/>
          <w:b/>
          <w:bCs/>
          <w:sz w:val="30"/>
          <w:szCs w:val="30"/>
        </w:rPr>
        <w:t>技术框架实现与模块分析</w:t>
      </w:r>
    </w:p>
    <w:p w14:paraId="102B0B7A" w14:textId="677F77F5" w:rsidR="00A60112" w:rsidRPr="00A60112" w:rsidRDefault="00A60112" w:rsidP="000D60C1">
      <w:pPr>
        <w:pStyle w:val="ac"/>
        <w:spacing w:beforeLines="100" w:before="312" w:line="360" w:lineRule="auto"/>
        <w:ind w:firstLineChars="0" w:firstLine="0"/>
        <w:jc w:val="left"/>
        <w:rPr>
          <w:rFonts w:ascii="仿宋" w:eastAsia="仿宋" w:hAnsi="仿宋" w:hint="eastAsia"/>
          <w:sz w:val="24"/>
          <w:szCs w:val="24"/>
        </w:rPr>
      </w:pPr>
      <w:r w:rsidRPr="00A60112">
        <w:rPr>
          <w:rFonts w:ascii="仿宋" w:eastAsia="仿宋" w:hAnsi="仿宋"/>
          <w:sz w:val="24"/>
          <w:szCs w:val="24"/>
        </w:rPr>
        <w:t>在技术框架的实现过程中，我们沿用了开题答辩阶段所确定的算法组合思路。这一选择并非偶然，而是基于对问题特性的分析和已有实验结果的验证。组合拍卖环境具有高度的策略复杂性和信息不完全性，仅依赖单一算法难以有效应对。因此，我们在整体设计中采用了分层的结构：低层由多智能</w:t>
      </w:r>
      <w:proofErr w:type="gramStart"/>
      <w:r w:rsidRPr="00A60112">
        <w:rPr>
          <w:rFonts w:ascii="仿宋" w:eastAsia="仿宋" w:hAnsi="仿宋"/>
          <w:sz w:val="24"/>
          <w:szCs w:val="24"/>
        </w:rPr>
        <w:t>体学习</w:t>
      </w:r>
      <w:proofErr w:type="gramEnd"/>
      <w:r w:rsidRPr="00A60112">
        <w:rPr>
          <w:rFonts w:ascii="仿宋" w:eastAsia="仿宋" w:hAnsi="仿宋"/>
          <w:sz w:val="24"/>
          <w:szCs w:val="24"/>
        </w:rPr>
        <w:t>算法负责个体策略的更新，中层引入蒙特卡洛树搜索以增强探索能力，而高层机制控制则借助策略优化方法实现规则层面的动态调整。这种分层与模块化的方案既契合了组合拍卖问题的理论背景，又在初步实验中展现出可行性，因此我们决定在后续研究中继续沿用并完善这一框架。</w:t>
      </w:r>
    </w:p>
    <w:p w14:paraId="49ECD341" w14:textId="5894F467" w:rsidR="00423FBC" w:rsidRDefault="00000000" w:rsidP="000D60C1">
      <w:pPr>
        <w:pStyle w:val="ac"/>
        <w:spacing w:beforeLines="100" w:before="312" w:line="360" w:lineRule="auto"/>
        <w:ind w:firstLineChars="0" w:firstLine="0"/>
        <w:jc w:val="left"/>
        <w:rPr>
          <w:rFonts w:ascii="仿宋" w:eastAsia="仿宋" w:hAnsi="仿宋" w:hint="eastAsia"/>
          <w:b/>
          <w:bCs/>
          <w:sz w:val="28"/>
          <w:szCs w:val="28"/>
        </w:rPr>
      </w:pPr>
      <w:r>
        <w:rPr>
          <w:rFonts w:ascii="仿宋" w:eastAsia="仿宋" w:hAnsi="仿宋" w:hint="eastAsia"/>
          <w:b/>
          <w:bCs/>
          <w:sz w:val="28"/>
          <w:szCs w:val="28"/>
        </w:rPr>
        <w:t>2</w:t>
      </w:r>
      <w:r>
        <w:rPr>
          <w:rFonts w:ascii="仿宋" w:eastAsia="仿宋" w:hAnsi="仿宋"/>
          <w:b/>
          <w:bCs/>
          <w:sz w:val="28"/>
          <w:szCs w:val="28"/>
        </w:rPr>
        <w:t xml:space="preserve">.1 </w:t>
      </w:r>
      <w:r w:rsidR="0089264C">
        <w:rPr>
          <w:rFonts w:ascii="仿宋" w:eastAsia="仿宋" w:hAnsi="仿宋" w:hint="eastAsia"/>
          <w:b/>
          <w:sz w:val="28"/>
          <w:szCs w:val="28"/>
        </w:rPr>
        <w:t>组合拍卖环境</w:t>
      </w:r>
    </w:p>
    <w:p w14:paraId="05415DCC" w14:textId="77777777" w:rsidR="000156DC" w:rsidRDefault="0089264C" w:rsidP="000D60C1">
      <w:pPr>
        <w:pStyle w:val="ac"/>
        <w:spacing w:beforeLines="100" w:before="312" w:line="360" w:lineRule="auto"/>
        <w:ind w:firstLineChars="0" w:firstLine="0"/>
        <w:jc w:val="left"/>
        <w:rPr>
          <w:rFonts w:ascii="仿宋" w:eastAsia="仿宋" w:hAnsi="仿宋" w:hint="eastAsia"/>
          <w:sz w:val="24"/>
          <w:szCs w:val="24"/>
        </w:rPr>
      </w:pPr>
      <w:r w:rsidRPr="0089264C">
        <w:rPr>
          <w:rFonts w:ascii="仿宋" w:eastAsia="仿宋" w:hAnsi="仿宋" w:hint="eastAsia"/>
          <w:sz w:val="24"/>
          <w:szCs w:val="24"/>
        </w:rPr>
        <w:t>组合拍卖问题的核心在于估值函数和效用函数。假设拍卖物品集合为 M = {1, 2，…, m}，竞拍者集合为 N = {1, 2, …, n}。对于任意竞拍者 i，其估值函数 v_i(S) 定义为：S 是物品集合 M 的子集，v_i(S) 表示竞拍者 i 对 S 的价值。</w:t>
      </w:r>
      <w:r w:rsidRPr="0089264C">
        <w:rPr>
          <w:rFonts w:ascii="Calibri" w:eastAsia="仿宋" w:hAnsi="Calibri" w:cs="Calibri"/>
          <w:sz w:val="24"/>
          <w:szCs w:val="24"/>
        </w:rPr>
        <w:t> </w:t>
      </w:r>
      <w:r w:rsidRPr="0089264C">
        <w:rPr>
          <w:rFonts w:ascii="仿宋" w:eastAsia="仿宋" w:hAnsi="仿宋" w:hint="eastAsia"/>
          <w:sz w:val="24"/>
          <w:szCs w:val="24"/>
        </w:rPr>
        <w:br/>
      </w:r>
      <w:r w:rsidRPr="0089264C">
        <w:rPr>
          <w:rFonts w:ascii="Calibri" w:eastAsia="仿宋" w:hAnsi="Calibri" w:cs="Calibri"/>
          <w:sz w:val="24"/>
          <w:szCs w:val="24"/>
        </w:rPr>
        <w:t> </w:t>
      </w:r>
      <w:r w:rsidRPr="0089264C">
        <w:rPr>
          <w:rFonts w:ascii="仿宋" w:eastAsia="仿宋" w:hAnsi="仿宋" w:hint="eastAsia"/>
          <w:sz w:val="24"/>
          <w:szCs w:val="24"/>
        </w:rPr>
        <w:br/>
        <w:t>在当前实现中，估值函数是可加的，即：v_i(S) 等于 S 中每个单件物品估值的总和。</w:t>
      </w:r>
      <w:r w:rsidRPr="0089264C">
        <w:rPr>
          <w:rFonts w:ascii="Calibri" w:eastAsia="仿宋" w:hAnsi="Calibri" w:cs="Calibri"/>
          <w:sz w:val="24"/>
          <w:szCs w:val="24"/>
        </w:rPr>
        <w:t> </w:t>
      </w:r>
      <w:r w:rsidRPr="0089264C">
        <w:rPr>
          <w:rFonts w:ascii="仿宋" w:eastAsia="仿宋" w:hAnsi="仿宋" w:hint="eastAsia"/>
          <w:sz w:val="24"/>
          <w:szCs w:val="24"/>
        </w:rPr>
        <w:br/>
      </w:r>
      <w:r w:rsidRPr="0089264C">
        <w:rPr>
          <w:rFonts w:ascii="Calibri" w:eastAsia="仿宋" w:hAnsi="Calibri" w:cs="Calibri"/>
          <w:sz w:val="24"/>
          <w:szCs w:val="24"/>
        </w:rPr>
        <w:t> </w:t>
      </w:r>
      <w:r w:rsidRPr="0089264C">
        <w:rPr>
          <w:rFonts w:ascii="仿宋" w:eastAsia="仿宋" w:hAnsi="仿宋" w:hint="eastAsia"/>
          <w:sz w:val="24"/>
          <w:szCs w:val="24"/>
        </w:rPr>
        <w:br/>
        <w:t>在每个回合中，竞拍者提交对物品的出价向量 b_i = (b_i1, b_i2, …, b_im)，每个出价在 0 和最大值 B_max 之间。环境根据 VCG（Vickrey–Clarke–Groves）机制计算分配和支付。若竞拍者 i 获得集合 S_i，则其效用为 u_i = v_i(S_i) - p_i，其中 p_i 为支付金额。</w:t>
      </w:r>
      <w:r w:rsidRPr="0089264C">
        <w:rPr>
          <w:rFonts w:ascii="Calibri" w:eastAsia="仿宋" w:hAnsi="Calibri" w:cs="Calibri"/>
          <w:sz w:val="24"/>
          <w:szCs w:val="24"/>
        </w:rPr>
        <w:t> </w:t>
      </w:r>
      <w:r w:rsidRPr="0089264C">
        <w:rPr>
          <w:rFonts w:ascii="仿宋" w:eastAsia="仿宋" w:hAnsi="仿宋" w:hint="eastAsia"/>
          <w:sz w:val="24"/>
          <w:szCs w:val="24"/>
        </w:rPr>
        <w:br/>
      </w:r>
      <w:r w:rsidRPr="0089264C">
        <w:rPr>
          <w:rFonts w:ascii="Calibri" w:eastAsia="仿宋" w:hAnsi="Calibri" w:cs="Calibri"/>
          <w:sz w:val="24"/>
          <w:szCs w:val="24"/>
        </w:rPr>
        <w:t> </w:t>
      </w:r>
      <w:r w:rsidRPr="0089264C">
        <w:rPr>
          <w:rFonts w:ascii="仿宋" w:eastAsia="仿宋" w:hAnsi="仿宋" w:hint="eastAsia"/>
          <w:sz w:val="24"/>
          <w:szCs w:val="24"/>
        </w:rPr>
        <w:br/>
        <w:t>在代码实现中，CombinatorialAuctionEnv 类定义了观测空间，包括竞拍者的私有估值、上一轮的最高出价以及当前回合数归一化值。动作空间为连续的出价向量，奖励函数为效用 u_i。</w:t>
      </w:r>
      <w:r w:rsidRPr="0089264C">
        <w:rPr>
          <w:rFonts w:ascii="Calibri" w:eastAsia="仿宋" w:hAnsi="Calibri" w:cs="Calibri"/>
          <w:sz w:val="24"/>
          <w:szCs w:val="24"/>
        </w:rPr>
        <w:t> </w:t>
      </w:r>
      <w:r>
        <w:rPr>
          <w:rFonts w:ascii="仿宋" w:eastAsia="仿宋" w:hAnsi="仿宋"/>
          <w:sz w:val="24"/>
          <w:szCs w:val="24"/>
        </w:rPr>
        <w:tab/>
      </w:r>
    </w:p>
    <w:p w14:paraId="683D9613" w14:textId="51CB7481" w:rsidR="00423FBC" w:rsidRDefault="00000000" w:rsidP="000D60C1">
      <w:pPr>
        <w:pStyle w:val="ac"/>
        <w:spacing w:beforeLines="100" w:before="312" w:line="360" w:lineRule="auto"/>
        <w:ind w:firstLineChars="0" w:firstLine="0"/>
        <w:jc w:val="left"/>
        <w:rPr>
          <w:rFonts w:ascii="仿宋" w:eastAsia="仿宋" w:hAnsi="仿宋" w:hint="eastAsia"/>
          <w:b/>
          <w:bCs/>
          <w:sz w:val="28"/>
          <w:szCs w:val="28"/>
        </w:rPr>
      </w:pPr>
      <w:r>
        <w:rPr>
          <w:rFonts w:ascii="仿宋" w:eastAsia="仿宋" w:hAnsi="仿宋" w:hint="eastAsia"/>
          <w:b/>
          <w:bCs/>
          <w:sz w:val="28"/>
          <w:szCs w:val="28"/>
        </w:rPr>
        <w:lastRenderedPageBreak/>
        <w:t>2</w:t>
      </w:r>
      <w:r>
        <w:rPr>
          <w:rFonts w:ascii="仿宋" w:eastAsia="仿宋" w:hAnsi="仿宋"/>
          <w:b/>
          <w:bCs/>
          <w:sz w:val="28"/>
          <w:szCs w:val="28"/>
        </w:rPr>
        <w:t xml:space="preserve">.2 </w:t>
      </w:r>
      <w:r w:rsidR="0089264C" w:rsidRPr="0089264C">
        <w:rPr>
          <w:rFonts w:ascii="仿宋" w:eastAsia="仿宋" w:hAnsi="仿宋" w:hint="eastAsia"/>
          <w:b/>
          <w:bCs/>
          <w:sz w:val="28"/>
          <w:szCs w:val="28"/>
        </w:rPr>
        <w:t>多智能</w:t>
      </w:r>
      <w:proofErr w:type="gramStart"/>
      <w:r w:rsidR="0089264C" w:rsidRPr="0089264C">
        <w:rPr>
          <w:rFonts w:ascii="仿宋" w:eastAsia="仿宋" w:hAnsi="仿宋" w:hint="eastAsia"/>
          <w:b/>
          <w:bCs/>
          <w:sz w:val="28"/>
          <w:szCs w:val="28"/>
        </w:rPr>
        <w:t>体学习</w:t>
      </w:r>
      <w:proofErr w:type="gramEnd"/>
      <w:r w:rsidR="0089264C" w:rsidRPr="0089264C">
        <w:rPr>
          <w:rFonts w:ascii="仿宋" w:eastAsia="仿宋" w:hAnsi="仿宋" w:hint="eastAsia"/>
          <w:b/>
          <w:bCs/>
          <w:sz w:val="28"/>
          <w:szCs w:val="28"/>
        </w:rPr>
        <w:t>模块</w:t>
      </w:r>
    </w:p>
    <w:p w14:paraId="6C9B7F1E" w14:textId="5039918F" w:rsidR="004C29D7" w:rsidRPr="004C29D7" w:rsidRDefault="0089264C" w:rsidP="000156DC">
      <w:pPr>
        <w:pStyle w:val="ac"/>
        <w:spacing w:beforeLines="100" w:before="312" w:line="360" w:lineRule="auto"/>
        <w:ind w:firstLine="480"/>
        <w:jc w:val="left"/>
        <w:rPr>
          <w:rFonts w:ascii="仿宋" w:eastAsia="仿宋" w:hAnsi="仿宋" w:cs="楷体" w:hint="eastAsia"/>
          <w:noProof/>
          <w:color w:val="000000" w:themeColor="text1"/>
          <w:sz w:val="24"/>
          <w:szCs w:val="24"/>
        </w:rPr>
      </w:pPr>
      <w:bookmarkStart w:id="1" w:name="_Hlk115448322"/>
      <w:r w:rsidRPr="0089264C">
        <w:rPr>
          <w:rFonts w:ascii="仿宋" w:eastAsia="仿宋" w:hAnsi="仿宋" w:cs="楷体" w:hint="eastAsia"/>
          <w:noProof/>
          <w:color w:val="000000" w:themeColor="text1"/>
          <w:sz w:val="24"/>
          <w:szCs w:val="24"/>
        </w:rPr>
        <w:t>多智能体学习模块采用 MADDPG 算法（Multi-Agent Deep Deterministic Policy Gradient），其核心思想是集中训练、分布式执行。</w:t>
      </w:r>
      <w:r w:rsidRPr="0089264C">
        <w:rPr>
          <w:rFonts w:ascii="Calibri" w:eastAsia="仿宋" w:hAnsi="Calibri" w:cs="Calibri"/>
          <w:noProof/>
          <w:color w:val="000000" w:themeColor="text1"/>
          <w:sz w:val="24"/>
          <w:szCs w:val="24"/>
        </w:rPr>
        <w:t> </w:t>
      </w:r>
      <w:r w:rsidRPr="0089264C">
        <w:rPr>
          <w:rFonts w:ascii="仿宋" w:eastAsia="仿宋" w:hAnsi="仿宋" w:cs="楷体" w:hint="eastAsia"/>
          <w:noProof/>
          <w:color w:val="000000" w:themeColor="text1"/>
          <w:sz w:val="24"/>
          <w:szCs w:val="24"/>
        </w:rPr>
        <w:br/>
        <w:t>在该算法中，每个智能体的策略函数定义为：a_i = μ(o_i)，即根据观测 o_i 输出动作 a_i（这里是出价）。Critic 网络以所有智能体的观测和动作作为输入，输出 Q 值，用于评估动作组合。</w:t>
      </w:r>
      <w:r w:rsidRPr="0089264C">
        <w:rPr>
          <w:rFonts w:ascii="Calibri" w:eastAsia="仿宋" w:hAnsi="Calibri" w:cs="Calibri"/>
          <w:noProof/>
          <w:color w:val="000000" w:themeColor="text1"/>
          <w:sz w:val="24"/>
          <w:szCs w:val="24"/>
        </w:rPr>
        <w:t> </w:t>
      </w:r>
      <w:r w:rsidRPr="0089264C">
        <w:rPr>
          <w:rFonts w:ascii="仿宋" w:eastAsia="仿宋" w:hAnsi="仿宋" w:cs="楷体" w:hint="eastAsia"/>
          <w:noProof/>
          <w:color w:val="000000" w:themeColor="text1"/>
          <w:sz w:val="24"/>
          <w:szCs w:val="24"/>
        </w:rPr>
        <w:br/>
        <w:t>Critic 更新时使用均方误差损失：L = (Q - y)^2，其中 y 是目标 Q 值，等于即时奖励加上下一状态下的折扣 Q 值。Actor 更新遵循策略梯度，即根据 Critic 对动作的评价来优化策略参数。</w:t>
      </w:r>
      <w:r w:rsidRPr="0089264C">
        <w:rPr>
          <w:rFonts w:ascii="Calibri" w:eastAsia="仿宋" w:hAnsi="Calibri" w:cs="Calibri"/>
          <w:noProof/>
          <w:color w:val="000000" w:themeColor="text1"/>
          <w:sz w:val="24"/>
          <w:szCs w:val="24"/>
        </w:rPr>
        <w:t> </w:t>
      </w:r>
      <w:r w:rsidRPr="0089264C">
        <w:rPr>
          <w:rFonts w:ascii="仿宋" w:eastAsia="仿宋" w:hAnsi="仿宋" w:cs="楷体" w:hint="eastAsia"/>
          <w:noProof/>
          <w:color w:val="000000" w:themeColor="text1"/>
          <w:sz w:val="24"/>
          <w:szCs w:val="24"/>
        </w:rPr>
        <w:br/>
      </w:r>
      <w:bookmarkEnd w:id="1"/>
      <w:r w:rsidR="004C29D7" w:rsidRPr="004C29D7">
        <w:rPr>
          <w:rFonts w:ascii="仿宋" w:eastAsia="仿宋" w:hAnsi="仿宋" w:cs="楷体" w:hint="eastAsia"/>
          <w:noProof/>
          <w:color w:val="000000" w:themeColor="text1"/>
          <w:sz w:val="24"/>
          <w:szCs w:val="24"/>
        </w:rPr>
        <w:t>在架构上，我们采用“集中训练、分散执行（CTDE）”的思路：每个智能体各自拥有独立的 Actor，仅以本地可见的信息作为输入并给出出价；而 Critic 在训练阶段可以看见所有智能体的观测与动作的拼接向量，从而学习到一个面向全局交互的 Q 函数。这样的信息结构与现实拍卖高度一致：现实里竞买人掌握的是自己的估值、约束与偏好，无法直接得知对手的私有信息；但在离线训练与仿真评估时，研究者/平台方可以汇总全局日志去刻画“市场后果”。因此，Actor 只依赖本地观测的出价策略可以直接部署到真实场景，而 Centralized Critic 只在训练期出现，不会破坏现实中的信息私密性与竞合关系。</w:t>
      </w:r>
    </w:p>
    <w:p w14:paraId="292E9806" w14:textId="77777777" w:rsidR="000156DC" w:rsidRDefault="004C29D7" w:rsidP="004C29D7">
      <w:pPr>
        <w:pStyle w:val="ac"/>
        <w:spacing w:beforeLines="100" w:before="312" w:line="360" w:lineRule="auto"/>
        <w:ind w:firstLineChars="0" w:firstLine="0"/>
        <w:jc w:val="left"/>
        <w:rPr>
          <w:rFonts w:ascii="仿宋" w:eastAsia="仿宋" w:hAnsi="仿宋" w:hint="eastAsia"/>
          <w:sz w:val="24"/>
          <w:szCs w:val="24"/>
        </w:rPr>
      </w:pPr>
      <w:r w:rsidRPr="004C29D7">
        <w:rPr>
          <w:rFonts w:ascii="仿宋" w:eastAsia="仿宋" w:hAnsi="仿宋" w:cs="楷体" w:hint="eastAsia"/>
          <w:noProof/>
          <w:color w:val="000000" w:themeColor="text1"/>
          <w:sz w:val="24"/>
          <w:szCs w:val="24"/>
        </w:rPr>
        <w:t>为什么要让 Critic 看全局？核心动机是解决多智能体学习里的非平稳性与信用分配难题。多个竞买人同时学习会让每个体感知到的环境不断改变，单靠局部信号很难判断“我这一口价的边际影响”究竟来自自身策略还是对手波动。把所有人的观测与动作合并输入 Critic，等价于让价值函数在“市场层面”解释一次联合结果：哪些冲突是因为竞逐同一物品造成的、哪些收益是互补性带来的。这样学到的梯度信号会更稳定，能把“外部性”正确地反馈回各 Actor，从而学出在竞争—互补并存的组合拍卖里更合理的出价行为。</w:t>
      </w:r>
    </w:p>
    <w:p w14:paraId="19F8A7FD" w14:textId="37B801EC" w:rsidR="0089264C" w:rsidRDefault="00000000" w:rsidP="000D60C1">
      <w:pPr>
        <w:pStyle w:val="ac"/>
        <w:spacing w:beforeLines="100" w:before="312" w:line="360" w:lineRule="auto"/>
        <w:ind w:firstLineChars="0" w:firstLine="0"/>
        <w:jc w:val="left"/>
        <w:rPr>
          <w:rFonts w:ascii="仿宋" w:eastAsia="仿宋" w:hAnsi="仿宋" w:hint="eastAsia"/>
          <w:b/>
          <w:bCs/>
          <w:sz w:val="28"/>
          <w:szCs w:val="28"/>
        </w:rPr>
      </w:pPr>
      <w:r>
        <w:rPr>
          <w:rFonts w:ascii="仿宋" w:eastAsia="仿宋" w:hAnsi="仿宋" w:hint="eastAsia"/>
          <w:b/>
          <w:sz w:val="28"/>
          <w:szCs w:val="28"/>
        </w:rPr>
        <w:t xml:space="preserve">2.3 </w:t>
      </w:r>
      <w:r w:rsidR="0089264C" w:rsidRPr="0089264C">
        <w:rPr>
          <w:rFonts w:ascii="仿宋" w:eastAsia="仿宋" w:hAnsi="仿宋" w:hint="eastAsia"/>
          <w:b/>
          <w:bCs/>
          <w:sz w:val="28"/>
          <w:szCs w:val="28"/>
        </w:rPr>
        <w:t>蒙特卡洛树搜索模块</w:t>
      </w:r>
    </w:p>
    <w:p w14:paraId="14F90D71" w14:textId="0692A82C" w:rsidR="004C29D7" w:rsidRPr="000156DC" w:rsidRDefault="0089264C" w:rsidP="000D60C1">
      <w:pPr>
        <w:spacing w:beforeLines="100" w:before="312" w:line="360" w:lineRule="auto"/>
        <w:jc w:val="left"/>
        <w:rPr>
          <w:rFonts w:ascii="仿宋" w:eastAsia="仿宋" w:hAnsi="仿宋" w:cs="楷体"/>
          <w:color w:val="000000" w:themeColor="text1"/>
          <w:kern w:val="0"/>
          <w:sz w:val="24"/>
          <w:szCs w:val="24"/>
        </w:rPr>
      </w:pPr>
      <w:r w:rsidRPr="0089264C">
        <w:rPr>
          <w:rFonts w:ascii="仿宋" w:eastAsia="仿宋" w:hAnsi="仿宋" w:cs="楷体" w:hint="eastAsia"/>
          <w:color w:val="000000" w:themeColor="text1"/>
          <w:kern w:val="0"/>
          <w:sz w:val="24"/>
          <w:szCs w:val="24"/>
        </w:rPr>
        <w:lastRenderedPageBreak/>
        <w:t>蒙特卡洛树搜索（MCTS）为智能</w:t>
      </w:r>
      <w:proofErr w:type="gramStart"/>
      <w:r w:rsidRPr="0089264C">
        <w:rPr>
          <w:rFonts w:ascii="仿宋" w:eastAsia="仿宋" w:hAnsi="仿宋" w:cs="楷体" w:hint="eastAsia"/>
          <w:color w:val="000000" w:themeColor="text1"/>
          <w:kern w:val="0"/>
          <w:sz w:val="24"/>
          <w:szCs w:val="24"/>
        </w:rPr>
        <w:t>体提供</w:t>
      </w:r>
      <w:proofErr w:type="gramEnd"/>
      <w:r w:rsidRPr="0089264C">
        <w:rPr>
          <w:rFonts w:ascii="仿宋" w:eastAsia="仿宋" w:hAnsi="仿宋" w:cs="楷体" w:hint="eastAsia"/>
          <w:color w:val="000000" w:themeColor="text1"/>
          <w:kern w:val="0"/>
          <w:sz w:val="24"/>
          <w:szCs w:val="24"/>
        </w:rPr>
        <w:t>基于模拟的决策优化能力。</w:t>
      </w:r>
      <w:r w:rsidRPr="0089264C">
        <w:rPr>
          <w:rFonts w:ascii="Calibri" w:eastAsia="仿宋" w:hAnsi="Calibri" w:cs="Calibri"/>
          <w:color w:val="000000" w:themeColor="text1"/>
          <w:kern w:val="0"/>
          <w:sz w:val="24"/>
          <w:szCs w:val="24"/>
        </w:rPr>
        <w:t> </w:t>
      </w:r>
      <w:r w:rsidRPr="0089264C">
        <w:rPr>
          <w:rFonts w:ascii="仿宋" w:eastAsia="仿宋" w:hAnsi="仿宋" w:cs="楷体" w:hint="eastAsia"/>
          <w:color w:val="000000" w:themeColor="text1"/>
          <w:kern w:val="0"/>
          <w:sz w:val="24"/>
          <w:szCs w:val="24"/>
        </w:rPr>
        <w:br/>
        <w:t>在选择阶段，MCTS 通常使用 UCB1 公式来平衡探索和利用。该公式大致表示：选择动作时，需要在平均奖励和未被探索的程度之间权衡。整个流程包括选择、扩展、模拟和回传四个阶段。</w:t>
      </w:r>
      <w:r w:rsidRPr="0089264C">
        <w:rPr>
          <w:rFonts w:ascii="Calibri" w:eastAsia="仿宋" w:hAnsi="Calibri" w:cs="Calibri"/>
          <w:color w:val="000000" w:themeColor="text1"/>
          <w:kern w:val="0"/>
          <w:sz w:val="24"/>
          <w:szCs w:val="24"/>
        </w:rPr>
        <w:t> </w:t>
      </w:r>
      <w:r w:rsidRPr="0089264C">
        <w:rPr>
          <w:rFonts w:ascii="仿宋" w:eastAsia="仿宋" w:hAnsi="仿宋" w:cs="楷体" w:hint="eastAsia"/>
          <w:color w:val="000000" w:themeColor="text1"/>
          <w:kern w:val="0"/>
          <w:sz w:val="24"/>
          <w:szCs w:val="24"/>
        </w:rPr>
        <w:br/>
        <w:t xml:space="preserve">在实现中，SimpleMCTS </w:t>
      </w:r>
      <w:proofErr w:type="gramStart"/>
      <w:r w:rsidRPr="0089264C">
        <w:rPr>
          <w:rFonts w:ascii="仿宋" w:eastAsia="仿宋" w:hAnsi="仿宋" w:cs="楷体" w:hint="eastAsia"/>
          <w:color w:val="000000" w:themeColor="text1"/>
          <w:kern w:val="0"/>
          <w:sz w:val="24"/>
          <w:szCs w:val="24"/>
        </w:rPr>
        <w:t>类通过</w:t>
      </w:r>
      <w:proofErr w:type="gramEnd"/>
      <w:r w:rsidRPr="0089264C">
        <w:rPr>
          <w:rFonts w:ascii="仿宋" w:eastAsia="仿宋" w:hAnsi="仿宋" w:cs="楷体" w:hint="eastAsia"/>
          <w:color w:val="000000" w:themeColor="text1"/>
          <w:kern w:val="0"/>
          <w:sz w:val="24"/>
          <w:szCs w:val="24"/>
        </w:rPr>
        <w:t>策略函数生成候选动作，在环境中进行有限步 roll-out，并在回传阶段更新奖励估计。该模块可以与 Actor 策略结合，在生成动作后利用 MCTS 进行修正。</w:t>
      </w:r>
      <w:r w:rsidRPr="0089264C">
        <w:rPr>
          <w:rFonts w:ascii="Calibri" w:eastAsia="仿宋" w:hAnsi="Calibri" w:cs="Calibri"/>
          <w:color w:val="000000" w:themeColor="text1"/>
          <w:kern w:val="0"/>
          <w:sz w:val="24"/>
          <w:szCs w:val="24"/>
        </w:rPr>
        <w:t> </w:t>
      </w:r>
    </w:p>
    <w:p w14:paraId="25A255CF" w14:textId="77777777" w:rsidR="000156DC" w:rsidRDefault="004C29D7" w:rsidP="000D60C1">
      <w:pPr>
        <w:spacing w:beforeLines="100" w:before="312" w:line="360" w:lineRule="auto"/>
        <w:jc w:val="left"/>
        <w:rPr>
          <w:rFonts w:ascii="仿宋" w:eastAsia="仿宋" w:hAnsi="仿宋" w:cs="楷体"/>
          <w:color w:val="000000" w:themeColor="text1"/>
          <w:kern w:val="0"/>
          <w:sz w:val="24"/>
          <w:szCs w:val="24"/>
        </w:rPr>
      </w:pPr>
      <w:r w:rsidRPr="004C29D7">
        <w:rPr>
          <w:rFonts w:ascii="仿宋" w:eastAsia="仿宋" w:hAnsi="仿宋" w:cs="楷体"/>
          <w:color w:val="000000" w:themeColor="text1"/>
          <w:kern w:val="0"/>
          <w:sz w:val="24"/>
          <w:szCs w:val="24"/>
        </w:rPr>
        <w:t>与仅依赖 Actor 网络直接输出动作相比，引入 MCTS 带来了显著的补充作用。单纯使用 Actor 策略时，智能体的出价行为完全受限于参数化策略的表达能力，虽然能够在长期训练中逐渐收敛，但在早期阶段往往存在探索不足、策略过于保守或陷入局部最优的风险。尤其在组合拍卖这类具有高度稀疏奖励和强互补性的环境中，单纯依靠梯度更新难以保证智能体能够及时发现高价值的出价组合。</w:t>
      </w:r>
    </w:p>
    <w:p w14:paraId="61D153A0" w14:textId="290E5367" w:rsidR="0089264C" w:rsidRDefault="004C29D7" w:rsidP="000D60C1">
      <w:pPr>
        <w:spacing w:beforeLines="100" w:before="312" w:line="360" w:lineRule="auto"/>
        <w:jc w:val="left"/>
        <w:rPr>
          <w:rFonts w:ascii="仿宋" w:eastAsia="仿宋" w:hAnsi="仿宋" w:cs="楷体" w:hint="eastAsia"/>
          <w:color w:val="000000" w:themeColor="text1"/>
          <w:kern w:val="0"/>
          <w:sz w:val="24"/>
          <w:szCs w:val="24"/>
        </w:rPr>
      </w:pPr>
      <w:r w:rsidRPr="004C29D7">
        <w:rPr>
          <w:rFonts w:ascii="仿宋" w:eastAsia="仿宋" w:hAnsi="仿宋" w:cs="楷体"/>
          <w:color w:val="000000" w:themeColor="text1"/>
          <w:kern w:val="0"/>
          <w:sz w:val="24"/>
          <w:szCs w:val="24"/>
        </w:rPr>
        <w:t>而结合 MCTS 后，智能体的决策不再局限于一次前向传播。MCTS 在策略分布的基础上，通过对多个候选动作路径的模拟与评估，为智能</w:t>
      </w:r>
      <w:proofErr w:type="gramStart"/>
      <w:r w:rsidRPr="004C29D7">
        <w:rPr>
          <w:rFonts w:ascii="仿宋" w:eastAsia="仿宋" w:hAnsi="仿宋" w:cs="楷体"/>
          <w:color w:val="000000" w:themeColor="text1"/>
          <w:kern w:val="0"/>
          <w:sz w:val="24"/>
          <w:szCs w:val="24"/>
        </w:rPr>
        <w:t>体提供</w:t>
      </w:r>
      <w:proofErr w:type="gramEnd"/>
      <w:r w:rsidRPr="004C29D7">
        <w:rPr>
          <w:rFonts w:ascii="仿宋" w:eastAsia="仿宋" w:hAnsi="仿宋" w:cs="楷体"/>
          <w:color w:val="000000" w:themeColor="text1"/>
          <w:kern w:val="0"/>
          <w:sz w:val="24"/>
          <w:szCs w:val="24"/>
        </w:rPr>
        <w:t>了一种“短期前瞻”的能力。这种基于模拟的修正能够弥补策略网络在探索上的不足，使智能体在有限的计算预算下获得更高质量的出价选择。换句话说，Actor 保证了可扩展的学习能力，而 MCTS 则在关键决策点上提供了额外的搜索支撑，两者形成互补关系。</w:t>
      </w:r>
      <w:r w:rsidR="0089264C" w:rsidRPr="0089264C">
        <w:rPr>
          <w:rFonts w:ascii="仿宋" w:eastAsia="仿宋" w:hAnsi="仿宋" w:cs="楷体" w:hint="eastAsia"/>
          <w:color w:val="000000" w:themeColor="text1"/>
          <w:kern w:val="0"/>
          <w:sz w:val="24"/>
          <w:szCs w:val="24"/>
        </w:rPr>
        <w:br/>
        <w:t>虽然当前实现是简化版，未完全引入 UCB1 或环境快照机制，但已展示了在拍卖环境中嵌入搜索优化的可行性。</w:t>
      </w:r>
    </w:p>
    <w:p w14:paraId="3749EE26" w14:textId="3BD25FC5" w:rsidR="0089264C" w:rsidRDefault="0089264C" w:rsidP="000D60C1">
      <w:pPr>
        <w:pStyle w:val="ac"/>
        <w:spacing w:beforeLines="100" w:before="312" w:line="360" w:lineRule="auto"/>
        <w:ind w:firstLineChars="0" w:firstLine="0"/>
        <w:jc w:val="left"/>
        <w:rPr>
          <w:rFonts w:ascii="仿宋" w:eastAsia="仿宋" w:hAnsi="仿宋" w:hint="eastAsia"/>
          <w:b/>
          <w:bCs/>
          <w:sz w:val="28"/>
          <w:szCs w:val="28"/>
        </w:rPr>
      </w:pPr>
      <w:r>
        <w:rPr>
          <w:rFonts w:ascii="仿宋" w:eastAsia="仿宋" w:hAnsi="仿宋" w:hint="eastAsia"/>
          <w:b/>
          <w:sz w:val="28"/>
          <w:szCs w:val="28"/>
        </w:rPr>
        <w:t xml:space="preserve">2.4 </w:t>
      </w:r>
      <w:r>
        <w:rPr>
          <w:rFonts w:ascii="仿宋" w:eastAsia="仿宋" w:hAnsi="仿宋" w:hint="eastAsia"/>
          <w:b/>
          <w:bCs/>
          <w:sz w:val="28"/>
          <w:szCs w:val="28"/>
        </w:rPr>
        <w:t>高层机制控制模块</w:t>
      </w:r>
    </w:p>
    <w:p w14:paraId="38C9B403" w14:textId="6E75BD0A" w:rsidR="00813B62" w:rsidRDefault="0089264C" w:rsidP="000D60C1">
      <w:pPr>
        <w:spacing w:beforeLines="100" w:before="312" w:line="360" w:lineRule="auto"/>
        <w:jc w:val="left"/>
        <w:rPr>
          <w:rFonts w:ascii="Calibri" w:eastAsia="仿宋" w:hAnsi="Calibri" w:cs="Calibri"/>
          <w:sz w:val="24"/>
          <w:szCs w:val="24"/>
        </w:rPr>
      </w:pPr>
      <w:r w:rsidRPr="0089264C">
        <w:rPr>
          <w:rFonts w:ascii="仿宋" w:eastAsia="仿宋" w:hAnsi="仿宋" w:hint="eastAsia"/>
          <w:sz w:val="24"/>
          <w:szCs w:val="24"/>
        </w:rPr>
        <w:t>在高层机制设计方面，本研究引入了基于 PPO（Proximal Policy Optimization）的控制器，用于动态调整拍卖机制。</w:t>
      </w:r>
      <w:r w:rsidRPr="0089264C">
        <w:rPr>
          <w:rFonts w:ascii="Calibri" w:eastAsia="仿宋" w:hAnsi="Calibri" w:cs="Calibri"/>
          <w:sz w:val="24"/>
          <w:szCs w:val="24"/>
        </w:rPr>
        <w:t> </w:t>
      </w:r>
      <w:r w:rsidRPr="0089264C">
        <w:rPr>
          <w:rFonts w:ascii="仿宋" w:eastAsia="仿宋" w:hAnsi="仿宋" w:hint="eastAsia"/>
          <w:sz w:val="24"/>
          <w:szCs w:val="24"/>
        </w:rPr>
        <w:br/>
        <w:t>PPO 的核心思想是：通过限制新旧策略的比值在一定范围内，从而保证每次更新不会偏离过远。它的目标函数由两个部分取最小值，一个是未裁剪的期望收</w:t>
      </w:r>
      <w:r w:rsidRPr="0089264C">
        <w:rPr>
          <w:rFonts w:ascii="仿宋" w:eastAsia="仿宋" w:hAnsi="仿宋" w:hint="eastAsia"/>
          <w:sz w:val="24"/>
          <w:szCs w:val="24"/>
        </w:rPr>
        <w:lastRenderedPageBreak/>
        <w:t>益，一个是经过上下限裁剪的期望收益，从而实现稳定优化。</w:t>
      </w:r>
      <w:r w:rsidRPr="0089264C">
        <w:rPr>
          <w:rFonts w:ascii="Calibri" w:eastAsia="仿宋" w:hAnsi="Calibri" w:cs="Calibri"/>
          <w:sz w:val="24"/>
          <w:szCs w:val="24"/>
        </w:rPr>
        <w:t> </w:t>
      </w:r>
      <w:r w:rsidRPr="0089264C">
        <w:rPr>
          <w:rFonts w:ascii="仿宋" w:eastAsia="仿宋" w:hAnsi="仿宋" w:hint="eastAsia"/>
          <w:sz w:val="24"/>
          <w:szCs w:val="24"/>
        </w:rPr>
        <w:br/>
        <w:t>在代码中，PPOController 类包含一个高层策略网络，以全局状态为输入，输出机制参数，例如最大出价比例或支付修正系数。目前实现了网络结构，但尚未完成完整的训练逻辑。</w:t>
      </w:r>
      <w:r w:rsidRPr="0089264C">
        <w:rPr>
          <w:rFonts w:ascii="Calibri" w:eastAsia="仿宋" w:hAnsi="Calibri" w:cs="Calibri"/>
          <w:sz w:val="24"/>
          <w:szCs w:val="24"/>
        </w:rPr>
        <w:t> </w:t>
      </w:r>
      <w:r w:rsidRPr="0089264C">
        <w:rPr>
          <w:rFonts w:ascii="仿宋" w:eastAsia="仿宋" w:hAnsi="仿宋" w:hint="eastAsia"/>
          <w:sz w:val="24"/>
          <w:szCs w:val="24"/>
        </w:rPr>
        <w:br/>
        <w:t>该模块为机制设计提供了学习能力，通过 PPO，高层控制器能够在长期收益目标下动态调节拍卖规则，实现机制层与智能体策略的双层优化。</w:t>
      </w:r>
    </w:p>
    <w:p w14:paraId="186BC244" w14:textId="77777777" w:rsidR="000156DC" w:rsidRDefault="00813B62" w:rsidP="000D60C1">
      <w:pPr>
        <w:widowControl/>
        <w:spacing w:beforeLines="100" w:before="312"/>
        <w:jc w:val="left"/>
        <w:rPr>
          <w:rFonts w:ascii="Calibri" w:eastAsia="仿宋" w:hAnsi="Calibri" w:cs="Calibri"/>
          <w:sz w:val="24"/>
          <w:szCs w:val="24"/>
        </w:rPr>
      </w:pPr>
      <w:r>
        <w:rPr>
          <w:rFonts w:ascii="Calibri" w:eastAsia="仿宋" w:hAnsi="Calibri" w:cs="Calibri"/>
          <w:sz w:val="24"/>
          <w:szCs w:val="24"/>
        </w:rPr>
        <w:br w:type="page"/>
      </w:r>
    </w:p>
    <w:p w14:paraId="7ED2152E" w14:textId="7B8AD71F" w:rsidR="00423FBC" w:rsidRDefault="00000000" w:rsidP="000D60C1">
      <w:pPr>
        <w:pStyle w:val="ac"/>
        <w:spacing w:beforeLines="100" w:before="312" w:line="360" w:lineRule="auto"/>
        <w:ind w:firstLineChars="0" w:firstLine="0"/>
        <w:jc w:val="left"/>
        <w:rPr>
          <w:rFonts w:ascii="Calibri" w:eastAsia="仿宋" w:hAnsi="Calibri" w:cs="Calibri"/>
          <w:b/>
          <w:bCs/>
          <w:sz w:val="30"/>
          <w:szCs w:val="30"/>
        </w:rPr>
      </w:pPr>
      <w:r>
        <w:rPr>
          <w:rFonts w:ascii="仿宋" w:eastAsia="仿宋" w:hAnsi="仿宋" w:hint="eastAsia"/>
          <w:b/>
          <w:bCs/>
          <w:sz w:val="30"/>
          <w:szCs w:val="30"/>
        </w:rPr>
        <w:lastRenderedPageBreak/>
        <w:t xml:space="preserve">3 </w:t>
      </w:r>
      <w:r w:rsidR="0089264C" w:rsidRPr="0089264C">
        <w:rPr>
          <w:rFonts w:ascii="仿宋" w:eastAsia="仿宋" w:hAnsi="仿宋" w:hint="eastAsia"/>
          <w:b/>
          <w:bCs/>
          <w:sz w:val="30"/>
          <w:szCs w:val="30"/>
        </w:rPr>
        <w:t>总体框架集成与初步实验</w:t>
      </w:r>
      <w:r w:rsidR="0089264C" w:rsidRPr="0089264C">
        <w:rPr>
          <w:rFonts w:ascii="Calibri" w:eastAsia="仿宋" w:hAnsi="Calibri" w:cs="Calibri"/>
          <w:b/>
          <w:bCs/>
          <w:sz w:val="30"/>
          <w:szCs w:val="30"/>
        </w:rPr>
        <w:t> </w:t>
      </w:r>
    </w:p>
    <w:p w14:paraId="62AB2A39" w14:textId="535671A9" w:rsidR="0089264C" w:rsidRPr="0089264C" w:rsidRDefault="0089264C" w:rsidP="000D60C1">
      <w:pPr>
        <w:pStyle w:val="ac"/>
        <w:spacing w:beforeLines="100" w:before="312" w:line="360" w:lineRule="auto"/>
        <w:ind w:firstLineChars="0" w:firstLine="0"/>
        <w:jc w:val="left"/>
        <w:rPr>
          <w:rFonts w:ascii="仿宋" w:eastAsia="仿宋" w:hAnsi="仿宋" w:hint="eastAsia"/>
          <w:sz w:val="24"/>
          <w:szCs w:val="24"/>
        </w:rPr>
      </w:pPr>
      <w:r w:rsidRPr="0089264C">
        <w:rPr>
          <w:rFonts w:ascii="仿宋" w:eastAsia="仿宋" w:hAnsi="仿宋" w:hint="eastAsia"/>
          <w:sz w:val="24"/>
          <w:szCs w:val="24"/>
        </w:rPr>
        <w:t xml:space="preserve">在完成主要模块的设计之后，我们首先进行了一个功能性实验，以检验各部分模块能否顺利衔接，并在一个最小可行的环境中稳定运行。本节将介绍框架在 </w:t>
      </w:r>
      <w:r w:rsidRPr="0089264C">
        <w:rPr>
          <w:rFonts w:ascii="仿宋" w:eastAsia="仿宋" w:hAnsi="仿宋"/>
          <w:sz w:val="24"/>
          <w:szCs w:val="24"/>
        </w:rPr>
        <w:t>train01.py</w:t>
      </w:r>
      <w:r w:rsidRPr="0089264C">
        <w:rPr>
          <w:rFonts w:ascii="仿宋" w:eastAsia="仿宋" w:hAnsi="仿宋" w:hint="eastAsia"/>
          <w:sz w:val="24"/>
          <w:szCs w:val="24"/>
        </w:rPr>
        <w:t xml:space="preserve"> 中的集成情况、实验设置以及初步结果的分析。</w:t>
      </w:r>
      <w:r w:rsidRPr="0089264C">
        <w:rPr>
          <w:rFonts w:ascii="Calibri" w:eastAsia="仿宋" w:hAnsi="Calibri" w:cs="Calibri"/>
          <w:sz w:val="24"/>
          <w:szCs w:val="24"/>
        </w:rPr>
        <w:t> </w:t>
      </w:r>
    </w:p>
    <w:p w14:paraId="5C837175" w14:textId="2ECD9ACF" w:rsidR="00423FBC" w:rsidRDefault="00000000" w:rsidP="000D60C1">
      <w:pPr>
        <w:pStyle w:val="ac"/>
        <w:spacing w:beforeLines="100" w:before="312" w:line="360" w:lineRule="auto"/>
        <w:ind w:firstLineChars="0" w:firstLine="0"/>
        <w:jc w:val="left"/>
        <w:rPr>
          <w:rFonts w:ascii="仿宋" w:eastAsia="仿宋" w:hAnsi="仿宋" w:hint="eastAsia"/>
          <w:b/>
          <w:bCs/>
          <w:sz w:val="28"/>
          <w:szCs w:val="28"/>
        </w:rPr>
      </w:pPr>
      <w:r>
        <w:rPr>
          <w:rFonts w:ascii="仿宋" w:eastAsia="仿宋" w:hAnsi="仿宋"/>
          <w:b/>
          <w:bCs/>
          <w:sz w:val="28"/>
          <w:szCs w:val="28"/>
        </w:rPr>
        <w:t xml:space="preserve">3.1 </w:t>
      </w:r>
      <w:r w:rsidR="0089264C">
        <w:rPr>
          <w:rFonts w:ascii="仿宋" w:eastAsia="仿宋" w:hAnsi="仿宋" w:hint="eastAsia"/>
          <w:b/>
          <w:bCs/>
          <w:sz w:val="28"/>
          <w:szCs w:val="28"/>
        </w:rPr>
        <w:t>框架集成</w:t>
      </w:r>
    </w:p>
    <w:p w14:paraId="60038965" w14:textId="77777777" w:rsidR="00650C81" w:rsidRDefault="00650C81" w:rsidP="000D60C1">
      <w:pPr>
        <w:pStyle w:val="ac"/>
        <w:spacing w:beforeLines="100" w:before="312" w:line="360" w:lineRule="auto"/>
        <w:ind w:firstLineChars="0" w:firstLine="0"/>
        <w:jc w:val="left"/>
        <w:rPr>
          <w:rFonts w:ascii="仿宋" w:eastAsia="仿宋" w:hAnsi="仿宋"/>
          <w:sz w:val="24"/>
          <w:szCs w:val="24"/>
        </w:rPr>
      </w:pPr>
      <w:r w:rsidRPr="00650C81">
        <w:rPr>
          <w:rFonts w:ascii="仿宋" w:eastAsia="仿宋" w:hAnsi="仿宋" w:hint="eastAsia"/>
          <w:sz w:val="24"/>
          <w:szCs w:val="24"/>
        </w:rPr>
        <w:t xml:space="preserve">在进行总体框架的集成之前，我们曾先在一个更简化的场景下进行了测试，即在双智能体的单次拍卖环境中设计了两轮决策博弈。通过这一实验，我们能够根据生成的数据对模型的合理性进行初步判断，并在此基础上对部分参数进行了调整和修正。完成这一验证性工作后，我们才进入 train01.py 的编写与集成阶段。该脚本是第一个完整的框架实现版本，其目标并非直接追求性能提升，而是搭建出一个最小化的闭环系统，以保证环境与多智能体之间能够正确交互。在具体实现上，脚本首先完成了环境的实例化，采用组合拍卖环境 </w:t>
      </w:r>
      <w:proofErr w:type="spellStart"/>
      <w:r w:rsidRPr="00650C81">
        <w:rPr>
          <w:rFonts w:ascii="仿宋" w:eastAsia="仿宋" w:hAnsi="仿宋" w:hint="eastAsia"/>
          <w:sz w:val="24"/>
          <w:szCs w:val="24"/>
        </w:rPr>
        <w:t>CombinatorialAuctionEnv</w:t>
      </w:r>
      <w:proofErr w:type="spellEnd"/>
      <w:r w:rsidRPr="00650C81">
        <w:rPr>
          <w:rFonts w:ascii="仿宋" w:eastAsia="仿宋" w:hAnsi="仿宋" w:hint="eastAsia"/>
          <w:sz w:val="24"/>
          <w:szCs w:val="24"/>
        </w:rPr>
        <w:t xml:space="preserve"> 作为实验场景，并设置了三个竞拍智能体与五个拍卖物品。在此基础之上，我们引入了中层的多智能</w:t>
      </w:r>
      <w:proofErr w:type="gramStart"/>
      <w:r w:rsidRPr="00650C81">
        <w:rPr>
          <w:rFonts w:ascii="仿宋" w:eastAsia="仿宋" w:hAnsi="仿宋" w:hint="eastAsia"/>
          <w:sz w:val="24"/>
          <w:szCs w:val="24"/>
        </w:rPr>
        <w:t>体决策</w:t>
      </w:r>
      <w:proofErr w:type="gramEnd"/>
      <w:r w:rsidRPr="00650C81">
        <w:rPr>
          <w:rFonts w:ascii="仿宋" w:eastAsia="仿宋" w:hAnsi="仿宋" w:hint="eastAsia"/>
          <w:sz w:val="24"/>
          <w:szCs w:val="24"/>
        </w:rPr>
        <w:t>模块 MADDPG，使得智能体能够基于环境的观测生成动作并获得奖励。尽管在当前阶段 MADDPG 的训练与更新逻辑尚未完全展开，但其架构已经被嵌入到训练循环之中，为后续功能扩展和性能优化预留了接口。</w:t>
      </w:r>
    </w:p>
    <w:p w14:paraId="403FABBF" w14:textId="77777777" w:rsidR="000156DC" w:rsidRDefault="002671AD" w:rsidP="000D60C1">
      <w:pPr>
        <w:pStyle w:val="ac"/>
        <w:spacing w:beforeLines="100" w:before="312" w:line="360" w:lineRule="auto"/>
        <w:ind w:firstLineChars="0" w:firstLine="0"/>
        <w:jc w:val="left"/>
        <w:rPr>
          <w:rFonts w:ascii="仿宋" w:eastAsia="仿宋" w:hAnsi="仿宋" w:hint="eastAsia"/>
          <w:sz w:val="24"/>
          <w:szCs w:val="24"/>
        </w:rPr>
      </w:pPr>
      <w:r w:rsidRPr="002671AD">
        <w:rPr>
          <w:rFonts w:ascii="仿宋" w:eastAsia="仿宋" w:hAnsi="仿宋" w:hint="eastAsia"/>
          <w:sz w:val="24"/>
          <w:szCs w:val="24"/>
        </w:rPr>
        <w:t>在框架的设计中，高层机制控制器 P</w:t>
      </w:r>
      <w:proofErr w:type="spellStart"/>
      <w:r w:rsidRPr="002671AD">
        <w:rPr>
          <w:rFonts w:ascii="仿宋" w:eastAsia="仿宋" w:hAnsi="仿宋" w:hint="eastAsia"/>
          <w:sz w:val="24"/>
          <w:szCs w:val="24"/>
        </w:rPr>
        <w:t>POController</w:t>
      </w:r>
      <w:proofErr w:type="spellEnd"/>
      <w:r w:rsidRPr="002671AD">
        <w:rPr>
          <w:rFonts w:ascii="仿宋" w:eastAsia="仿宋" w:hAnsi="仿宋" w:hint="eastAsia"/>
          <w:sz w:val="24"/>
          <w:szCs w:val="24"/>
        </w:rPr>
        <w:t xml:space="preserve"> 已经在 </w:t>
      </w:r>
      <w:r w:rsidRPr="002671AD">
        <w:rPr>
          <w:rFonts w:ascii="仿宋" w:eastAsia="仿宋" w:hAnsi="仿宋"/>
          <w:sz w:val="24"/>
          <w:szCs w:val="24"/>
        </w:rPr>
        <w:t>high_level.py</w:t>
      </w:r>
      <w:r w:rsidRPr="002671AD">
        <w:rPr>
          <w:rFonts w:ascii="仿宋" w:eastAsia="仿宋" w:hAnsi="仿宋" w:hint="eastAsia"/>
          <w:sz w:val="24"/>
          <w:szCs w:val="24"/>
        </w:rPr>
        <w:t xml:space="preserve"> 中定义，但在此次实验中，它仅作为占位符存在，并未参与实际训练。未来该控制器将承担机制参数调整和奖励函数塑形等任务，从而引导中层策略学习的方向。在训练循环部分，</w:t>
      </w:r>
      <w:r w:rsidRPr="002671AD">
        <w:rPr>
          <w:rFonts w:ascii="仿宋" w:eastAsia="仿宋" w:hAnsi="仿宋"/>
          <w:sz w:val="24"/>
          <w:szCs w:val="24"/>
        </w:rPr>
        <w:t>train01.py</w:t>
      </w:r>
      <w:r w:rsidRPr="002671AD">
        <w:rPr>
          <w:rFonts w:ascii="仿宋" w:eastAsia="仿宋" w:hAnsi="仿宋" w:hint="eastAsia"/>
          <w:sz w:val="24"/>
          <w:szCs w:val="24"/>
        </w:rPr>
        <w:t xml:space="preserve"> 实现了一个标准的强化学习框架逻辑。每个 episode 开始时，环境被重置并返回初始观测，智能体通过策略网络生成动作，环境根据输入的动作给出下一状态与即时奖励。由于组合拍卖环境是单步交互模式，因此每个 episode 相当于一次完整的拍卖回合。循环中的日志打印主要用于验证数据流是否正确，包括观测的维度、动作的生成以及奖励信号的</w:t>
      </w:r>
      <w:r w:rsidRPr="002671AD">
        <w:rPr>
          <w:rFonts w:ascii="仿宋" w:eastAsia="仿宋" w:hAnsi="仿宋" w:hint="eastAsia"/>
          <w:sz w:val="24"/>
          <w:szCs w:val="24"/>
        </w:rPr>
        <w:lastRenderedPageBreak/>
        <w:t>获取等。虽然在当前版本中没有进行参数更新和梯度反传，但这一设计确保了训练框架能够顺利执行，为后续的学习机制接入提供了稳定的运行环境。</w:t>
      </w:r>
      <w:r w:rsidRPr="002671AD">
        <w:rPr>
          <w:rFonts w:ascii="Calibri" w:eastAsia="仿宋" w:hAnsi="Calibri" w:cs="Calibri"/>
          <w:sz w:val="24"/>
          <w:szCs w:val="24"/>
        </w:rPr>
        <w:t> </w:t>
      </w:r>
    </w:p>
    <w:p w14:paraId="0F1FC1BD" w14:textId="35E228B0" w:rsidR="00423FBC" w:rsidRDefault="00000000" w:rsidP="000D60C1">
      <w:pPr>
        <w:pStyle w:val="ac"/>
        <w:spacing w:beforeLines="100" w:before="312" w:line="360" w:lineRule="auto"/>
        <w:ind w:firstLineChars="0" w:firstLine="0"/>
        <w:jc w:val="left"/>
        <w:rPr>
          <w:rFonts w:ascii="仿宋" w:eastAsia="仿宋" w:hAnsi="仿宋" w:hint="eastAsia"/>
          <w:b/>
          <w:sz w:val="28"/>
          <w:szCs w:val="28"/>
        </w:rPr>
      </w:pPr>
      <w:r>
        <w:rPr>
          <w:rFonts w:ascii="仿宋" w:eastAsia="仿宋" w:hAnsi="仿宋" w:hint="eastAsia"/>
          <w:b/>
          <w:sz w:val="28"/>
          <w:szCs w:val="28"/>
        </w:rPr>
        <w:t xml:space="preserve">3.2 </w:t>
      </w:r>
      <w:r w:rsidR="002671AD">
        <w:rPr>
          <w:rFonts w:ascii="仿宋" w:eastAsia="仿宋" w:hAnsi="仿宋" w:hint="eastAsia"/>
          <w:b/>
          <w:sz w:val="28"/>
          <w:szCs w:val="28"/>
        </w:rPr>
        <w:t>实验设置</w:t>
      </w:r>
    </w:p>
    <w:p w14:paraId="5F7F9070" w14:textId="6C60FAF7" w:rsidR="00423FBC" w:rsidRDefault="002671AD" w:rsidP="000D60C1">
      <w:pPr>
        <w:spacing w:beforeLines="100" w:before="312" w:line="360" w:lineRule="auto"/>
        <w:jc w:val="left"/>
        <w:rPr>
          <w:rFonts w:ascii="仿宋" w:eastAsia="仿宋" w:hAnsi="仿宋" w:hint="eastAsia"/>
          <w:sz w:val="24"/>
          <w:szCs w:val="24"/>
        </w:rPr>
      </w:pPr>
      <w:r w:rsidRPr="002671AD">
        <w:rPr>
          <w:rFonts w:ascii="仿宋" w:eastAsia="仿宋" w:hAnsi="仿宋" w:hint="eastAsia"/>
          <w:sz w:val="24"/>
          <w:szCs w:val="24"/>
        </w:rPr>
        <w:t xml:space="preserve">考虑到框架仍处于搭建阶段，本次实验的目标定位为功能验证，而非性能评估。实验环境设为 </w:t>
      </w:r>
      <w:r w:rsidRPr="002671AD">
        <w:rPr>
          <w:rFonts w:ascii="仿宋" w:eastAsia="仿宋" w:hAnsi="仿宋"/>
          <w:sz w:val="24"/>
          <w:szCs w:val="24"/>
        </w:rPr>
        <w:t>CombinatorialAuctionEnv</w:t>
      </w:r>
      <w:r w:rsidRPr="002671AD">
        <w:rPr>
          <w:rFonts w:ascii="仿宋" w:eastAsia="仿宋" w:hAnsi="仿宋" w:hint="eastAsia"/>
          <w:sz w:val="24"/>
          <w:szCs w:val="24"/>
        </w:rPr>
        <w:t>，智能体数量为三，拍卖物品数量为五。学习算法采用 MADDPG，学习率固定为 1e-3，折扣因子为 0.99。在训练循环中，系统共运行了一百个 episode，由于环境交互为单步，每个 episode 都相当于一个完整的独立回合。这一设置既保证了实验的简洁性，也便于快速验证框架的可运行性。实验过程中未启用高层控制器，因此机制参数保持固定，奖励函数也未进行额外设计，仅使用环境自带的默认反馈。</w:t>
      </w:r>
      <w:r w:rsidRPr="002671AD">
        <w:rPr>
          <w:rFonts w:ascii="Calibri" w:eastAsia="仿宋" w:hAnsi="Calibri" w:cs="Calibri"/>
          <w:sz w:val="24"/>
          <w:szCs w:val="24"/>
        </w:rPr>
        <w:t> </w:t>
      </w:r>
    </w:p>
    <w:p w14:paraId="3BD50602" w14:textId="431F9B8E" w:rsidR="00423FBC" w:rsidRDefault="00000000" w:rsidP="000D60C1">
      <w:pPr>
        <w:pStyle w:val="ac"/>
        <w:spacing w:beforeLines="100" w:before="312" w:line="360" w:lineRule="auto"/>
        <w:ind w:firstLineChars="0" w:firstLine="0"/>
        <w:jc w:val="left"/>
        <w:rPr>
          <w:rFonts w:ascii="仿宋" w:eastAsia="仿宋" w:hAnsi="仿宋" w:hint="eastAsia"/>
          <w:b/>
          <w:sz w:val="28"/>
          <w:szCs w:val="28"/>
        </w:rPr>
      </w:pPr>
      <w:r>
        <w:rPr>
          <w:rFonts w:ascii="仿宋" w:eastAsia="仿宋" w:hAnsi="仿宋" w:hint="eastAsia"/>
          <w:b/>
          <w:sz w:val="28"/>
          <w:szCs w:val="28"/>
        </w:rPr>
        <w:t>3</w:t>
      </w:r>
      <w:r>
        <w:rPr>
          <w:rFonts w:ascii="仿宋" w:eastAsia="仿宋" w:hAnsi="仿宋"/>
          <w:b/>
          <w:sz w:val="28"/>
          <w:szCs w:val="28"/>
        </w:rPr>
        <w:t xml:space="preserve">.3 </w:t>
      </w:r>
      <w:r w:rsidR="002671AD">
        <w:rPr>
          <w:rFonts w:ascii="仿宋" w:eastAsia="仿宋" w:hAnsi="仿宋" w:hint="eastAsia"/>
          <w:b/>
          <w:sz w:val="28"/>
          <w:szCs w:val="28"/>
        </w:rPr>
        <w:t>实验结果与分析</w:t>
      </w:r>
    </w:p>
    <w:p w14:paraId="2B8F0144" w14:textId="77777777" w:rsidR="000156DC" w:rsidRDefault="002671AD" w:rsidP="000D60C1">
      <w:pPr>
        <w:pStyle w:val="ac"/>
        <w:spacing w:beforeLines="100" w:before="312" w:line="360" w:lineRule="auto"/>
        <w:ind w:firstLineChars="0" w:firstLine="0"/>
        <w:jc w:val="left"/>
        <w:rPr>
          <w:rFonts w:ascii="仿宋" w:eastAsia="仿宋" w:hAnsi="仿宋" w:cstheme="minorBidi" w:hint="eastAsia"/>
          <w:sz w:val="24"/>
          <w:szCs w:val="24"/>
        </w:rPr>
      </w:pPr>
      <w:r w:rsidRPr="002671AD">
        <w:rPr>
          <w:rFonts w:ascii="仿宋" w:eastAsia="仿宋" w:hAnsi="仿宋" w:cstheme="minorBidi" w:hint="eastAsia"/>
          <w:sz w:val="24"/>
          <w:szCs w:val="24"/>
        </w:rPr>
        <w:t>实验共进行了</w:t>
      </w:r>
      <w:r w:rsidRPr="002671AD">
        <w:rPr>
          <w:rFonts w:ascii="仿宋" w:eastAsia="仿宋" w:hAnsi="仿宋" w:cstheme="minorBidi"/>
          <w:sz w:val="24"/>
          <w:szCs w:val="24"/>
        </w:rPr>
        <w:t xml:space="preserve"> 100 个 episode，整体运行表现稳定，没有出现异常中断或报错，说明框架的模块接口设计合理，能够在集成后正常运行。数据流在智能体与环境之间传递顺畅，观测能够被策略网络正确接收并输出动作，环境返回的奖励和状态也符合预期。由于当前版本未启用经验存储和参数更新，智能体的策略没有发生实质性演化，动作分布接近随机，累计奖励在不同回合间呈现出一定波动但未表现出收敛趋势。这一现象与预期一致，也进一步验证了“能跑通”这一阶段目标的达成。 </w:t>
      </w:r>
    </w:p>
    <w:p w14:paraId="63013CAD" w14:textId="77777777" w:rsidR="000156DC" w:rsidRDefault="002671AD" w:rsidP="000D60C1">
      <w:pPr>
        <w:pStyle w:val="ac"/>
        <w:spacing w:beforeLines="100" w:before="312" w:line="360" w:lineRule="auto"/>
        <w:ind w:firstLineChars="0" w:firstLine="0"/>
        <w:jc w:val="left"/>
        <w:rPr>
          <w:rFonts w:ascii="仿宋" w:eastAsia="仿宋" w:hAnsi="仿宋" w:cstheme="minorBidi" w:hint="eastAsia"/>
          <w:sz w:val="24"/>
          <w:szCs w:val="24"/>
        </w:rPr>
      </w:pPr>
      <w:r w:rsidRPr="002671AD">
        <w:rPr>
          <w:rFonts w:ascii="仿宋" w:eastAsia="仿宋" w:hAnsi="仿宋" w:cstheme="minorBidi" w:hint="eastAsia"/>
          <w:sz w:val="24"/>
          <w:szCs w:val="24"/>
        </w:rPr>
        <w:t>从分析角度看，虽然智能</w:t>
      </w:r>
      <w:proofErr w:type="gramStart"/>
      <w:r w:rsidRPr="002671AD">
        <w:rPr>
          <w:rFonts w:ascii="仿宋" w:eastAsia="仿宋" w:hAnsi="仿宋" w:cstheme="minorBidi" w:hint="eastAsia"/>
          <w:sz w:val="24"/>
          <w:szCs w:val="24"/>
        </w:rPr>
        <w:t>体尚未</w:t>
      </w:r>
      <w:proofErr w:type="gramEnd"/>
      <w:r w:rsidRPr="002671AD">
        <w:rPr>
          <w:rFonts w:ascii="仿宋" w:eastAsia="仿宋" w:hAnsi="仿宋" w:cstheme="minorBidi" w:hint="eastAsia"/>
          <w:sz w:val="24"/>
          <w:szCs w:val="24"/>
        </w:rPr>
        <w:t>体现学习能力，但实验的意义主要体现在两个方面。其一是框架功能的完整性得到了验证，各模块间能够正确调用并保持数据一致性，这为进一步实验提供了坚实的技术基础。其二是系统接口的扩展性得以确认，未来可以在现有训练循环中无缝引入机制层调控、奖励塑形以及低层搜索模块，而无需对整体架构进行大规模修改</w:t>
      </w:r>
      <w:r>
        <w:rPr>
          <w:rFonts w:ascii="仿宋" w:eastAsia="仿宋" w:hAnsi="仿宋" w:cstheme="minorBidi" w:hint="eastAsia"/>
          <w:sz w:val="24"/>
          <w:szCs w:val="24"/>
        </w:rPr>
        <w:t>。</w:t>
      </w:r>
    </w:p>
    <w:p w14:paraId="5EBEBC9C" w14:textId="283060E0" w:rsidR="002671AD" w:rsidRDefault="002671AD" w:rsidP="000D60C1">
      <w:pPr>
        <w:pStyle w:val="ac"/>
        <w:spacing w:beforeLines="100" w:before="312" w:line="360" w:lineRule="auto"/>
        <w:ind w:firstLineChars="0" w:firstLine="0"/>
        <w:jc w:val="left"/>
        <w:rPr>
          <w:rFonts w:ascii="仿宋" w:eastAsia="仿宋" w:hAnsi="仿宋" w:hint="eastAsia"/>
          <w:b/>
          <w:sz w:val="28"/>
          <w:szCs w:val="28"/>
        </w:rPr>
      </w:pPr>
      <w:r>
        <w:rPr>
          <w:rFonts w:ascii="仿宋" w:eastAsia="仿宋" w:hAnsi="仿宋" w:hint="eastAsia"/>
          <w:b/>
          <w:sz w:val="28"/>
          <w:szCs w:val="28"/>
        </w:rPr>
        <w:t>3</w:t>
      </w:r>
      <w:r>
        <w:rPr>
          <w:rFonts w:ascii="仿宋" w:eastAsia="仿宋" w:hAnsi="仿宋"/>
          <w:b/>
          <w:sz w:val="28"/>
          <w:szCs w:val="28"/>
        </w:rPr>
        <w:t>.</w:t>
      </w:r>
      <w:r>
        <w:rPr>
          <w:rFonts w:ascii="仿宋" w:eastAsia="仿宋" w:hAnsi="仿宋" w:hint="eastAsia"/>
          <w:b/>
          <w:sz w:val="28"/>
          <w:szCs w:val="28"/>
        </w:rPr>
        <w:t>4</w:t>
      </w:r>
      <w:r>
        <w:rPr>
          <w:rFonts w:ascii="仿宋" w:eastAsia="仿宋" w:hAnsi="仿宋"/>
          <w:b/>
          <w:sz w:val="28"/>
          <w:szCs w:val="28"/>
        </w:rPr>
        <w:t xml:space="preserve"> </w:t>
      </w:r>
      <w:r>
        <w:rPr>
          <w:rFonts w:ascii="仿宋" w:eastAsia="仿宋" w:hAnsi="仿宋" w:hint="eastAsia"/>
          <w:b/>
          <w:sz w:val="28"/>
          <w:szCs w:val="28"/>
        </w:rPr>
        <w:t>阶段性意义</w:t>
      </w:r>
    </w:p>
    <w:p w14:paraId="54A07127" w14:textId="79A6B5D4" w:rsidR="000156DC" w:rsidRDefault="002671AD" w:rsidP="000D60C1">
      <w:pPr>
        <w:pStyle w:val="ac"/>
        <w:spacing w:beforeLines="100" w:before="312" w:line="360" w:lineRule="auto"/>
        <w:ind w:firstLineChars="0" w:firstLine="0"/>
        <w:jc w:val="left"/>
        <w:rPr>
          <w:rFonts w:ascii="Calibri" w:eastAsia="仿宋" w:hAnsi="Calibri" w:cs="Calibri"/>
          <w:sz w:val="24"/>
          <w:szCs w:val="24"/>
        </w:rPr>
      </w:pPr>
      <w:r w:rsidRPr="002671AD">
        <w:rPr>
          <w:rFonts w:ascii="仿宋" w:eastAsia="仿宋" w:hAnsi="仿宋" w:cstheme="minorBidi" w:hint="eastAsia"/>
          <w:sz w:val="24"/>
          <w:szCs w:val="24"/>
        </w:rPr>
        <w:lastRenderedPageBreak/>
        <w:t>综上所述，本阶段实验的核心价值不在于获得良好的智能体表现，而在于为后续研究打下技术基础。通过完成整体框架的最小闭环验证，我们确认了系统的可运行性与可扩展性。后续工作将重点放在从“能跑通”到“能学习”的过渡，具体包括启用高层 PPO 控制器以实现机制参数的动态调整，完善 MADDPG 的训练逻辑与经验更新机制，并结合组合拍卖问题的特性设计更加合理的奖励函数。此外，还将逐步引入低层搜索模块，以提升智能体在复杂环境下的策略探索效率。这些改进将在现有框架之上进行，从而保证研究工作的连贯性与持续性。</w:t>
      </w:r>
      <w:r w:rsidRPr="002671AD">
        <w:rPr>
          <w:rFonts w:ascii="Calibri" w:eastAsia="仿宋" w:hAnsi="Calibri" w:cs="Calibri"/>
          <w:sz w:val="24"/>
          <w:szCs w:val="24"/>
        </w:rPr>
        <w:t> </w:t>
      </w:r>
    </w:p>
    <w:p w14:paraId="0B9A809A" w14:textId="77777777" w:rsidR="000156DC" w:rsidRDefault="000156DC">
      <w:pPr>
        <w:widowControl/>
        <w:jc w:val="left"/>
        <w:rPr>
          <w:rFonts w:ascii="Calibri" w:eastAsia="仿宋" w:hAnsi="Calibri" w:cs="Calibri"/>
          <w:kern w:val="0"/>
          <w:sz w:val="24"/>
          <w:szCs w:val="24"/>
        </w:rPr>
      </w:pPr>
      <w:r>
        <w:rPr>
          <w:rFonts w:ascii="Calibri" w:eastAsia="仿宋" w:hAnsi="Calibri" w:cs="Calibri"/>
          <w:sz w:val="24"/>
          <w:szCs w:val="24"/>
        </w:rPr>
        <w:br w:type="page"/>
      </w:r>
    </w:p>
    <w:p w14:paraId="3BF9CFD3" w14:textId="77777777" w:rsidR="002671AD" w:rsidRDefault="002671AD" w:rsidP="000D60C1">
      <w:pPr>
        <w:pStyle w:val="ac"/>
        <w:spacing w:beforeLines="100" w:before="312" w:line="360" w:lineRule="auto"/>
        <w:ind w:firstLineChars="0" w:firstLine="0"/>
        <w:jc w:val="left"/>
        <w:rPr>
          <w:rFonts w:ascii="仿宋" w:eastAsia="仿宋" w:hAnsi="仿宋" w:hint="eastAsia"/>
          <w:b/>
          <w:sz w:val="28"/>
          <w:szCs w:val="28"/>
        </w:rPr>
      </w:pPr>
    </w:p>
    <w:p w14:paraId="684B138F" w14:textId="233A52D5" w:rsidR="002671AD" w:rsidRDefault="00000000" w:rsidP="000D60C1">
      <w:pPr>
        <w:pStyle w:val="ac"/>
        <w:spacing w:beforeLines="100" w:before="312" w:line="360" w:lineRule="auto"/>
        <w:ind w:firstLineChars="0" w:firstLine="0"/>
        <w:jc w:val="left"/>
        <w:rPr>
          <w:rFonts w:ascii="仿宋" w:eastAsia="仿宋" w:hAnsi="仿宋" w:hint="eastAsia"/>
          <w:b/>
          <w:bCs/>
          <w:sz w:val="30"/>
          <w:szCs w:val="30"/>
        </w:rPr>
      </w:pPr>
      <w:bookmarkStart w:id="2" w:name="OLE_LINK1"/>
      <w:r>
        <w:rPr>
          <w:rFonts w:ascii="仿宋" w:eastAsia="仿宋" w:hAnsi="仿宋" w:hint="eastAsia"/>
          <w:b/>
          <w:bCs/>
          <w:sz w:val="30"/>
          <w:szCs w:val="30"/>
        </w:rPr>
        <w:t>4</w:t>
      </w:r>
      <w:r>
        <w:rPr>
          <w:rFonts w:ascii="仿宋" w:eastAsia="仿宋" w:hAnsi="仿宋"/>
          <w:b/>
          <w:bCs/>
          <w:sz w:val="30"/>
          <w:szCs w:val="30"/>
        </w:rPr>
        <w:t xml:space="preserve"> </w:t>
      </w:r>
      <w:r w:rsidR="002671AD" w:rsidRPr="002671AD">
        <w:rPr>
          <w:rFonts w:ascii="仿宋" w:eastAsia="仿宋" w:hAnsi="仿宋" w:hint="eastAsia"/>
          <w:b/>
          <w:bCs/>
          <w:sz w:val="30"/>
          <w:szCs w:val="30"/>
        </w:rPr>
        <w:t>结论与下一步工作</w:t>
      </w:r>
    </w:p>
    <w:bookmarkEnd w:id="2"/>
    <w:p w14:paraId="07D8E8CB" w14:textId="11C25BDE" w:rsidR="002671AD" w:rsidRPr="002671AD" w:rsidRDefault="002671AD" w:rsidP="000D60C1">
      <w:pPr>
        <w:pStyle w:val="ac"/>
        <w:spacing w:beforeLines="100" w:before="312" w:line="360" w:lineRule="auto"/>
        <w:ind w:firstLineChars="0" w:firstLine="0"/>
        <w:jc w:val="left"/>
        <w:rPr>
          <w:rFonts w:ascii="仿宋" w:eastAsia="仿宋" w:hAnsi="仿宋" w:hint="eastAsia"/>
          <w:sz w:val="30"/>
          <w:szCs w:val="30"/>
        </w:rPr>
      </w:pPr>
      <w:r w:rsidRPr="002671AD">
        <w:rPr>
          <w:rFonts w:ascii="仿宋" w:eastAsia="仿宋" w:hAnsi="仿宋" w:hint="eastAsia"/>
          <w:b/>
          <w:bCs/>
          <w:sz w:val="30"/>
          <w:szCs w:val="30"/>
        </w:rPr>
        <w:t>4.1 结论</w:t>
      </w:r>
      <w:r w:rsidRPr="002671AD">
        <w:rPr>
          <w:rFonts w:ascii="Calibri" w:eastAsia="仿宋" w:hAnsi="Calibri" w:cs="Calibri"/>
          <w:sz w:val="30"/>
          <w:szCs w:val="30"/>
        </w:rPr>
        <w:t> </w:t>
      </w:r>
    </w:p>
    <w:p w14:paraId="2767692C" w14:textId="77777777" w:rsidR="002671AD" w:rsidRPr="002671AD" w:rsidRDefault="002671AD" w:rsidP="000D60C1">
      <w:pPr>
        <w:pStyle w:val="ac"/>
        <w:spacing w:beforeLines="100" w:before="312" w:line="360" w:lineRule="auto"/>
        <w:ind w:firstLineChars="0" w:firstLine="0"/>
        <w:jc w:val="left"/>
        <w:rPr>
          <w:rFonts w:ascii="仿宋" w:eastAsia="仿宋" w:hAnsi="仿宋" w:hint="eastAsia"/>
          <w:sz w:val="24"/>
          <w:szCs w:val="24"/>
        </w:rPr>
      </w:pPr>
      <w:r w:rsidRPr="002671AD">
        <w:rPr>
          <w:rFonts w:ascii="仿宋" w:eastAsia="仿宋" w:hAnsi="仿宋" w:hint="eastAsia"/>
          <w:sz w:val="24"/>
          <w:szCs w:val="24"/>
        </w:rPr>
        <w:t>在本次第一阶段的工作中，我们成功地为基于分层强化学习的动态组合机制设计搭建了坚实的基础框架。我们实现了核心的三个模块——一个多智能体拍卖环境、一个基于 MADDPG 的代理学习模块以及一个 MCTS 模块，并通过</w:t>
      </w:r>
      <w:r w:rsidRPr="002671AD">
        <w:rPr>
          <w:rFonts w:ascii="Cambria Math" w:eastAsia="仿宋" w:hAnsi="Cambria Math" w:cs="Cambria Math"/>
          <w:sz w:val="24"/>
          <w:szCs w:val="24"/>
        </w:rPr>
        <w:t> </w:t>
      </w:r>
      <w:r w:rsidRPr="002671AD">
        <w:rPr>
          <w:rFonts w:ascii="仿宋" w:eastAsia="仿宋" w:hAnsi="仿宋" w:hint="eastAsia"/>
          <w:sz w:val="24"/>
          <w:szCs w:val="24"/>
        </w:rPr>
        <w:t>train01.py</w:t>
      </w:r>
      <w:r w:rsidRPr="002671AD">
        <w:rPr>
          <w:rFonts w:ascii="Cambria Math" w:eastAsia="仿宋" w:hAnsi="Cambria Math" w:cs="Cambria Math"/>
          <w:sz w:val="24"/>
          <w:szCs w:val="24"/>
        </w:rPr>
        <w:t> </w:t>
      </w:r>
      <w:r w:rsidRPr="002671AD">
        <w:rPr>
          <w:rFonts w:ascii="仿宋" w:eastAsia="仿宋" w:hAnsi="仿宋" w:cs="仿宋" w:hint="eastAsia"/>
          <w:sz w:val="24"/>
          <w:szCs w:val="24"/>
        </w:rPr>
        <w:t>脚本验证了它们之间的基本功能连接。这一阶段的成果证明了我们的技术路线是可行的，并为项目的后续发展提供了明确的方向和技术支撑。</w:t>
      </w:r>
      <w:r w:rsidRPr="002671AD">
        <w:rPr>
          <w:rFonts w:ascii="Calibri" w:eastAsia="仿宋" w:hAnsi="Calibri" w:cs="Calibri"/>
          <w:sz w:val="24"/>
          <w:szCs w:val="24"/>
        </w:rPr>
        <w:t> </w:t>
      </w:r>
    </w:p>
    <w:p w14:paraId="453A8404" w14:textId="77777777" w:rsidR="002671AD" w:rsidRPr="002671AD" w:rsidRDefault="002671AD" w:rsidP="000D60C1">
      <w:pPr>
        <w:pStyle w:val="ac"/>
        <w:spacing w:beforeLines="100" w:before="312" w:line="360" w:lineRule="auto"/>
        <w:ind w:firstLineChars="0" w:firstLine="0"/>
        <w:jc w:val="left"/>
        <w:rPr>
          <w:rFonts w:ascii="仿宋" w:eastAsia="仿宋" w:hAnsi="仿宋" w:hint="eastAsia"/>
          <w:sz w:val="30"/>
          <w:szCs w:val="30"/>
        </w:rPr>
      </w:pPr>
      <w:r w:rsidRPr="002671AD">
        <w:rPr>
          <w:rFonts w:ascii="仿宋" w:eastAsia="仿宋" w:hAnsi="仿宋" w:hint="eastAsia"/>
          <w:b/>
          <w:bCs/>
          <w:sz w:val="30"/>
          <w:szCs w:val="30"/>
        </w:rPr>
        <w:t>4.2 展望与未来工作</w:t>
      </w:r>
      <w:r w:rsidRPr="002671AD">
        <w:rPr>
          <w:rFonts w:ascii="Calibri" w:eastAsia="仿宋" w:hAnsi="Calibri" w:cs="Calibri"/>
          <w:sz w:val="30"/>
          <w:szCs w:val="30"/>
        </w:rPr>
        <w:t> </w:t>
      </w:r>
    </w:p>
    <w:p w14:paraId="0FA3130C" w14:textId="77777777" w:rsidR="00FF3A20" w:rsidRDefault="002671AD" w:rsidP="000D60C1">
      <w:pPr>
        <w:pStyle w:val="ac"/>
        <w:spacing w:beforeLines="100" w:before="312" w:line="360" w:lineRule="auto"/>
        <w:ind w:firstLineChars="0" w:firstLine="0"/>
        <w:jc w:val="left"/>
        <w:rPr>
          <w:rFonts w:ascii="仿宋" w:eastAsia="仿宋" w:hAnsi="仿宋"/>
          <w:sz w:val="24"/>
          <w:szCs w:val="24"/>
        </w:rPr>
      </w:pPr>
      <w:r w:rsidRPr="002671AD">
        <w:rPr>
          <w:rFonts w:ascii="仿宋" w:eastAsia="仿宋" w:hAnsi="仿宋" w:hint="eastAsia"/>
          <w:sz w:val="24"/>
          <w:szCs w:val="24"/>
        </w:rPr>
        <w:t>正如项目初期规划所阐述的，本项目的最终目标是构建一个完整的 HDRL 框架，以有效解决复杂的动态组合机制设计问题。接下来的工作将围绕以下三个核心方面展开。</w:t>
      </w:r>
    </w:p>
    <w:p w14:paraId="260CF745" w14:textId="77777777" w:rsidR="000156DC" w:rsidRDefault="00FF3A20" w:rsidP="000D60C1">
      <w:pPr>
        <w:pStyle w:val="ac"/>
        <w:spacing w:beforeLines="100" w:before="312" w:line="360" w:lineRule="auto"/>
        <w:ind w:firstLineChars="0" w:firstLine="0"/>
        <w:jc w:val="left"/>
        <w:rPr>
          <w:rFonts w:ascii="仿宋" w:eastAsia="仿宋" w:hAnsi="仿宋" w:hint="eastAsia"/>
          <w:sz w:val="24"/>
          <w:szCs w:val="24"/>
        </w:rPr>
      </w:pPr>
      <w:r w:rsidRPr="00FF3A20">
        <w:rPr>
          <w:rFonts w:ascii="仿宋" w:eastAsia="仿宋" w:hAnsi="仿宋" w:hint="eastAsia"/>
          <w:sz w:val="24"/>
          <w:szCs w:val="24"/>
        </w:rPr>
        <w:t>在完成了初步框架的搭建与功能验证之后，我们的工作将进入一个更为系统和细化的阶段。从整体研究路线来看，接下来的重点并不只是算法的单纯优化，而是要把框架与机制设计的理论根基、实际应用场景和工程实现逐步对齐。首先，在理论层面，我们计划将实验结果与经典的机制设计理论进行严格对照，特别是与 Myerson 最优拍卖理论的核对。这一步既是对我们框架合理性的验证，也能够帮助我们发现当前设计与理论最优解之间的差距，为后续规则调整提供方向。</w:t>
      </w:r>
    </w:p>
    <w:p w14:paraId="1E22A204" w14:textId="77777777" w:rsidR="000156DC" w:rsidRDefault="00FF3A20" w:rsidP="000D60C1">
      <w:pPr>
        <w:pStyle w:val="ac"/>
        <w:spacing w:beforeLines="100" w:before="312" w:line="360" w:lineRule="auto"/>
        <w:ind w:firstLineChars="0" w:firstLine="0"/>
        <w:jc w:val="left"/>
        <w:rPr>
          <w:rFonts w:ascii="仿宋" w:eastAsia="仿宋" w:hAnsi="仿宋" w:hint="eastAsia"/>
          <w:sz w:val="24"/>
          <w:szCs w:val="24"/>
        </w:rPr>
      </w:pPr>
      <w:r w:rsidRPr="00FF3A20">
        <w:rPr>
          <w:rFonts w:ascii="仿宋" w:eastAsia="仿宋" w:hAnsi="仿宋" w:hint="eastAsia"/>
          <w:sz w:val="24"/>
          <w:szCs w:val="24"/>
        </w:rPr>
        <w:t>在方法层面，我们将逐步引入更加复杂的拍卖设定，超越目前仅在单步和基本规则下的实验。例如，通过修改出价规则、约束条件和胜者确定方式，我们希望模拟出更贴近实际经济情境的环境，以检验 HDRL 框架在复杂市场中的适应性和鲁棒性。这一扩展不仅能够拓宽实验的覆盖范围，还能为不同类型的组合</w:t>
      </w:r>
      <w:r w:rsidRPr="00FF3A20">
        <w:rPr>
          <w:rFonts w:ascii="仿宋" w:eastAsia="仿宋" w:hAnsi="仿宋" w:hint="eastAsia"/>
          <w:sz w:val="24"/>
          <w:szCs w:val="24"/>
        </w:rPr>
        <w:lastRenderedPageBreak/>
        <w:t>拍卖问题提供通用性验证。与此同时，我们还计划加强可视化的工作，尤其是针对框架的分层结构，将每一层的输出和中间结果以更直观的形式展示出来，并与理论上的理想情况进行对比。通过这种对照，我们能够更清楚地揭示每个层次在学习和优化过程中的作用，也便于分析不同模块对整体表现的边际贡献。</w:t>
      </w:r>
    </w:p>
    <w:p w14:paraId="04232EE1" w14:textId="5A76E456" w:rsidR="00FF3A20" w:rsidRDefault="00FF3A20" w:rsidP="000D60C1">
      <w:pPr>
        <w:pStyle w:val="ac"/>
        <w:spacing w:beforeLines="100" w:before="312" w:line="360" w:lineRule="auto"/>
        <w:ind w:firstLineChars="0" w:firstLine="0"/>
        <w:jc w:val="left"/>
        <w:rPr>
          <w:rFonts w:ascii="仿宋" w:eastAsia="仿宋" w:hAnsi="仿宋" w:hint="eastAsia"/>
          <w:sz w:val="24"/>
          <w:szCs w:val="24"/>
        </w:rPr>
      </w:pPr>
      <w:r w:rsidRPr="00FF3A20">
        <w:rPr>
          <w:rFonts w:ascii="仿宋" w:eastAsia="仿宋" w:hAnsi="仿宋" w:hint="eastAsia"/>
          <w:sz w:val="24"/>
          <w:szCs w:val="24"/>
        </w:rPr>
        <w:t>此外，在工程实现方面，我们也将投入精力对代码结构进行全面梳理和修缮。参考工作清单中的第四至第六项任务，我们将逐步优化代码的模块划分、接口规范和运行效率，使得框架能够更容易扩展到大规模实验场景。这不仅有助于后续实验的快速迭代，也为论文撰写和研究成果的复现性提供保障。</w:t>
      </w:r>
    </w:p>
    <w:p w14:paraId="6A7180C1" w14:textId="77777777" w:rsidR="00FF3A20" w:rsidRDefault="00FF3A20" w:rsidP="000D60C1">
      <w:pPr>
        <w:widowControl/>
        <w:spacing w:beforeLines="100" w:before="312"/>
        <w:jc w:val="left"/>
        <w:rPr>
          <w:rFonts w:ascii="仿宋" w:eastAsia="仿宋" w:hAnsi="仿宋" w:cs="Times New Roman" w:hint="eastAsia"/>
          <w:kern w:val="0"/>
          <w:sz w:val="24"/>
          <w:szCs w:val="24"/>
        </w:rPr>
      </w:pPr>
      <w:r>
        <w:rPr>
          <w:rFonts w:ascii="仿宋" w:eastAsia="仿宋" w:hAnsi="仿宋" w:hint="eastAsia"/>
          <w:sz w:val="24"/>
          <w:szCs w:val="24"/>
        </w:rPr>
        <w:br w:type="page"/>
      </w:r>
    </w:p>
    <w:p w14:paraId="3A824396" w14:textId="54CA281B" w:rsidR="00CC3972" w:rsidRDefault="00CC3972" w:rsidP="00FF3A20">
      <w:pPr>
        <w:pStyle w:val="ac"/>
        <w:spacing w:line="360" w:lineRule="auto"/>
        <w:ind w:firstLine="602"/>
        <w:rPr>
          <w:rFonts w:ascii="仿宋" w:eastAsia="仿宋" w:hAnsi="仿宋" w:hint="eastAsia"/>
          <w:b/>
          <w:bCs/>
          <w:sz w:val="30"/>
          <w:szCs w:val="30"/>
        </w:rPr>
      </w:pPr>
      <w:r>
        <w:rPr>
          <w:rFonts w:ascii="仿宋" w:eastAsia="仿宋" w:hAnsi="仿宋" w:hint="eastAsia"/>
          <w:b/>
          <w:bCs/>
          <w:sz w:val="30"/>
          <w:szCs w:val="30"/>
        </w:rPr>
        <w:lastRenderedPageBreak/>
        <w:t>5</w:t>
      </w:r>
      <w:r>
        <w:rPr>
          <w:rFonts w:ascii="仿宋" w:eastAsia="仿宋" w:hAnsi="仿宋"/>
          <w:b/>
          <w:bCs/>
          <w:sz w:val="30"/>
          <w:szCs w:val="30"/>
        </w:rPr>
        <w:t xml:space="preserve"> </w:t>
      </w:r>
      <w:r>
        <w:rPr>
          <w:rFonts w:ascii="仿宋" w:eastAsia="仿宋" w:hAnsi="仿宋" w:hint="eastAsia"/>
          <w:b/>
          <w:bCs/>
          <w:sz w:val="30"/>
          <w:szCs w:val="30"/>
        </w:rPr>
        <w:t>参考文献</w:t>
      </w:r>
    </w:p>
    <w:p w14:paraId="05E972A8" w14:textId="77777777" w:rsidR="000156DC" w:rsidRDefault="00CC3972" w:rsidP="00CC3972">
      <w:pPr>
        <w:spacing w:line="480" w:lineRule="auto"/>
        <w:ind w:leftChars="200" w:left="900" w:hangingChars="200" w:hanging="480"/>
        <w:jc w:val="left"/>
        <w:rPr>
          <w:rFonts w:ascii="Times New Roman" w:eastAsia="黑体" w:hAnsi="Times New Roman" w:cs="Times New Roman" w:hint="eastAsia"/>
          <w:sz w:val="24"/>
          <w:szCs w:val="24"/>
        </w:rPr>
      </w:pPr>
      <w:r w:rsidRPr="00CC3972">
        <w:rPr>
          <w:rFonts w:ascii="Times New Roman" w:eastAsia="黑体" w:hAnsi="Times New Roman" w:cs="Times New Roman"/>
          <w:sz w:val="24"/>
          <w:szCs w:val="24"/>
        </w:rPr>
        <w:t>Myerson, Roger B. “Optimal Auction Design.” Mathematics of Operations Research, vol. 6, no. 1, 1981, pp. 58–73. JSTOR, http://links.jstor.org/sici?sici=0364-765X%28198102%296%3A1%3C58%3AOAD%3E2.0.CO%3B2-C</w:t>
      </w:r>
    </w:p>
    <w:p w14:paraId="220A553D" w14:textId="77777777" w:rsidR="000156DC" w:rsidRDefault="00CC3972" w:rsidP="00CC3972">
      <w:pPr>
        <w:spacing w:line="480" w:lineRule="auto"/>
        <w:ind w:leftChars="200" w:left="900" w:hangingChars="200" w:hanging="480"/>
        <w:jc w:val="left"/>
        <w:rPr>
          <w:rFonts w:ascii="Times New Roman" w:eastAsia="黑体" w:hAnsi="Times New Roman" w:cs="Times New Roman"/>
          <w:sz w:val="24"/>
          <w:szCs w:val="24"/>
        </w:rPr>
      </w:pPr>
      <w:proofErr w:type="spellStart"/>
      <w:r w:rsidRPr="00CC3972">
        <w:rPr>
          <w:rFonts w:ascii="Times New Roman" w:eastAsia="黑体" w:hAnsi="Times New Roman" w:cs="Times New Roman"/>
          <w:sz w:val="24"/>
          <w:szCs w:val="24"/>
        </w:rPr>
        <w:t>Dütting</w:t>
      </w:r>
      <w:proofErr w:type="spellEnd"/>
      <w:r w:rsidRPr="00CC3972">
        <w:rPr>
          <w:rFonts w:ascii="Times New Roman" w:eastAsia="黑体" w:hAnsi="Times New Roman" w:cs="Times New Roman"/>
          <w:sz w:val="24"/>
          <w:szCs w:val="24"/>
        </w:rPr>
        <w:t>, Paul, Zhe Feng, Harikrishna Narasimhan, David C. Parkes, and Sai Srivatsa Ravindranath. Optimal Auctions through Deep Learning: Advances in Differentiable Economics. Google Research and Harvard University, 14 Oct. 2022. arXiv:1706.03459v6 [cs.GT].</w:t>
      </w:r>
    </w:p>
    <w:p w14:paraId="774EE633" w14:textId="77777777" w:rsidR="000156DC" w:rsidRDefault="00CC3972" w:rsidP="00CC3972">
      <w:pPr>
        <w:spacing w:line="480" w:lineRule="auto"/>
        <w:ind w:leftChars="200" w:left="900" w:hangingChars="200" w:hanging="480"/>
        <w:jc w:val="left"/>
        <w:rPr>
          <w:rFonts w:ascii="Times New Roman" w:eastAsia="黑体" w:hAnsi="Times New Roman" w:cs="Times New Roman"/>
          <w:sz w:val="24"/>
          <w:szCs w:val="24"/>
        </w:rPr>
      </w:pPr>
      <w:r w:rsidRPr="00CC3972">
        <w:rPr>
          <w:rFonts w:ascii="Times New Roman" w:eastAsia="黑体" w:hAnsi="Times New Roman" w:cs="Times New Roman"/>
          <w:sz w:val="24"/>
          <w:szCs w:val="24"/>
        </w:rPr>
        <w:t xml:space="preserve">Gao, Shen, et al. “Simulating Financial Market via Large Language Model Based Agents.” </w:t>
      </w:r>
      <w:proofErr w:type="spellStart"/>
      <w:r w:rsidRPr="00CC3972">
        <w:rPr>
          <w:rFonts w:ascii="Times New Roman" w:eastAsia="黑体" w:hAnsi="Times New Roman" w:cs="Times New Roman"/>
          <w:sz w:val="24"/>
          <w:szCs w:val="24"/>
        </w:rPr>
        <w:t>arXiv</w:t>
      </w:r>
      <w:proofErr w:type="spellEnd"/>
      <w:r w:rsidRPr="00CC3972">
        <w:rPr>
          <w:rFonts w:ascii="Times New Roman" w:eastAsia="黑体" w:hAnsi="Times New Roman" w:cs="Times New Roman"/>
          <w:sz w:val="24"/>
          <w:szCs w:val="24"/>
        </w:rPr>
        <w:t xml:space="preserve"> preprint arXiv:2406.19966, 28 June 2024.</w:t>
      </w:r>
    </w:p>
    <w:p w14:paraId="45949EDB" w14:textId="0174C24E" w:rsidR="00423FBC" w:rsidRPr="00CC3972" w:rsidRDefault="00CC3972" w:rsidP="00CC3972">
      <w:pPr>
        <w:spacing w:line="480" w:lineRule="auto"/>
        <w:ind w:leftChars="200" w:left="900" w:hangingChars="200" w:hanging="480"/>
        <w:jc w:val="left"/>
        <w:rPr>
          <w:rFonts w:ascii="Times New Roman" w:eastAsia="黑体" w:hAnsi="Times New Roman" w:cs="Times New Roman"/>
          <w:sz w:val="24"/>
          <w:szCs w:val="24"/>
        </w:rPr>
      </w:pPr>
      <w:r w:rsidRPr="00CC3972">
        <w:rPr>
          <w:rFonts w:ascii="Times New Roman" w:eastAsia="黑体" w:hAnsi="Times New Roman" w:cs="Times New Roman"/>
          <w:sz w:val="24"/>
          <w:szCs w:val="24"/>
        </w:rPr>
        <w:t xml:space="preserve">Lopez-Lira, Alejandro. “Can Large Language Models Trade? Testing Financial Theories with LLM Agents in Market Simulations.” </w:t>
      </w:r>
      <w:proofErr w:type="spellStart"/>
      <w:r w:rsidRPr="00CC3972">
        <w:rPr>
          <w:rFonts w:ascii="Times New Roman" w:eastAsia="黑体" w:hAnsi="Times New Roman" w:cs="Times New Roman"/>
          <w:sz w:val="24"/>
          <w:szCs w:val="24"/>
        </w:rPr>
        <w:t>arXiv</w:t>
      </w:r>
      <w:proofErr w:type="spellEnd"/>
      <w:r w:rsidRPr="00CC3972">
        <w:rPr>
          <w:rFonts w:ascii="Times New Roman" w:eastAsia="黑体" w:hAnsi="Times New Roman" w:cs="Times New Roman"/>
          <w:sz w:val="24"/>
          <w:szCs w:val="24"/>
        </w:rPr>
        <w:t xml:space="preserve"> preprint arXiv:2504.10789, 16 Apr. 2025.</w:t>
      </w:r>
    </w:p>
    <w:sectPr w:rsidR="00423FBC" w:rsidRPr="00CC3972">
      <w:footerReference w:type="default" r:id="rId1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EA277" w14:textId="77777777" w:rsidR="00917D93" w:rsidRDefault="00917D93">
      <w:pPr>
        <w:rPr>
          <w:rFonts w:hint="eastAsia"/>
        </w:rPr>
      </w:pPr>
      <w:r>
        <w:separator/>
      </w:r>
    </w:p>
  </w:endnote>
  <w:endnote w:type="continuationSeparator" w:id="0">
    <w:p w14:paraId="76018E87" w14:textId="77777777" w:rsidR="00917D93" w:rsidRDefault="00917D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DB79" w14:textId="77777777" w:rsidR="000156DC" w:rsidRDefault="00000000">
    <w:pPr>
      <w:pStyle w:val="a6"/>
      <w:ind w:firstLineChars="2200" w:firstLine="3960"/>
      <w:jc w:val="both"/>
      <w:rPr>
        <w:rFonts w:hint="eastAsia"/>
      </w:rPr>
    </w:pPr>
    <w:r>
      <w:rPr>
        <w:noProof/>
      </w:rPr>
      <mc:AlternateContent>
        <mc:Choice Requires="wps">
          <w:drawing>
            <wp:anchor distT="0" distB="0" distL="114300" distR="114300" simplePos="0" relativeHeight="251666432" behindDoc="0" locked="0" layoutInCell="1" allowOverlap="1" wp14:anchorId="3E9CD738" wp14:editId="21F95630">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285966075"/>
                          </w:sdtPr>
                          <w:sdtContent>
                            <w:p w14:paraId="62D17F92" w14:textId="77777777" w:rsidR="000156DC" w:rsidRDefault="00000000">
                              <w:pPr>
                                <w:pStyle w:val="a6"/>
                                <w:jc w:val="center"/>
                                <w:rPr>
                                  <w:rFonts w:hint="eastAsia"/>
                                </w:rPr>
                              </w:pPr>
                              <w:r>
                                <w:fldChar w:fldCharType="begin"/>
                              </w:r>
                              <w:r>
                                <w:instrText>PAGE   \* MERGEFORMAT</w:instrText>
                              </w:r>
                              <w:r>
                                <w:fldChar w:fldCharType="separate"/>
                              </w:r>
                              <w:r>
                                <w:rPr>
                                  <w:lang w:val="zh-CN"/>
                                </w:rPr>
                                <w:t>2</w:t>
                              </w:r>
                              <w:r>
                                <w:fldChar w:fldCharType="end"/>
                              </w:r>
                            </w:p>
                          </w:sdtContent>
                        </w:sdt>
                        <w:p w14:paraId="0097D1B6" w14:textId="39468E65" w:rsidR="00423FBC" w:rsidRDefault="00423FBC">
                          <w:pPr>
                            <w:rPr>
                              <w:rFonts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9CD738" id="_x0000_t202" coordsize="21600,21600" o:spt="202" path="m,l,21600r21600,l21600,xe">
              <v:stroke joinstyle="miter"/>
              <v:path gradientshapeok="t" o:connecttype="rect"/>
            </v:shapetype>
            <v:shape id="文本框 24" o:spid="_x0000_s1026"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285966075"/>
                    </w:sdtPr>
                    <w:sdtContent>
                      <w:p w14:paraId="62D17F92" w14:textId="77777777" w:rsidR="000156DC" w:rsidRDefault="00000000">
                        <w:pPr>
                          <w:pStyle w:val="a6"/>
                          <w:jc w:val="center"/>
                          <w:rPr>
                            <w:rFonts w:hint="eastAsia"/>
                          </w:rPr>
                        </w:pPr>
                        <w:r>
                          <w:fldChar w:fldCharType="begin"/>
                        </w:r>
                        <w:r>
                          <w:instrText>PAGE   \* MERGEFORMAT</w:instrText>
                        </w:r>
                        <w:r>
                          <w:fldChar w:fldCharType="separate"/>
                        </w:r>
                        <w:r>
                          <w:rPr>
                            <w:lang w:val="zh-CN"/>
                          </w:rPr>
                          <w:t>2</w:t>
                        </w:r>
                        <w:r>
                          <w:fldChar w:fldCharType="end"/>
                        </w:r>
                      </w:p>
                    </w:sdtContent>
                  </w:sdt>
                  <w:p w14:paraId="0097D1B6" w14:textId="39468E65" w:rsidR="00423FBC" w:rsidRDefault="00423FBC">
                    <w:pPr>
                      <w:rPr>
                        <w:rFonts w:hint="eastAsia"/>
                      </w:rPr>
                    </w:pPr>
                  </w:p>
                </w:txbxContent>
              </v:textbox>
              <w10:wrap anchorx="margin"/>
            </v:shape>
          </w:pict>
        </mc:Fallback>
      </mc:AlternateContent>
    </w:r>
    <w:r>
      <w:rPr>
        <w:rFonts w:hint="eastAsia"/>
      </w:rPr>
      <w:t>A</w:t>
    </w:r>
  </w:p>
  <w:p w14:paraId="17950AD2" w14:textId="4EAF2C99" w:rsidR="00423FBC" w:rsidRDefault="00423FBC">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5465B" w14:textId="77777777" w:rsidR="00917D93" w:rsidRDefault="00917D93">
      <w:pPr>
        <w:rPr>
          <w:rFonts w:hint="eastAsia"/>
        </w:rPr>
      </w:pPr>
      <w:r>
        <w:separator/>
      </w:r>
    </w:p>
  </w:footnote>
  <w:footnote w:type="continuationSeparator" w:id="0">
    <w:p w14:paraId="1D47DF67" w14:textId="77777777" w:rsidR="00917D93" w:rsidRDefault="00917D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9182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35553436"/>
    <w:multiLevelType w:val="multilevel"/>
    <w:tmpl w:val="355534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A602806"/>
    <w:multiLevelType w:val="multilevel"/>
    <w:tmpl w:val="72BAE206"/>
    <w:lvl w:ilvl="0">
      <w:start w:val="3"/>
      <w:numFmt w:val="decimal"/>
      <w:lvlText w:val="%1"/>
      <w:lvlJc w:val="left"/>
      <w:pPr>
        <w:ind w:left="360" w:hanging="360"/>
      </w:pPr>
      <w:rPr>
        <w:rFonts w:hint="default"/>
      </w:rPr>
    </w:lvl>
    <w:lvl w:ilvl="1">
      <w:start w:val="4"/>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3" w15:restartNumberingAfterBreak="0">
    <w:nsid w:val="46487267"/>
    <w:multiLevelType w:val="multilevel"/>
    <w:tmpl w:val="BA76C2DE"/>
    <w:lvl w:ilvl="0">
      <w:start w:val="1"/>
      <w:numFmt w:val="decimal"/>
      <w:lvlText w:val="%1."/>
      <w:lvlJc w:val="left"/>
      <w:pPr>
        <w:ind w:left="440" w:hanging="440"/>
      </w:pPr>
    </w:lvl>
    <w:lvl w:ilvl="1">
      <w:start w:val="4"/>
      <w:numFmt w:val="decimal"/>
      <w:isLgl/>
      <w:lvlText w:val="%1.%2"/>
      <w:lvlJc w:val="left"/>
      <w:pPr>
        <w:ind w:left="840" w:hanging="36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84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160" w:hanging="1800"/>
      </w:pPr>
      <w:rPr>
        <w:rFonts w:hint="default"/>
      </w:rPr>
    </w:lvl>
    <w:lvl w:ilvl="8">
      <w:start w:val="1"/>
      <w:numFmt w:val="decimal"/>
      <w:isLgl/>
      <w:lvlText w:val="%1.%2.%3.%4.%5.%6.%7.%8.%9"/>
      <w:lvlJc w:val="left"/>
      <w:pPr>
        <w:ind w:left="6000" w:hanging="2160"/>
      </w:pPr>
      <w:rPr>
        <w:rFonts w:hint="default"/>
      </w:rPr>
    </w:lvl>
  </w:abstractNum>
  <w:abstractNum w:abstractNumId="4" w15:restartNumberingAfterBreak="0">
    <w:nsid w:val="46B723DA"/>
    <w:multiLevelType w:val="multilevel"/>
    <w:tmpl w:val="DC4A822A"/>
    <w:lvl w:ilvl="0">
      <w:start w:val="1"/>
      <w:numFmt w:val="decimal"/>
      <w:lvlText w:val="%1."/>
      <w:lvlJc w:val="left"/>
      <w:pPr>
        <w:ind w:left="440" w:hanging="440"/>
      </w:pPr>
    </w:lvl>
    <w:lvl w:ilvl="1">
      <w:start w:val="1"/>
      <w:numFmt w:val="decimal"/>
      <w:isLgl/>
      <w:lvlText w:val="%1.%2"/>
      <w:lvlJc w:val="left"/>
      <w:pPr>
        <w:ind w:left="960" w:hanging="48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84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160" w:hanging="1800"/>
      </w:pPr>
      <w:rPr>
        <w:rFonts w:hint="default"/>
      </w:rPr>
    </w:lvl>
    <w:lvl w:ilvl="8">
      <w:start w:val="1"/>
      <w:numFmt w:val="decimal"/>
      <w:isLgl/>
      <w:lvlText w:val="%1.%2.%3.%4.%5.%6.%7.%8.%9"/>
      <w:lvlJc w:val="left"/>
      <w:pPr>
        <w:ind w:left="6000" w:hanging="2160"/>
      </w:pPr>
      <w:rPr>
        <w:rFonts w:hint="default"/>
      </w:rPr>
    </w:lvl>
  </w:abstractNum>
  <w:abstractNum w:abstractNumId="5" w15:restartNumberingAfterBreak="0">
    <w:nsid w:val="4971485E"/>
    <w:multiLevelType w:val="multilevel"/>
    <w:tmpl w:val="4971485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A702425"/>
    <w:multiLevelType w:val="multilevel"/>
    <w:tmpl w:val="4A70242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96304B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657D3FBC"/>
    <w:multiLevelType w:val="multilevel"/>
    <w:tmpl w:val="657D3FBC"/>
    <w:lvl w:ilvl="0">
      <w:start w:val="1"/>
      <w:numFmt w:val="upperLetter"/>
      <w:pStyle w:val="a"/>
      <w:suff w:val="nothing"/>
      <w:lvlText w:val="附　录　%1"/>
      <w:lvlJc w:val="left"/>
      <w:pPr>
        <w:ind w:left="4320" w:firstLine="0"/>
      </w:pPr>
      <w:rPr>
        <w:rFonts w:ascii="黑体" w:eastAsia="黑体" w:hAnsi="Times New Roman" w:hint="eastAsia"/>
        <w:b w:val="0"/>
        <w:i w:val="0"/>
        <w:sz w:val="21"/>
      </w:rPr>
    </w:lvl>
    <w:lvl w:ilvl="1">
      <w:start w:val="1"/>
      <w:numFmt w:val="decimal"/>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4320" w:firstLine="0"/>
      </w:pPr>
      <w:rPr>
        <w:rFonts w:ascii="黑体" w:eastAsia="黑体" w:hAnsi="Times New Roman" w:hint="eastAsia"/>
        <w:b w:val="0"/>
        <w:i w:val="0"/>
        <w:sz w:val="21"/>
      </w:rPr>
    </w:lvl>
    <w:lvl w:ilvl="3">
      <w:start w:val="1"/>
      <w:numFmt w:val="decimal"/>
      <w:suff w:val="nothing"/>
      <w:lvlText w:val="%1.%2.%3.%4　"/>
      <w:lvlJc w:val="left"/>
      <w:pPr>
        <w:ind w:left="4320" w:firstLine="0"/>
      </w:pPr>
      <w:rPr>
        <w:rFonts w:ascii="黑体" w:eastAsia="黑体" w:hAnsi="Times New Roman" w:hint="eastAsia"/>
        <w:b w:val="0"/>
        <w:i w:val="0"/>
        <w:sz w:val="21"/>
      </w:rPr>
    </w:lvl>
    <w:lvl w:ilvl="4">
      <w:start w:val="1"/>
      <w:numFmt w:val="decimal"/>
      <w:suff w:val="nothing"/>
      <w:lvlText w:val="%1.%2.%3.%4.%5　"/>
      <w:lvlJc w:val="left"/>
      <w:pPr>
        <w:ind w:left="4320" w:firstLine="0"/>
      </w:pPr>
      <w:rPr>
        <w:rFonts w:ascii="黑体" w:eastAsia="黑体" w:hAnsi="Times New Roman" w:hint="eastAsia"/>
        <w:b w:val="0"/>
        <w:i w:val="0"/>
        <w:sz w:val="21"/>
      </w:rPr>
    </w:lvl>
    <w:lvl w:ilvl="5">
      <w:start w:val="1"/>
      <w:numFmt w:val="decimal"/>
      <w:suff w:val="nothing"/>
      <w:lvlText w:val="%1.%2.%3.%4.%5.%6　"/>
      <w:lvlJc w:val="left"/>
      <w:pPr>
        <w:ind w:left="4320" w:firstLine="0"/>
      </w:pPr>
      <w:rPr>
        <w:rFonts w:ascii="黑体" w:eastAsia="黑体" w:hAnsi="Times New Roman" w:hint="eastAsia"/>
        <w:b w:val="0"/>
        <w:i w:val="0"/>
        <w:sz w:val="21"/>
      </w:rPr>
    </w:lvl>
    <w:lvl w:ilvl="6">
      <w:start w:val="1"/>
      <w:numFmt w:val="decimal"/>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left" w:pos="8714"/>
        </w:tabs>
        <w:ind w:left="8714" w:hanging="1418"/>
      </w:pPr>
      <w:rPr>
        <w:rFonts w:hint="eastAsia"/>
      </w:rPr>
    </w:lvl>
    <w:lvl w:ilvl="8">
      <w:start w:val="1"/>
      <w:numFmt w:val="decimal"/>
      <w:lvlText w:val="%1.%2.%3.%4.%5.%6.%7.%8.%9"/>
      <w:lvlJc w:val="left"/>
      <w:pPr>
        <w:tabs>
          <w:tab w:val="left" w:pos="9422"/>
        </w:tabs>
        <w:ind w:left="9422" w:hanging="1700"/>
      </w:pPr>
      <w:rPr>
        <w:rFonts w:hint="eastAsia"/>
      </w:rPr>
    </w:lvl>
  </w:abstractNum>
  <w:abstractNum w:abstractNumId="9" w15:restartNumberingAfterBreak="0">
    <w:nsid w:val="67282482"/>
    <w:multiLevelType w:val="hybridMultilevel"/>
    <w:tmpl w:val="947CC7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8B8191C"/>
    <w:multiLevelType w:val="multilevel"/>
    <w:tmpl w:val="BA76C2DE"/>
    <w:lvl w:ilvl="0">
      <w:start w:val="1"/>
      <w:numFmt w:val="decimal"/>
      <w:lvlText w:val="%1."/>
      <w:lvlJc w:val="left"/>
      <w:pPr>
        <w:ind w:left="440" w:hanging="440"/>
      </w:pPr>
    </w:lvl>
    <w:lvl w:ilvl="1">
      <w:start w:val="4"/>
      <w:numFmt w:val="decimal"/>
      <w:isLgl/>
      <w:lvlText w:val="%1.%2"/>
      <w:lvlJc w:val="left"/>
      <w:pPr>
        <w:ind w:left="840" w:hanging="36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84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160" w:hanging="1800"/>
      </w:pPr>
      <w:rPr>
        <w:rFonts w:hint="default"/>
      </w:rPr>
    </w:lvl>
    <w:lvl w:ilvl="8">
      <w:start w:val="1"/>
      <w:numFmt w:val="decimal"/>
      <w:isLgl/>
      <w:lvlText w:val="%1.%2.%3.%4.%5.%6.%7.%8.%9"/>
      <w:lvlJc w:val="left"/>
      <w:pPr>
        <w:ind w:left="6000" w:hanging="2160"/>
      </w:pPr>
      <w:rPr>
        <w:rFonts w:hint="default"/>
      </w:rPr>
    </w:lvl>
  </w:abstractNum>
  <w:num w:numId="1" w16cid:durableId="759256524">
    <w:abstractNumId w:val="8"/>
  </w:num>
  <w:num w:numId="2" w16cid:durableId="125054865">
    <w:abstractNumId w:val="1"/>
  </w:num>
  <w:num w:numId="3" w16cid:durableId="1542085713">
    <w:abstractNumId w:val="5"/>
  </w:num>
  <w:num w:numId="4" w16cid:durableId="742679269">
    <w:abstractNumId w:val="6"/>
  </w:num>
  <w:num w:numId="5" w16cid:durableId="1887445052">
    <w:abstractNumId w:val="4"/>
  </w:num>
  <w:num w:numId="6" w16cid:durableId="1172918216">
    <w:abstractNumId w:val="9"/>
  </w:num>
  <w:num w:numId="7" w16cid:durableId="1909805534">
    <w:abstractNumId w:val="10"/>
  </w:num>
  <w:num w:numId="8" w16cid:durableId="1620796087">
    <w:abstractNumId w:val="2"/>
  </w:num>
  <w:num w:numId="9" w16cid:durableId="838538532">
    <w:abstractNumId w:val="3"/>
  </w:num>
  <w:num w:numId="10" w16cid:durableId="1949004436">
    <w:abstractNumId w:val="7"/>
  </w:num>
  <w:num w:numId="11" w16cid:durableId="103778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noPunctuationKerning/>
  <w:characterSpacingControl w:val="doNotCompress"/>
  <w:hdrShapeDefaults>
    <o:shapedefaults v:ext="edit" spidmax="2063"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ViY2JkMjU3NGYzZTEwMzZmMGFkZWViYmNkYWU3NDIifQ=="/>
  </w:docVars>
  <w:rsids>
    <w:rsidRoot w:val="008402E6"/>
    <w:rsid w:val="000156DC"/>
    <w:rsid w:val="000D60C1"/>
    <w:rsid w:val="00117F97"/>
    <w:rsid w:val="001365CF"/>
    <w:rsid w:val="00142AFD"/>
    <w:rsid w:val="00143688"/>
    <w:rsid w:val="002671AD"/>
    <w:rsid w:val="002802E7"/>
    <w:rsid w:val="002862A6"/>
    <w:rsid w:val="002A6052"/>
    <w:rsid w:val="00321DFB"/>
    <w:rsid w:val="00337531"/>
    <w:rsid w:val="00342981"/>
    <w:rsid w:val="00420E45"/>
    <w:rsid w:val="00423FBC"/>
    <w:rsid w:val="00446EFF"/>
    <w:rsid w:val="00446F39"/>
    <w:rsid w:val="004C29D7"/>
    <w:rsid w:val="00544ADC"/>
    <w:rsid w:val="00560378"/>
    <w:rsid w:val="00563FF8"/>
    <w:rsid w:val="0057671A"/>
    <w:rsid w:val="00580184"/>
    <w:rsid w:val="00581908"/>
    <w:rsid w:val="00585A5E"/>
    <w:rsid w:val="005C7CEB"/>
    <w:rsid w:val="00600A05"/>
    <w:rsid w:val="00610BD7"/>
    <w:rsid w:val="0062071F"/>
    <w:rsid w:val="00626C5B"/>
    <w:rsid w:val="00650C81"/>
    <w:rsid w:val="006771EE"/>
    <w:rsid w:val="00680655"/>
    <w:rsid w:val="00685996"/>
    <w:rsid w:val="00695051"/>
    <w:rsid w:val="00695A1B"/>
    <w:rsid w:val="006B5361"/>
    <w:rsid w:val="006E5958"/>
    <w:rsid w:val="00750E4C"/>
    <w:rsid w:val="007D55D0"/>
    <w:rsid w:val="007D7561"/>
    <w:rsid w:val="00813B62"/>
    <w:rsid w:val="008402E6"/>
    <w:rsid w:val="0087077F"/>
    <w:rsid w:val="00884516"/>
    <w:rsid w:val="0089264C"/>
    <w:rsid w:val="008F0960"/>
    <w:rsid w:val="009115A4"/>
    <w:rsid w:val="00917D93"/>
    <w:rsid w:val="009224A1"/>
    <w:rsid w:val="00933298"/>
    <w:rsid w:val="00933A86"/>
    <w:rsid w:val="00A24B64"/>
    <w:rsid w:val="00A34069"/>
    <w:rsid w:val="00A3464F"/>
    <w:rsid w:val="00A60112"/>
    <w:rsid w:val="00AB1726"/>
    <w:rsid w:val="00AE47E6"/>
    <w:rsid w:val="00B370CA"/>
    <w:rsid w:val="00B40AC9"/>
    <w:rsid w:val="00B6290B"/>
    <w:rsid w:val="00B823EB"/>
    <w:rsid w:val="00C157AA"/>
    <w:rsid w:val="00C22BEC"/>
    <w:rsid w:val="00C46C82"/>
    <w:rsid w:val="00C8477D"/>
    <w:rsid w:val="00CC3972"/>
    <w:rsid w:val="00D20344"/>
    <w:rsid w:val="00D34134"/>
    <w:rsid w:val="00D429A9"/>
    <w:rsid w:val="00D833B7"/>
    <w:rsid w:val="00D92CC2"/>
    <w:rsid w:val="00DF44EB"/>
    <w:rsid w:val="00DF65AA"/>
    <w:rsid w:val="00E66605"/>
    <w:rsid w:val="00F726A0"/>
    <w:rsid w:val="00FB0C44"/>
    <w:rsid w:val="00FD63ED"/>
    <w:rsid w:val="00FF3A20"/>
    <w:rsid w:val="20E12ADB"/>
    <w:rsid w:val="2BE86413"/>
    <w:rsid w:val="39103C60"/>
    <w:rsid w:val="4878699B"/>
    <w:rsid w:val="4A810E0D"/>
    <w:rsid w:val="4C414E07"/>
    <w:rsid w:val="76C175A8"/>
    <w:rsid w:val="7C677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fillcolor="white">
      <v:fill color="white"/>
    </o:shapedefaults>
    <o:shapelayout v:ext="edit">
      <o:idmap v:ext="edit" data="2"/>
    </o:shapelayout>
  </w:shapeDefaults>
  <w:decimalSymbol w:val="."/>
  <w:listSeparator w:val=","/>
  <w14:docId w14:val="0A48F082"/>
  <w15:docId w15:val="{D3E05583-92B3-433B-AF1F-00D8EAF1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link w:val="a5"/>
    <w:uiPriority w:val="99"/>
    <w:semiHidden/>
    <w:unhideWhenUsed/>
    <w:qFormat/>
    <w:pPr>
      <w:ind w:leftChars="2500" w:left="100"/>
    </w:pPr>
  </w:style>
  <w:style w:type="paragraph" w:styleId="a6">
    <w:name w:val="footer"/>
    <w:basedOn w:val="a0"/>
    <w:link w:val="a7"/>
    <w:uiPriority w:val="99"/>
    <w:unhideWhenUsed/>
    <w:qFormat/>
    <w:pPr>
      <w:tabs>
        <w:tab w:val="center" w:pos="4153"/>
        <w:tab w:val="right" w:pos="8306"/>
      </w:tabs>
      <w:snapToGrid w:val="0"/>
      <w:jc w:val="left"/>
    </w:pPr>
    <w:rPr>
      <w:sz w:val="18"/>
      <w:szCs w:val="18"/>
    </w:rPr>
  </w:style>
  <w:style w:type="paragraph" w:styleId="a8">
    <w:name w:val="header"/>
    <w:basedOn w:val="a0"/>
    <w:link w:val="a9"/>
    <w:uiPriority w:val="99"/>
    <w:unhideWhenUsed/>
    <w:pPr>
      <w:pBdr>
        <w:bottom w:val="single" w:sz="6" w:space="1" w:color="auto"/>
      </w:pBdr>
      <w:tabs>
        <w:tab w:val="center" w:pos="4153"/>
        <w:tab w:val="right" w:pos="8306"/>
      </w:tabs>
      <w:snapToGrid w:val="0"/>
      <w:jc w:val="center"/>
    </w:pPr>
    <w:rPr>
      <w:sz w:val="18"/>
      <w:szCs w:val="18"/>
    </w:rPr>
  </w:style>
  <w:style w:type="table" w:styleId="aa">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0"/>
    <w:uiPriority w:val="34"/>
    <w:qFormat/>
    <w:pPr>
      <w:ind w:firstLineChars="200" w:firstLine="420"/>
    </w:pPr>
  </w:style>
  <w:style w:type="character" w:customStyle="1" w:styleId="a9">
    <w:name w:val="页眉 字符"/>
    <w:basedOn w:val="a1"/>
    <w:link w:val="a8"/>
    <w:uiPriority w:val="99"/>
    <w:rPr>
      <w:sz w:val="18"/>
      <w:szCs w:val="18"/>
    </w:rPr>
  </w:style>
  <w:style w:type="character" w:customStyle="1" w:styleId="a7">
    <w:name w:val="页脚 字符"/>
    <w:basedOn w:val="a1"/>
    <w:link w:val="a6"/>
    <w:uiPriority w:val="99"/>
    <w:qFormat/>
    <w:rPr>
      <w:sz w:val="18"/>
      <w:szCs w:val="18"/>
    </w:rPr>
  </w:style>
  <w:style w:type="paragraph" w:customStyle="1" w:styleId="ac">
    <w:name w:val="段"/>
    <w:qFormat/>
    <w:pPr>
      <w:autoSpaceDE w:val="0"/>
      <w:autoSpaceDN w:val="0"/>
      <w:ind w:firstLineChars="200" w:firstLine="200"/>
      <w:jc w:val="both"/>
    </w:pPr>
    <w:rPr>
      <w:rFonts w:ascii="宋体"/>
      <w:sz w:val="21"/>
    </w:rPr>
  </w:style>
  <w:style w:type="table" w:customStyle="1" w:styleId="51">
    <w:name w:val="无格式表格 51"/>
    <w:basedOn w:val="a2"/>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5">
    <w:name w:val="日期 字符"/>
    <w:basedOn w:val="a1"/>
    <w:link w:val="a4"/>
    <w:uiPriority w:val="99"/>
    <w:semiHidden/>
    <w:qFormat/>
    <w:rPr>
      <w:rFonts w:asciiTheme="minorHAnsi" w:eastAsiaTheme="minorEastAsia" w:hAnsiTheme="minorHAnsi" w:cstheme="minorBidi"/>
      <w:kern w:val="2"/>
      <w:sz w:val="21"/>
      <w:szCs w:val="22"/>
    </w:rPr>
  </w:style>
  <w:style w:type="paragraph" w:customStyle="1" w:styleId="a">
    <w:name w:val="列项——"/>
    <w:qFormat/>
    <w:pPr>
      <w:widowControl w:val="0"/>
      <w:numPr>
        <w:numId w:val="1"/>
      </w:numPr>
      <w:tabs>
        <w:tab w:val="left" w:pos="854"/>
      </w:tabs>
      <w:ind w:leftChars="200" w:left="200" w:hangingChars="200" w:hanging="200"/>
      <w:jc w:val="both"/>
    </w:pPr>
    <w:rPr>
      <w:rFonts w:asci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37"/>
    <customShpInfo spid="_x0000_s1038"/>
  </customShpExts>
</s:customData>
</file>

<file path=customXml/itemProps1.xml><?xml version="1.0" encoding="utf-8"?>
<ds:datastoreItem xmlns:ds="http://schemas.openxmlformats.org/officeDocument/2006/customXml" ds:itemID="{6D03EFF8-B0CC-48C7-9A6C-E39A029CC51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15</Pages>
  <Words>3593</Words>
  <Characters>4636</Characters>
  <Application>Microsoft Office Word</Application>
  <DocSecurity>0</DocSecurity>
  <Lines>244</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 Li</dc:creator>
  <cp:lastModifiedBy>Yang, Xinyi</cp:lastModifiedBy>
  <cp:revision>17</cp:revision>
  <dcterms:created xsi:type="dcterms:W3CDTF">2025-09-22T02:09:00Z</dcterms:created>
  <dcterms:modified xsi:type="dcterms:W3CDTF">2025-09-22T02:41:00Z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6ae30529a43ffb4a45e93f345b0477df99f7e5782e69d08f8ecd4b719a12c948</vt:lpwstr>
  </property>
  <property fmtid="{D5CDD505-2E9C-101B-9397-08002B2CF9AE}" pid="3" name="KSOProductBuildVer">
    <vt:lpwstr>2052-11.1.0.12358</vt:lpwstr>
  </property>
  <property fmtid="{D5CDD505-2E9C-101B-9397-08002B2CF9AE}" pid="4" name="ICV">
    <vt:lpwstr>B11ED7685AF54FF3BCFBA39EC0B05086</vt:lpwstr>
  </property>
</Properties>
</file>