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48F5E" w14:textId="77777777" w:rsidR="006F590A" w:rsidRPr="006F590A" w:rsidRDefault="006F590A" w:rsidP="006F590A">
      <w:pPr>
        <w:rPr>
          <w:rFonts w:hint="eastAsia"/>
        </w:rPr>
      </w:pPr>
      <w:bookmarkStart w:id="0" w:name="OLE_LINK2"/>
      <w:r w:rsidRPr="006F590A">
        <w:t>一、项目研究进展情况（口语化轻度版 · 800字以内）</w:t>
      </w:r>
    </w:p>
    <w:bookmarkEnd w:id="0"/>
    <w:p w14:paraId="762ABBA5" w14:textId="77777777" w:rsidR="00FF51E0" w:rsidRDefault="00FF51E0" w:rsidP="00FF51E0">
      <w:pPr>
        <w:rPr>
          <w:rFonts w:hint="eastAsia"/>
        </w:rPr>
      </w:pPr>
      <w:r>
        <w:rPr>
          <w:rFonts w:hint="eastAsia"/>
        </w:rPr>
        <w:t>整个项目从 2 月启动后一直按计划推进。前两个阶段已基本完成，研究框架也逐渐成型。2–3 月期间，我们主要进行开题和理论建模，系统梳理了组合机制设计（CMD）的背景、传统机制的局限，以及深度强化学习（DRL）在动态场景中的潜在优势。我们阅读并分类整理了 9 篇核心论文，涵盖 Myerson、VCG 等经典机制设计理论，以及 MADDPG、PPO、MCTS 等多智能体强化学习方法，从而明确了研究问题，并顺利完成开题答辩。</w:t>
      </w:r>
    </w:p>
    <w:p w14:paraId="606D9D74" w14:textId="77777777" w:rsidR="00FF51E0" w:rsidRDefault="00FF51E0" w:rsidP="00FF51E0">
      <w:pPr>
        <w:rPr>
          <w:rFonts w:hint="eastAsia"/>
        </w:rPr>
      </w:pPr>
    </w:p>
    <w:p w14:paraId="683E565C" w14:textId="77777777" w:rsidR="00FF51E0" w:rsidRDefault="00FF51E0" w:rsidP="00FF51E0">
      <w:pPr>
        <w:rPr>
          <w:rFonts w:hint="eastAsia"/>
        </w:rPr>
      </w:pPr>
      <w:r>
        <w:rPr>
          <w:rFonts w:hint="eastAsia"/>
        </w:rPr>
        <w:t>4–7 月我们进入算法开发和初步实验阶段，重点包括三个部分：第一，构建了基础模拟环境，将估值生成、竞价规则、支付方式、动作空间和分配逻辑等 CMD 的数学结构转为可执行的 Python 环境；第二，将 HDRL 三层框架写进系统：高层使用 PPO 调整机制参数，中层使用 MADDPG 学习代理策略，低层用 MCTS 做局部搜索，为上层提供补充信息；第三，完成小规模实验以验证环境稳定性、训练反馈以及策略基本收敛性。</w:t>
      </w:r>
    </w:p>
    <w:p w14:paraId="3A8404DA" w14:textId="77777777" w:rsidR="00FF51E0" w:rsidRDefault="00FF51E0" w:rsidP="00FF51E0">
      <w:pPr>
        <w:rPr>
          <w:rFonts w:hint="eastAsia"/>
        </w:rPr>
      </w:pPr>
    </w:p>
    <w:p w14:paraId="75BAFB94" w14:textId="77777777" w:rsidR="00FF51E0" w:rsidRDefault="00FF51E0" w:rsidP="00FF51E0">
      <w:pPr>
        <w:rPr>
          <w:rFonts w:hint="eastAsia"/>
        </w:rPr>
      </w:pPr>
      <w:r>
        <w:rPr>
          <w:rFonts w:hint="eastAsia"/>
        </w:rPr>
        <w:t>这一阶段的关键成果是 Myerson 单物品机制的验证工具。我们用 U[0,1] 估值复现 Myerson 的分配与支付逻辑，将其编码为可运行脚本，并与 RL 机制进行对照，确认底层机制模型与支付结构的实现是数学一致的，为后续扩展到多物品 CMD 提供了可靠基线。</w:t>
      </w:r>
    </w:p>
    <w:p w14:paraId="21525B8C" w14:textId="77777777" w:rsidR="00FF51E0" w:rsidRDefault="00FF51E0" w:rsidP="00FF51E0">
      <w:pPr>
        <w:rPr>
          <w:rFonts w:hint="eastAsia"/>
        </w:rPr>
      </w:pPr>
    </w:p>
    <w:p w14:paraId="6F8ECA38" w14:textId="77777777" w:rsidR="00FF51E0" w:rsidRDefault="00FF51E0" w:rsidP="00FF51E0">
      <w:pPr>
        <w:rPr>
          <w:rFonts w:hint="eastAsia"/>
        </w:rPr>
      </w:pPr>
      <w:r>
        <w:rPr>
          <w:rFonts w:hint="eastAsia"/>
        </w:rPr>
        <w:t xml:space="preserve">在技术上，我们以 Python 作为主要开发语言，利用 </w:t>
      </w:r>
      <w:proofErr w:type="spellStart"/>
      <w:r>
        <w:rPr>
          <w:rFonts w:hint="eastAsia"/>
        </w:rPr>
        <w:t>PyTorch</w:t>
      </w:r>
      <w:proofErr w:type="spellEnd"/>
      <w:r>
        <w:rPr>
          <w:rFonts w:hint="eastAsia"/>
        </w:rPr>
        <w:t xml:space="preserve"> 构建神经网络，使用 Gym 组织环境交互，并用 </w:t>
      </w:r>
      <w:proofErr w:type="spellStart"/>
      <w:r>
        <w:rPr>
          <w:rFonts w:hint="eastAsia"/>
        </w:rPr>
        <w:t>Numpy</w:t>
      </w:r>
      <w:proofErr w:type="spellEnd"/>
      <w:r>
        <w:rPr>
          <w:rFonts w:hint="eastAsia"/>
        </w:rPr>
        <w:t xml:space="preserve"> 生成模拟数据。数学模型以 Myerson 框架为基础，但我们根据 RL 的需求进行了结构化改造，例如把原本固定的分配与支付公式转化为可学习的高层参数，并加入延时奖励、状态依赖奖励等设计，使模型更贴合动态多智能体场景。</w:t>
      </w:r>
    </w:p>
    <w:p w14:paraId="53F0C7AB" w14:textId="77777777" w:rsidR="00FF51E0" w:rsidRDefault="00FF51E0" w:rsidP="00FF51E0">
      <w:pPr>
        <w:rPr>
          <w:rFonts w:hint="eastAsia"/>
        </w:rPr>
      </w:pPr>
    </w:p>
    <w:p w14:paraId="68126284" w14:textId="5728D8BD" w:rsidR="006F590A" w:rsidRPr="006F590A" w:rsidRDefault="00FF51E0" w:rsidP="00FF51E0">
      <w:pPr>
        <w:rPr>
          <w:rFonts w:hint="eastAsia"/>
        </w:rPr>
      </w:pPr>
      <w:r>
        <w:rPr>
          <w:rFonts w:hint="eastAsia"/>
        </w:rPr>
        <w:t>目前项目进入 8–11 月的模型优化与扩展阶段，重点在于提升策略稳定性（如注意力机制、奖励塑形）、改进多智能体训练的鲁棒性，并逐步扩展到更多 CMD 任务，开展跨任务实验以检验框架的可迁移性。这些工作已陆续进入实现阶段。</w:t>
      </w:r>
      <w:r w:rsidR="00000000">
        <w:pict w14:anchorId="5936CBCA">
          <v:rect id="_x0000_i1025" style="width:0;height:1.5pt" o:hralign="center" o:hrstd="t" o:hr="t" fillcolor="#a0a0a0" stroked="f"/>
        </w:pict>
      </w:r>
    </w:p>
    <w:p w14:paraId="245A4AC8" w14:textId="77777777" w:rsidR="006F590A" w:rsidRPr="006F590A" w:rsidRDefault="006F590A" w:rsidP="006F590A">
      <w:pPr>
        <w:rPr>
          <w:rFonts w:hint="eastAsia"/>
        </w:rPr>
      </w:pPr>
      <w:bookmarkStart w:id="1" w:name="OLE_LINK3"/>
      <w:r w:rsidRPr="006F590A">
        <w:t>二、项目研究已取得的阶段性成果和收获（500字以内）</w:t>
      </w:r>
    </w:p>
    <w:p w14:paraId="7A4D750C" w14:textId="77777777" w:rsidR="00620087" w:rsidRDefault="00620087" w:rsidP="00620087">
      <w:pPr>
        <w:rPr>
          <w:rFonts w:hint="eastAsia"/>
        </w:rPr>
      </w:pPr>
      <w:r>
        <w:rPr>
          <w:rFonts w:hint="eastAsia"/>
        </w:rPr>
        <w:t>目前我们在理论建模、代码实现和实验验证方面已经取得了清晰的阶段性成果。在理论部分，我们将组合机制设计拆分为“输入—机制—输出”，并对应到三层 HDRL 架</w:t>
      </w:r>
      <w:r>
        <w:rPr>
          <w:rFonts w:hint="eastAsia"/>
        </w:rPr>
        <w:lastRenderedPageBreak/>
        <w:t>构：高层负责机制结构与参数设计，中层在给定机制下学习策略，低层通过 MCTS 做局部搜索并向上提供补充信息，三层形成基本的闭环。</w:t>
      </w:r>
    </w:p>
    <w:p w14:paraId="08905715" w14:textId="77777777" w:rsidR="00620087" w:rsidRDefault="00620087" w:rsidP="00620087">
      <w:pPr>
        <w:rPr>
          <w:rFonts w:hint="eastAsia"/>
        </w:rPr>
      </w:pPr>
    </w:p>
    <w:p w14:paraId="24696EB6" w14:textId="77777777" w:rsidR="00620087" w:rsidRDefault="00620087" w:rsidP="00620087">
      <w:pPr>
        <w:rPr>
          <w:rFonts w:hint="eastAsia"/>
        </w:rPr>
      </w:pPr>
      <w:r>
        <w:rPr>
          <w:rFonts w:hint="eastAsia"/>
        </w:rPr>
        <w:t>机制本身的要素——分配规则、支付规则和效用计算——已经被明确放入高层机制参数结构，中层仅执行策略学习，不直接参与机制制定，使得框架在结构上更加清晰可控。</w:t>
      </w:r>
    </w:p>
    <w:p w14:paraId="7BC90ACA" w14:textId="77777777" w:rsidR="00620087" w:rsidRDefault="00620087" w:rsidP="00620087">
      <w:pPr>
        <w:rPr>
          <w:rFonts w:hint="eastAsia"/>
        </w:rPr>
      </w:pPr>
    </w:p>
    <w:p w14:paraId="6AAFDCF1" w14:textId="77777777" w:rsidR="00620087" w:rsidRDefault="00620087" w:rsidP="00620087">
      <w:pPr>
        <w:rPr>
          <w:rFonts w:hint="eastAsia"/>
        </w:rPr>
      </w:pPr>
      <w:r>
        <w:rPr>
          <w:rFonts w:hint="eastAsia"/>
        </w:rPr>
        <w:t>在验证方面，我们通过单物品测试检验了框架的数学一致性：将环境缩减为 1 个物品，并与理论最优的 Myerson 机制进行对照。大样本模拟下，环境的分配与收益趋势与理论一致，说明基础机制逻辑和数学实现是可靠的。</w:t>
      </w:r>
    </w:p>
    <w:p w14:paraId="77BC099A" w14:textId="77777777" w:rsidR="00620087" w:rsidRDefault="00620087" w:rsidP="00620087">
      <w:pPr>
        <w:rPr>
          <w:rFonts w:hint="eastAsia"/>
        </w:rPr>
      </w:pPr>
    </w:p>
    <w:p w14:paraId="03C9430C" w14:textId="77777777" w:rsidR="00620087" w:rsidRDefault="00620087" w:rsidP="00620087">
      <w:pPr>
        <w:rPr>
          <w:rFonts w:hint="eastAsia"/>
        </w:rPr>
      </w:pPr>
      <w:r>
        <w:rPr>
          <w:rFonts w:hint="eastAsia"/>
        </w:rPr>
        <w:t>工程实现方面，我们完成了可运行的组合拍卖环境，包括估值生成、竞价、二价支付和效用计算，并将智能体数量从 2 扩展到 5，在多轮交互中保持稳定。中层的 MADDPG 已能正常学习，代理策略会随训练更新；高层 PPO 也具备输出机制参数并根据环境表现进行调整的能力。</w:t>
      </w:r>
    </w:p>
    <w:p w14:paraId="5B1DDEA0" w14:textId="77777777" w:rsidR="00620087" w:rsidRDefault="00620087" w:rsidP="00620087">
      <w:pPr>
        <w:rPr>
          <w:rFonts w:hint="eastAsia"/>
        </w:rPr>
      </w:pPr>
    </w:p>
    <w:p w14:paraId="07ACA93B" w14:textId="23F293F7" w:rsidR="006F590A" w:rsidRPr="006F590A" w:rsidRDefault="00620087" w:rsidP="00620087">
      <w:pPr>
        <w:rPr>
          <w:rFonts w:hint="eastAsia"/>
        </w:rPr>
      </w:pPr>
      <w:r>
        <w:rPr>
          <w:rFonts w:hint="eastAsia"/>
        </w:rPr>
        <w:t>总体而言，从单物品到多物品、从少量智能体到更复杂场景，HDRL 框架已经跑通，为后续扩展至更多 CMD 问题提供了稳定基础。</w:t>
      </w:r>
      <w:r w:rsidR="00000000">
        <w:pict w14:anchorId="2634E93D">
          <v:rect id="_x0000_i1026" style="width:0;height:1.5pt" o:hralign="center" o:hrstd="t" o:hr="t" fillcolor="#a0a0a0" stroked="f"/>
        </w:pict>
      </w:r>
    </w:p>
    <w:p w14:paraId="05E4EDF7" w14:textId="77777777" w:rsidR="006F590A" w:rsidRPr="006F590A" w:rsidRDefault="006F590A" w:rsidP="006F590A">
      <w:pPr>
        <w:rPr>
          <w:rFonts w:hint="eastAsia"/>
        </w:rPr>
      </w:pPr>
      <w:r w:rsidRPr="006F590A">
        <w:t>三、项目研究存在的主要问题分析及应对思路（500字以内）</w:t>
      </w:r>
    </w:p>
    <w:bookmarkEnd w:id="1"/>
    <w:p w14:paraId="4AD7DB78" w14:textId="77777777" w:rsidR="00746563" w:rsidRDefault="00746563" w:rsidP="00746563">
      <w:pPr>
        <w:rPr>
          <w:rFonts w:hint="eastAsia"/>
        </w:rPr>
      </w:pPr>
      <w:r>
        <w:rPr>
          <w:rFonts w:hint="eastAsia"/>
        </w:rPr>
        <w:t>首先，整体框架最核心的瓶颈仍然是更新逻辑不完整。当前代码仍是基础强化学习循环：中层用 MADDPG 根据即时经验更新，低层用 MCTS 做局部搜索，但高层机制并没有利用这些结果进行系统化调整。也就是说，我们还没有实现“高层根据中层和低层的长期博弈表现反向优化机制”的闭环。要做到真正的组合机制优化，高层需要从多轮交互结果中提取结构化特征，例如分配效率、策略收敛性或稳定性指标，并据此更新机制参数。下一阶段我们会重点补齐这一数据通道；若难以一次性实现，我们会先从少量关键统计特征入手，使高层至少能够接收到可信的反馈。</w:t>
      </w:r>
    </w:p>
    <w:p w14:paraId="560B7713" w14:textId="77777777" w:rsidR="00746563" w:rsidRDefault="00746563" w:rsidP="00746563">
      <w:pPr>
        <w:rPr>
          <w:rFonts w:hint="eastAsia"/>
        </w:rPr>
      </w:pPr>
      <w:r>
        <w:rPr>
          <w:rFonts w:hint="eastAsia"/>
        </w:rPr>
        <w:t>第二，多智能体训练稳定性仍然不足。随着智能体数量增加，中层策略频繁变化，导致早期学习过程高度非平稳；在 4–5 个智能体时，我们经常观察到策略难以形成有效模式，或需要极长时间才能进入稳定区间。我们计划控制中层策略的更新节奏，让其在一定轮数内保持稳定，以便环境呈现更可学习的动态。</w:t>
      </w:r>
    </w:p>
    <w:p w14:paraId="796CB066" w14:textId="77777777" w:rsidR="00A02EA5" w:rsidRDefault="00746563" w:rsidP="00746563">
      <w:r>
        <w:rPr>
          <w:rFonts w:hint="eastAsia"/>
        </w:rPr>
        <w:t>第三，各层的机制与策略仍缺乏可解释性。目前高层 PPO 虽能输出机制参数，但我们尚不能判断这些参数是否合理、是否体现机制结构特征，也难以评估其与激励约</w:t>
      </w:r>
      <w:r>
        <w:rPr>
          <w:rFonts w:hint="eastAsia"/>
        </w:rPr>
        <w:lastRenderedPageBreak/>
        <w:t>束、效率或长期表现之间的关系。中层 MADDPG 和低层 MCTS 的策略行为也尚未呈现清晰</w:t>
      </w:r>
    </w:p>
    <w:p w14:paraId="27C9B69F" w14:textId="210FE263" w:rsidR="00E97C7B" w:rsidRDefault="004B4886" w:rsidP="00746563">
      <w:r>
        <w:rPr>
          <w:rFonts w:hint="eastAsia"/>
        </w:rPr>
        <w:t>四、</w:t>
      </w:r>
    </w:p>
    <w:p w14:paraId="5533DD2B" w14:textId="77777777" w:rsidR="00A02EA5" w:rsidRPr="00A02EA5" w:rsidRDefault="00A02EA5" w:rsidP="00A02EA5">
      <w:r w:rsidRPr="00A02EA5">
        <w:t>目前我们进入第三阶段（模型优化与扩展），但遇到的困难比预期更大。虽然 HDRL 三层结构已经跑通、并完成了与 Myerson 单物品机制的基准对照，但在进一步推广和稳定该框架时，多智能体训练的强非平稳性成为主要障碍，明显拖慢了高层机制参数的收敛，使原定于 8–11 月完成的策略稳定化、注意力机制引入和多任务 CMD 扩展等任务进度延后。为保证最终成果质量，我们可能需要延长优化周期，或将重点阶段性转向机制可解释性、稳定性和可靠性方面的研究。</w:t>
      </w:r>
    </w:p>
    <w:p w14:paraId="41B8900A" w14:textId="77777777" w:rsidR="00A02EA5" w:rsidRPr="00A02EA5" w:rsidRDefault="00A02EA5" w:rsidP="00A02EA5">
      <w:r w:rsidRPr="00A02EA5">
        <w:t>不过，我们已构建的训练可视化工具对理解智能体行为、诊断非平稳问题非常有帮助，也为后续论文的数据分析提供了基础支撑。</w:t>
      </w:r>
    </w:p>
    <w:p w14:paraId="607AAC2B" w14:textId="77777777" w:rsidR="00A02EA5" w:rsidRPr="00A02EA5" w:rsidRDefault="00A02EA5" w:rsidP="00A02EA5">
      <w:r w:rsidRPr="00A02EA5">
        <w:t>由于第三阶段任务延迟，第四阶段（2025 年 12 月—2026 年 4 月）的工作将更加集中：需要完成模型集成、大规模实验验证，并进入论文撰写，同时结合可视化工具和 Myerson 对照脚本对激励相容性（如 regret 指标）做进一步测试，确保模型在理论上和实验上都过关。</w:t>
      </w:r>
    </w:p>
    <w:p w14:paraId="5D2BD3F9" w14:textId="77777777" w:rsidR="00A02EA5" w:rsidRPr="00A02EA5" w:rsidRDefault="00A02EA5" w:rsidP="00A02EA5">
      <w:r w:rsidRPr="00A02EA5">
        <w:t>最后的第五阶段（2026 年 5 月）将主要完成项目收尾，包括最终报告、代码与数据归档（如 GitHub 更新）和结题答辩，确保成果完整可复现。</w:t>
      </w:r>
    </w:p>
    <w:p w14:paraId="49C6E81B" w14:textId="5C3AC211" w:rsidR="004B4886" w:rsidRPr="004B4886" w:rsidRDefault="004B4886" w:rsidP="004B4886">
      <w:pPr>
        <w:rPr>
          <w:rFonts w:hint="eastAsia"/>
        </w:rPr>
      </w:pPr>
      <w:r>
        <w:rPr>
          <w:rFonts w:hint="eastAsia"/>
        </w:rPr>
        <w:t>。</w:t>
      </w:r>
    </w:p>
    <w:sectPr w:rsidR="004B4886" w:rsidRPr="004B488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8FCD4F" w14:textId="77777777" w:rsidR="00264145" w:rsidRDefault="00264145" w:rsidP="006F590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85D4F14" w14:textId="77777777" w:rsidR="00264145" w:rsidRDefault="00264145" w:rsidP="006F590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B14319" w14:textId="77777777" w:rsidR="00264145" w:rsidRDefault="00264145" w:rsidP="006F590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60229B8" w14:textId="77777777" w:rsidR="00264145" w:rsidRDefault="00264145" w:rsidP="006F590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7C7B"/>
    <w:rsid w:val="000A74F9"/>
    <w:rsid w:val="001B3448"/>
    <w:rsid w:val="00264145"/>
    <w:rsid w:val="004B4886"/>
    <w:rsid w:val="00620087"/>
    <w:rsid w:val="006F590A"/>
    <w:rsid w:val="00746563"/>
    <w:rsid w:val="007E0752"/>
    <w:rsid w:val="00855070"/>
    <w:rsid w:val="008B7CDA"/>
    <w:rsid w:val="008E105A"/>
    <w:rsid w:val="009F7933"/>
    <w:rsid w:val="00A02EA5"/>
    <w:rsid w:val="00C9048B"/>
    <w:rsid w:val="00E97C7B"/>
    <w:rsid w:val="00FF5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4FCC505"/>
  <w15:chartTrackingRefBased/>
  <w15:docId w15:val="{67D46502-11E4-492B-993D-78ABAEC1B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7C7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7C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7C7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7C7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7C7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7C7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7C7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7C7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7C7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7C7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7C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7C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7C7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7C7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7C7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7C7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7C7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7C7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7C7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7C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7C7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7C7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7C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7C7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7C7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7C7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7C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7C7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7C7B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F590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F590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F590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F590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3</Pages>
  <Words>1187</Words>
  <Characters>1283</Characters>
  <Application>Microsoft Office Word</Application>
  <DocSecurity>0</DocSecurity>
  <Lines>40</Lines>
  <Paragraphs>20</Paragraphs>
  <ScaleCrop>false</ScaleCrop>
  <Company/>
  <LinksUpToDate>false</LinksUpToDate>
  <CharactersWithSpaces>2450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Yang, Xinyi</dc:creator>
  <cp:keywords/>
  <dc:description/>
  <cp:lastModifiedBy>Yang, Xinyi</cp:lastModifiedBy>
  <cp:revision>8</cp:revision>
  <dcterms:created xsi:type="dcterms:W3CDTF">2025-11-24T13:10:00Z</dcterms:created>
  <dcterms:modified xsi:type="dcterms:W3CDTF">2025-11-24T16:09:00Z</dcterms:modified>
</cp:coreProperties>
</file>