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Title"/>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b/>
          <w:bCs/>
          <w:sz w:val="44"/>
          <w:szCs w:val="44"/>
          <w:u w:color="auto"/>
          <w:rtl w:val="off"/>
        </w:rPr>
        <w:t>건강검진 데이터를 활용한 음주 여부 예측</w:t>
      </w:r>
    </w:p>
    <w:p>
      <w:pPr>
        <w:rPr>
          <w:lang w:eastAsia="ko-KR"/>
          <w:rFonts w:ascii="맑은 고딕" w:eastAsia="맑은 고딕" w:hAnsi="맑은 고딕" w:cs="맑은 고딕" w:hint="eastAsia"/>
          <w:u w:color="auto"/>
          <w:rtl w:val="off"/>
        </w:rPr>
      </w:pPr>
      <w:r>
        <w:rPr>
          <w:rFonts w:ascii="맑은 고딕" w:eastAsia="맑은 고딕" w:hAnsi="맑은 고딕" w:cs="맑은 고딕" w:hint="default"/>
          <w:u w:color="auto"/>
        </w:rPr>
        <w:t>작성자: [</w:t>
      </w:r>
      <w:r>
        <w:rPr>
          <w:lang w:eastAsia="ko-KR"/>
          <w:rFonts w:ascii="맑은 고딕" w:eastAsia="맑은 고딕" w:hAnsi="맑은 고딕" w:cs="맑은 고딕" w:hint="default"/>
          <w:u w:color="auto"/>
          <w:rtl w:val="off"/>
        </w:rPr>
        <w:t>유성오</w:t>
      </w:r>
      <w:r>
        <w:rPr>
          <w:rFonts w:ascii="맑은 고딕" w:eastAsia="맑은 고딕" w:hAnsi="맑은 고딕" w:cs="맑은 고딕" w:hint="default"/>
          <w:u w:color="auto"/>
        </w:rPr>
        <w:t>]</w:t>
      </w:r>
      <w:r>
        <w:rPr>
          <w:rFonts w:ascii="맑은 고딕" w:eastAsia="맑은 고딕" w:hAnsi="맑은 고딕" w:cs="맑은 고딕" w:hint="default"/>
          <w:u w:color="auto"/>
        </w:rPr>
        <w:br/>
      </w:r>
      <w:r>
        <w:rPr>
          <w:rFonts w:ascii="맑은 고딕" w:eastAsia="맑은 고딕" w:hAnsi="맑은 고딕" w:cs="맑은 고딕" w:hint="default"/>
          <w:u w:color="auto"/>
        </w:rPr>
        <w:t>작성일: [</w:t>
      </w:r>
      <w:r>
        <w:rPr>
          <w:lang w:eastAsia="ko-KR"/>
          <w:rFonts w:ascii="맑은 고딕" w:eastAsia="맑은 고딕" w:hAnsi="맑은 고딕" w:cs="맑은 고딕" w:hint="default"/>
          <w:u w:color="auto"/>
          <w:rtl w:val="off"/>
        </w:rPr>
        <w:t>2025-04-18</w:t>
      </w:r>
      <w:r>
        <w:rPr>
          <w:rFonts w:ascii="맑은 고딕" w:eastAsia="맑은 고딕" w:hAnsi="맑은 고딕" w:cs="맑은 고딕" w:hint="default"/>
          <w:u w:color="auto"/>
        </w:rPr>
        <w:t>]</w:t>
      </w:r>
    </w:p>
    <w:p>
      <w:pPr>
        <w:pStyle w:val="Heading1"/>
        <w:rPr>
          <w:rFonts w:ascii="맑은 고딕" w:eastAsia="맑은 고딕" w:hAnsi="맑은 고딕" w:cs="맑은 고딕" w:hint="default"/>
          <w:u w:color="auto"/>
        </w:rPr>
      </w:pPr>
      <w:r>
        <w:rPr>
          <w:rFonts w:ascii="맑은 고딕" w:eastAsia="맑은 고딕" w:hAnsi="맑은 고딕" w:cs="맑은 고딕" w:hint="default"/>
          <w:u w:color="auto"/>
        </w:rPr>
        <w:t>1. 프로젝트 개요</w:t>
      </w:r>
    </w:p>
    <w:p>
      <w:pPr>
        <w:rPr>
          <w:rFonts w:ascii="맑은 고딕" w:eastAsia="맑은 고딕" w:hAnsi="맑은 고딕" w:cs="맑은 고딕" w:hint="default"/>
          <w:u w:color="auto"/>
        </w:rPr>
      </w:pPr>
      <w:r>
        <w:rPr>
          <w:rFonts w:ascii="맑은 고딕" w:eastAsia="맑은 고딕" w:hAnsi="맑은 고딕" w:cs="맑은 고딕" w:hint="default"/>
          <w:u w:color="auto"/>
        </w:rPr>
        <w:t xml:space="preserve">본 프로젝트는 </w:t>
      </w:r>
      <w:r>
        <w:rPr>
          <w:lang w:eastAsia="ko-KR"/>
          <w:rFonts w:ascii="맑은 고딕" w:eastAsia="맑은 고딕" w:hAnsi="맑은 고딕" w:cs="맑은 고딕" w:hint="default"/>
          <w:u w:color="auto"/>
          <w:rtl w:val="off"/>
        </w:rPr>
        <w:t xml:space="preserve">공공데이터 에서 </w:t>
      </w:r>
      <w:r>
        <w:rPr>
          <w:rFonts w:ascii="맑은 고딕" w:eastAsia="맑은 고딕" w:hAnsi="맑은 고딕" w:cs="맑은 고딕" w:hint="default"/>
          <w:u w:color="auto"/>
        </w:rPr>
        <w:t xml:space="preserve">주어진 </w:t>
      </w:r>
      <w:r>
        <w:rPr>
          <w:lang w:eastAsia="ko-KR"/>
          <w:rFonts w:ascii="맑은 고딕" w:eastAsia="맑은 고딕" w:hAnsi="맑은 고딕" w:cs="맑은 고딕" w:hint="default"/>
          <w:u w:color="auto"/>
          <w:rtl w:val="off"/>
        </w:rPr>
        <w:t xml:space="preserve">국민건강 정보 데이터 </w:t>
      </w:r>
      <w:r>
        <w:rPr>
          <w:rFonts w:ascii="맑은 고딕" w:eastAsia="맑은 고딕" w:hAnsi="맑은 고딕" w:cs="맑은 고딕" w:hint="default"/>
          <w:u w:color="auto"/>
        </w:rPr>
        <w:t>건강검진</w:t>
      </w:r>
      <w:r>
        <w:rPr>
          <w:lang w:eastAsia="ko-KR"/>
          <w:rFonts w:ascii="맑은 고딕" w:eastAsia="맑은 고딕" w:hAnsi="맑은 고딕" w:cs="맑은 고딕" w:hint="default"/>
          <w:u w:color="auto"/>
          <w:rtl w:val="off"/>
        </w:rPr>
        <w:t xml:space="preserve"> 정보를 </w:t>
      </w:r>
      <w:r>
        <w:rPr>
          <w:rFonts w:ascii="맑은 고딕" w:eastAsia="맑은 고딕" w:hAnsi="맑은 고딕" w:cs="맑은 고딕" w:hint="default"/>
          <w:u w:color="auto"/>
        </w:rPr>
        <w:t>바탕으로 음주 여부를 예측하는 인공 신경망(ANN) 모델을 개발하는 프로젝트입니다. 목표는 모델을 통해 정확한 음주 예측을 하여 건강 관리에 도움이 되는 예측 도구를 만드는 것입니다. 사용된 데이터는 고객의 체중, 신장, 혈압, 나이 등 여러 변수를 포함하고 있으며, 예측 변수는 '음주 여부'입니다.</w:t>
      </w:r>
    </w:p>
    <w:p>
      <w:pPr>
        <w:pStyle w:val="Heading1"/>
        <w:rPr>
          <w:lang w:eastAsia="ko-KR"/>
          <w:rFonts w:ascii="맑은 고딕" w:eastAsia="맑은 고딕" w:hAnsi="맑은 고딕" w:cs="맑은 고딕" w:hint="eastAsia"/>
          <w:u w:color="auto"/>
          <w:rtl w:val="off"/>
        </w:rPr>
      </w:pPr>
      <w:r>
        <w:rPr>
          <w:rFonts w:ascii="맑은 고딕" w:eastAsia="맑은 고딕" w:hAnsi="맑은 고딕" w:cs="맑은 고딕" w:hint="default"/>
          <w:u w:color="auto"/>
        </w:rPr>
        <w:t>2. 데이터 탐색 및 전처리</w:t>
      </w:r>
    </w:p>
    <w:p>
      <w:pPr>
        <w:rPr>
          <w:rFonts w:ascii="맑은 고딕" w:eastAsia="맑은 고딕" w:hAnsi="맑은 고딕" w:cs="맑은 고딕" w:hint="default"/>
          <w:u w:color="auto"/>
        </w:rPr>
      </w:pPr>
      <w:r>
        <w:rPr>
          <w:rFonts w:ascii="맑은 고딕" w:eastAsia="맑은 고딕" w:hAnsi="맑은 고딕" w:cs="맑은 고딕" w:hint="default"/>
          <w:u w:color="auto"/>
        </w:rPr>
        <w:t>"데이터 탐색을 통해 결측치와 이상치가 존재하는지를 확인하고 적절한 방법으로 처리하였습니다. 결측치는 총콜레스테롤 계산식을 참고하여 대체하였고, 이상치는 실제 있을 법한 데이터로 판단되어 제거하지 않았습니다."</w:t>
      </w:r>
    </w:p>
    <w:p>
      <w:pPr>
        <w:rPr>
          <w:rFonts w:ascii="맑은 고딕" w:eastAsia="맑은 고딕" w:hAnsi="맑은 고딕" w:cs="맑은 고딕" w:hint="default"/>
          <w:u w:color="auto"/>
        </w:rPr>
      </w:pPr>
      <w:r>
        <w:rPr>
          <w:rFonts w:ascii="맑은 고딕" w:eastAsia="맑은 고딕" w:hAnsi="맑은 고딕" w:cs="맑은 고딕" w:hint="default"/>
          <w:u w:color="auto"/>
        </w:rPr>
        <w:t>주요 데이터 전처리 과정은 다음과 같습니다:</w:t>
      </w:r>
    </w:p>
    <w:tbl>
      <w:tblPr>
        <w:tblW w:w="0" w:type="auto"/>
        <w:tblLook w:val="04A0" w:firstRow="1" w:lastRow="0" w:firstColumn="1" w:lastColumn="0" w:noHBand="0" w:noVBand="1"/>
      </w:tblPr>
      <w:tblGrid>
        <w:gridCol w:w="4320"/>
        <w:gridCol w:w="4320"/>
      </w:tblGrid>
      <w:tr>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전처리 항목</w:t>
            </w:r>
          </w:p>
        </w:tc>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처리 방식</w:t>
            </w:r>
          </w:p>
        </w:tc>
      </w:tr>
      <w:tr>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결측치 처리</w:t>
            </w:r>
          </w:p>
        </w:tc>
        <w:tc>
          <w:tcPr>
            <w:tcW w:w="4320" w:type="dxa"/>
          </w:tcPr>
          <w:p>
            <w:pP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u w:color="auto"/>
                <w:rtl w:val="off"/>
              </w:rPr>
              <w:t>계산식 참고</w:t>
            </w:r>
          </w:p>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 xml:space="preserve">요단백 -&gt; 상관 분석후 제거 </w:t>
            </w:r>
          </w:p>
        </w:tc>
      </w:tr>
      <w:tr>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이상치 처리</w:t>
            </w:r>
          </w:p>
        </w:tc>
        <w:tc>
          <w:tcPr>
            <w:tcW w:w="4320" w:type="dxa"/>
          </w:tcPr>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실제 있을 법한 데이터 제거 X</w:t>
            </w:r>
          </w:p>
        </w:tc>
      </w:tr>
    </w:tbl>
    <w:p>
      <w:pPr>
        <w:pStyle w:val="Heading1"/>
        <w:rPr>
          <w:lang w:eastAsia="ko-KR"/>
          <w:rFonts w:ascii="맑은 고딕" w:eastAsia="맑은 고딕" w:hAnsi="맑은 고딕" w:cs="맑은 고딕" w:hint="eastAsia"/>
          <w:u w:color="auto"/>
          <w:rtl w:val="off"/>
        </w:rPr>
      </w:pPr>
      <w:r>
        <w:rPr>
          <w:rFonts w:ascii="맑은 고딕" w:eastAsia="맑은 고딕" w:hAnsi="맑은 고딕" w:cs="맑은 고딕" w:hint="default"/>
          <w:u w:color="auto"/>
        </w:rPr>
        <w:t xml:space="preserve">3. </w:t>
      </w:r>
      <w:r>
        <w:rPr>
          <w:lang w:eastAsia="ko-KR"/>
          <w:rFonts w:ascii="맑은 고딕" w:eastAsia="맑은 고딕" w:hAnsi="맑은 고딕" w:cs="맑은 고딕" w:hint="default"/>
          <w:u w:color="auto"/>
          <w:rtl w:val="off"/>
        </w:rPr>
        <w:t>상관 분석</w:t>
      </w:r>
    </w:p>
    <w:p>
      <w:pPr>
        <w:rPr>
          <w:rFonts w:ascii="맑은 고딕" w:eastAsia="맑은 고딕" w:hAnsi="맑은 고딕" w:cs="맑은 고딕" w:hint="default"/>
          <w:u w:color="auto"/>
        </w:rPr>
      </w:pPr>
      <w:r>
        <w:rPr>
          <w:rFonts w:ascii="맑은 고딕" w:eastAsia="맑은 고딕" w:hAnsi="맑은 고딕" w:cs="맑은 고딕" w:hint="default"/>
          <w:u w:color="auto"/>
        </w:rPr>
        <w:t>모델링에 들어가기 전에, 데이터 내 변수들 간의 관계를 파악하기 위해 상관 분석을 수행했습니다. 상관 분석은 각 피처들이 목표 변수와 어떻게 연관되어 있는지, 또한 피처들 간의 관계가 어떻게 형성되어 있는지를 이해하는 데 중요한 역할을 합니다. 이를 통해 모델에 포함시킬 변수들을 선정하거나, 다중 공선성 문제를 피하기 위해 상관 관계가 높은 변수들을 제거할 수 있습니다.</w:t>
      </w:r>
    </w:p>
    <w:p>
      <w:pPr>
        <w:rPr>
          <w:rFonts w:ascii="맑은 고딕" w:eastAsia="맑은 고딕" w:hAnsi="맑은 고딕" w:cs="맑은 고딕" w:hint="default"/>
          <w:u w:color="auto"/>
        </w:rPr>
      </w:pPr>
      <w:r>
        <w:rPr>
          <w:rFonts w:ascii="맑은 고딕" w:eastAsia="맑은 고딕" w:hAnsi="맑은 고딕" w:cs="맑은 고딕" w:hint="default"/>
          <w:u w:color="auto"/>
        </w:rPr>
        <w:t>본 분석에서는 **피어슨 상관 계수(Pearson correlation coefficient)**를 사용하여 변수들 간의 상관 관계를 측정했습니다. 상관 계수 값은 -1에서 1 사이의 값을 가지며, 값이 1에 가까울수록 두 변수 간에 강한 양의 상관 관계가 있음을 나타내고, -1에 가까울수록 강한 음의 상관 관계가 있음을 의미합니다. 상관 계수가 0에 가까울수록 변수들 간에 관계가 적음을 나타냅니다.</w:t>
      </w:r>
    </w:p>
    <w:p>
      <w:pPr>
        <w:pStyle w:val="Normal"/>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eastAsia"/>
          <w:u w:color="auto"/>
          <w:rtl w:val="off"/>
        </w:rPr>
        <w:drawing>
          <wp:inline distT="0" distB="0" distL="0" distR="0">
            <wp:extent cx="5486400" cy="351472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486400" cy="3514725"/>
                    </a:xfrm>
                    <a:prstGeom prst="rect"/>
                  </pic:spPr>
                </pic:pic>
              </a:graphicData>
            </a:graphic>
          </wp:inline>
        </w:drawing>
      </w:r>
    </w:p>
    <w:p>
      <w:pPr>
        <w:pStyle w:val="Normal"/>
        <w:rPr>
          <w:lang w:eastAsia="ko-KR"/>
          <w:rFonts w:ascii="맑은 고딕" w:eastAsia="맑은 고딕" w:hAnsi="맑은 고딕" w:cs="맑은 고딕"/>
          <w:u w:color="auto"/>
          <w:rtl w:val="off"/>
        </w:rPr>
      </w:pPr>
      <w:r>
        <w:rPr>
          <w:lang w:eastAsia="ko-KR"/>
          <w:rFonts w:ascii="맑은 고딕" w:eastAsia="맑은 고딕" w:hAnsi="맑은 고딕" w:cs="맑은 고딕" w:hint="eastAsia"/>
          <w:u w:color="auto"/>
          <w:rtl w:val="off"/>
        </w:rPr>
        <w:t>성별,연령,신장,혈색소,흡연상태의 경우에는 음주여부와 상관관계가 있는 것으로 판단이 되며 혈압, 혈당, 콜레스테롤, 혈청 같은 경우에는 음주여부와는 약한관계가 있는 것으로 판단이 됩니다.</w:t>
      </w:r>
    </w:p>
    <w:p>
      <w:pPr>
        <w:pStyle w:val="Normal"/>
        <w:rPr>
          <w:lang w:eastAsia="ko-KR"/>
          <w:rFonts w:ascii="맑은 고딕" w:eastAsia="맑은 고딕" w:hAnsi="맑은 고딕" w:cs="맑은 고딕"/>
          <w:u w:color="auto"/>
          <w:rtl w:val="off"/>
        </w:rPr>
      </w:pPr>
    </w:p>
    <w:p>
      <w:pPr>
        <w:pStyle w:val="Normal"/>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eastAsia"/>
          <w:u w:color="auto"/>
          <w:rtl w:val="off"/>
        </w:rPr>
        <w:t xml:space="preserve">아래의 그래프 처럼 성별의 경우에는 </w:t>
      </w:r>
      <w:r>
        <w:rPr>
          <w:lang w:eastAsia="ko-KR"/>
          <w:rFonts w:ascii="맑은 고딕" w:eastAsia="맑은 고딕" w:hAnsi="맑은 고딕" w:cs="맑은 고딕" w:hint="eastAsia"/>
          <w:b/>
          <w:bCs/>
          <w:u w:color="auto"/>
          <w:rtl w:val="off"/>
        </w:rPr>
        <w:t xml:space="preserve">남성이 여성보다 </w:t>
      </w:r>
      <w:r>
        <w:rPr>
          <w:lang w:eastAsia="ko-KR"/>
          <w:rFonts w:ascii="맑은 고딕" w:eastAsia="맑은 고딕" w:hAnsi="맑은 고딕" w:cs="맑은 고딕" w:hint="eastAsia"/>
          <w:u w:color="auto"/>
          <w:rtl w:val="off"/>
        </w:rPr>
        <w:t xml:space="preserve">음주를 하는 수치가 </w:t>
      </w:r>
      <w:r>
        <w:rPr>
          <w:lang w:eastAsia="ko-KR"/>
          <w:rFonts w:ascii="맑은 고딕" w:eastAsia="맑은 고딕" w:hAnsi="맑은 고딕" w:cs="맑은 고딕" w:hint="eastAsia"/>
          <w:b/>
          <w:bCs/>
          <w:u w:color="auto"/>
          <w:rtl w:val="off"/>
        </w:rPr>
        <w:t>높은</w:t>
      </w:r>
      <w:r>
        <w:rPr>
          <w:lang w:eastAsia="ko-KR"/>
          <w:rFonts w:ascii="맑은 고딕" w:eastAsia="맑은 고딕" w:hAnsi="맑은 고딕" w:cs="맑은 고딕" w:hint="eastAsia"/>
          <w:u w:color="auto"/>
          <w:rtl w:val="off"/>
        </w:rPr>
        <w:t xml:space="preserve"> 것을 보실 수 있습니다. </w:t>
      </w:r>
    </w:p>
    <w:p>
      <w:pPr>
        <w:pStyle w:val="Normal"/>
        <w:jc w:val="cente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eastAsia"/>
          <w:u w:color="auto"/>
          <w:rtl w:val="off"/>
        </w:rPr>
        <w:drawing>
          <wp:inline distT="0" distB="0" distL="0" distR="0">
            <wp:extent cx="4683881" cy="3290574"/>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683881" cy="3290574"/>
                    </a:xfrm>
                    <a:prstGeom prst="rect"/>
                  </pic:spPr>
                </pic:pic>
              </a:graphicData>
            </a:graphic>
          </wp:inline>
        </w:drawing>
      </w:r>
    </w:p>
    <w:p>
      <w:pPr>
        <w:pStyle w:val="Normal"/>
        <w:jc w:val="left"/>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eastAsia"/>
          <w:u w:color="auto"/>
          <w:rtl w:val="off"/>
        </w:rPr>
        <w:t>나이의 경우에는 7(30세 ~ 34세) ~ 11(50세 ~ 54세) 단위의 경우가 많으며 직장을 다니는 사람들이 음주를 하는 비율이 높은 것을 볼 수 있습니다.</w:t>
      </w:r>
    </w:p>
    <w:p>
      <w:pPr>
        <w:pStyle w:val="Normal"/>
        <w:jc w:val="cente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eastAsia"/>
          <w:u w:color="auto"/>
          <w:rtl w:val="off"/>
        </w:rPr>
        <w:drawing>
          <wp:inline distT="0" distB="0" distL="0" distR="0">
            <wp:extent cx="4644218" cy="3310728"/>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644218" cy="3310728"/>
                    </a:xfrm>
                    <a:prstGeom prst="rect"/>
                  </pic:spPr>
                </pic:pic>
              </a:graphicData>
            </a:graphic>
          </wp:inline>
        </w:drawing>
      </w:r>
    </w:p>
    <w:p>
      <w:pPr>
        <w:pStyle w:val="Normal"/>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eastAsia"/>
          <w:u w:color="auto"/>
          <w:rtl w:val="off"/>
        </w:rPr>
        <w:t>흡연의 경우에도 비흡연(1) 자는 음주를 안 하는 비율이 높으나 이제 금연(2) 자 나 흡연(3) 자의 경우에는 음주를 안 하는 비율보다 음주를 하는 비율이 높은 것을 볼 수 있습니다.</w:t>
      </w:r>
    </w:p>
    <w:p>
      <w:pPr>
        <w:pStyle w:val="Normal"/>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eastAsia"/>
          <w:u w:color="auto"/>
          <w:rtl w:val="off"/>
        </w:rPr>
        <w:drawing>
          <wp:inline distT="0" distB="0" distL="0" distR="0">
            <wp:extent cx="5149850" cy="353695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149850" cy="3536950"/>
                    </a:xfrm>
                    <a:prstGeom prst="rect"/>
                  </pic:spPr>
                </pic:pic>
              </a:graphicData>
            </a:graphic>
          </wp:inline>
        </w:drawing>
      </w:r>
    </w:p>
    <w:p>
      <w:pPr>
        <w:ind w:firstLine="0"/>
        <w:shd w:val="clear" w:color="auto" w:fill="auto"/>
        <w:rPr>
          <w:lang w:eastAsia="ko-KR"/>
          <w:rFonts w:ascii="맑은 고딕" w:eastAsia="맑은 고딕" w:hAnsi="맑은 고딕" w:cs="맑은 고딕" w:hint="eastAsia"/>
          <w:u w:color="auto"/>
          <w:rtl w:val="off"/>
        </w:rPr>
      </w:pPr>
      <w:r>
        <w:rPr>
          <w:caps w:val="off"/>
          <w:lang w:eastAsia="ko-KR"/>
          <w:rFonts w:ascii="맑은 고딕" w:eastAsia="맑은 고딕" w:hAnsi="맑은 고딕" w:cs="맑은 고딕"/>
          <w:b w:val="0"/>
          <w:i w:val="0"/>
          <w:sz w:val="22"/>
          <w:szCs w:val="22"/>
          <w:u w:color="auto"/>
          <w:rtl w:val="off"/>
        </w:rPr>
        <w:t>신장의 경우에도 이제 키가 크면 남성의 비율이 많이 분포해 있기 때문에 키가 클수록 음주하는 비율이 높은것을 볼 수 있습니다.</w:t>
      </w:r>
    </w:p>
    <w:p>
      <w:pPr>
        <w:ind w:firstLine="0"/>
        <w:jc w:val="center"/>
        <w:shd w:val="clear" w:color="auto" w:fill="auto"/>
        <w:rPr>
          <w:caps w:val="off"/>
          <w:lang w:eastAsia="ko-KR"/>
          <w:rFonts w:ascii="맑은 고딕" w:eastAsia="맑은 고딕" w:hAnsi="맑은 고딕" w:cs="맑은 고딕" w:hint="eastAsia"/>
          <w:b w:val="0"/>
          <w:i w:val="0"/>
          <w:sz w:val="16"/>
          <w:u w:color="auto"/>
          <w:rtl w:val="off"/>
        </w:rPr>
      </w:pPr>
      <w:r>
        <w:rPr>
          <w:caps w:val="off"/>
          <w:rFonts w:ascii="맑은 고딕" w:eastAsia="맑은 고딕" w:hAnsi="맑은 고딕" w:cs="맑은 고딕"/>
          <w:b w:val="0"/>
          <w:i w:val="0"/>
          <w:sz w:val="16"/>
          <w:u w:color="auto"/>
        </w:rPr>
        <w:drawing>
          <wp:inline distT="0" distB="0" distL="0" distR="0">
            <wp:extent cx="3131155" cy="2336114"/>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3131155" cy="2336114"/>
                    </a:xfrm>
                    <a:prstGeom prst="rect"/>
                  </pic:spPr>
                </pic:pic>
              </a:graphicData>
            </a:graphic>
          </wp:inline>
        </w:drawing>
      </w:r>
    </w:p>
    <w:p>
      <w:pPr>
        <w:ind w:firstLine="0"/>
        <w:shd w:val="clear" w:color="auto" w:fill="auto"/>
        <w:rPr>
          <w:caps w:val="off"/>
          <w:lang w:eastAsia="ko-KR"/>
          <w:rFonts w:ascii="맑은 고딕" w:eastAsia="맑은 고딕" w:hAnsi="맑은 고딕" w:cs="맑은 고딕" w:hint="eastAsia"/>
          <w:b w:val="0"/>
          <w:i w:val="0"/>
          <w:sz w:val="20"/>
          <w:szCs w:val="20"/>
          <w:u w:color="auto"/>
          <w:rtl w:val="off"/>
        </w:rPr>
      </w:pPr>
    </w:p>
    <w:p>
      <w:pPr>
        <w:ind w:firstLine="0"/>
        <w:shd w:val="clear" w:color="auto" w:fill="auto"/>
        <w:rPr>
          <w:caps w:val="off"/>
          <w:lang w:eastAsia="ko-KR"/>
          <w:rFonts w:ascii="맑은 고딕" w:eastAsia="맑은 고딕" w:hAnsi="맑은 고딕" w:cs="맑은 고딕" w:hint="eastAsia"/>
          <w:b w:val="0"/>
          <w:i w:val="0"/>
          <w:sz w:val="22"/>
          <w:szCs w:val="22"/>
          <w:u w:color="auto"/>
          <w:rtl w:val="off"/>
        </w:rPr>
      </w:pPr>
      <w:r>
        <w:rPr>
          <w:caps w:val="off"/>
          <w:lang w:eastAsia="ko-KR"/>
          <w:rFonts w:ascii="맑은 고딕" w:eastAsia="맑은 고딕" w:hAnsi="맑은 고딕" w:cs="맑은 고딕"/>
          <w:b w:val="0"/>
          <w:i w:val="0"/>
          <w:sz w:val="20"/>
          <w:szCs w:val="20"/>
          <w:u w:color="auto"/>
          <w:rtl w:val="off"/>
        </w:rPr>
        <w:t>체중과 허리둘레의 경우에는 음주 때문에 체중과 허리둘레가 크다고 할 수는 없으나 음주를 하는 사람이 비음 주인 사람보다는 체중과 허리둘레가 클 것이라는 가정을 했습니다.</w:t>
      </w:r>
    </w:p>
    <w:p>
      <w:pPr>
        <w:ind w:firstLine="0"/>
        <w:shd w:val="clear" w:color="auto" w:fill="auto"/>
        <w:rPr>
          <w:lang w:eastAsia="ko-KR"/>
          <w:rFonts w:ascii="맑은 고딕" w:eastAsia="맑은 고딕" w:hAnsi="맑은 고딕" w:cs="맑은 고딕" w:hint="eastAsia"/>
          <w:u w:color="auto"/>
          <w:rtl w:val="off"/>
        </w:rPr>
      </w:pPr>
      <w:r>
        <w:rPr>
          <w:caps w:val="off"/>
          <w:rFonts w:ascii="맑은 고딕" w:eastAsia="맑은 고딕" w:hAnsi="맑은 고딕" w:cs="맑은 고딕"/>
          <w:b w:val="0"/>
          <w:i w:val="0"/>
          <w:sz w:val="16"/>
          <w:u w:color="auto"/>
        </w:rPr>
        <w:drawing>
          <wp:inline distT="0" distB="0" distL="0" distR="0">
            <wp:extent cx="5486400" cy="2155825"/>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2155825"/>
                    </a:xfrm>
                    <a:prstGeom prst="rect"/>
                  </pic:spPr>
                </pic:pic>
              </a:graphicData>
            </a:graphic>
          </wp:inline>
        </w:drawing>
      </w:r>
    </w:p>
    <w:p>
      <w:pPr>
        <w:ind w:firstLine="0"/>
        <w:shd w:val="clear" w:color="auto" w:fill="auto"/>
        <w:rPr>
          <w:caps w:val="off"/>
          <w:rFonts w:ascii="맑은 고딕" w:eastAsia="맑은 고딕" w:hAnsi="맑은 고딕" w:cs="맑은 고딕"/>
          <w:b w:val="0"/>
          <w:i w:val="0"/>
          <w:sz w:val="16"/>
          <w:u w:color="auto"/>
        </w:rPr>
      </w:pPr>
      <w:r>
        <w:rPr>
          <w:lang w:eastAsia="ko-KR"/>
          <w:rFonts w:ascii="맑은 고딕" w:eastAsia="맑은 고딕" w:hAnsi="맑은 고딕" w:cs="맑은 고딕" w:hint="eastAsia"/>
          <w:u w:color="auto"/>
          <w:rtl w:val="off"/>
        </w:rPr>
        <w:t>일반적으로 혈색소 수치가 높다고 해서 반드시 음주를 많이 하는 사람이라고 단정할 수는 없다. 하지만, 알코올은 혈색소 수치에 직간접적으로 영향을 줄 수 있다. 과도한 음주는 간 기능에 손상을 주어 간 질환을 유발할 수 있으며, 이는 혈색소 수치 변화로 이어질 수 있다. 또한, 음주 후에는 탈수 증상이 나타나 혈액의 농도가 일시적으로 높아져 혈색소 수치가 증가할 수 있다. 이를 바탕으로 음주하는 사람의 경우가 혈색소가 높게 분포 되어 있다.</w:t>
      </w:r>
    </w:p>
    <w:p>
      <w:pPr>
        <w:pStyle w:val="Normal"/>
        <w:jc w:val="cente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eastAsia"/>
          <w:u w:color="auto"/>
          <w:rtl w:val="off"/>
        </w:rPr>
        <w:drawing>
          <wp:inline distT="0" distB="0" distL="0" distR="0">
            <wp:extent cx="3695700" cy="276860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695700" cy="2768600"/>
                    </a:xfrm>
                    <a:prstGeom prst="rect"/>
                  </pic:spPr>
                </pic:pic>
              </a:graphicData>
            </a:graphic>
          </wp:inline>
        </w:drawing>
      </w:r>
    </w:p>
    <w:p>
      <w:pPr>
        <w:pStyle w:val="Heading1"/>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u w:color="auto"/>
          <w:rtl w:val="off"/>
        </w:rPr>
        <w:t>4</w:t>
      </w:r>
      <w:r>
        <w:rPr>
          <w:rFonts w:ascii="맑은 고딕" w:eastAsia="맑은 고딕" w:hAnsi="맑은 고딕" w:cs="맑은 고딕" w:hint="default"/>
          <w:u w:color="auto"/>
        </w:rPr>
        <w:t>.</w:t>
      </w:r>
      <w:r>
        <w:rPr>
          <w:lang w:eastAsia="ko-KR"/>
          <w:rFonts w:ascii="맑은 고딕" w:eastAsia="맑은 고딕" w:hAnsi="맑은 고딕" w:cs="맑은 고딕" w:hint="default"/>
          <w:u w:color="auto"/>
          <w:rtl w:val="off"/>
        </w:rPr>
        <w:t xml:space="preserve"> 파생변수 생성</w:t>
      </w:r>
    </w:p>
    <w:p>
      <w:pPr>
        <w:pStyle w:val="Normal"/>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eastAsia"/>
          <w:b/>
          <w:bCs/>
          <w:sz w:val="26"/>
          <w:szCs w:val="26"/>
          <w:u w:color="auto"/>
          <w:rtl w:val="off"/>
        </w:rPr>
        <w:t>1. 혈압단계</w:t>
      </w:r>
    </w:p>
    <w:p>
      <w:pPr>
        <w:pStyle w:val="Normal"/>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u w:color="auto"/>
          <w:rtl w:val="off"/>
        </w:rPr>
        <w:t>수축기 혈압과 이완기 혈압 데이터를 바탕으로 파생변수 생성</w:t>
      </w:r>
    </w:p>
    <w:tbl>
      <w:tblPr>
        <w:tblStyle w:val="TableGrid"/>
        <w:tblLook w:val="04A0" w:firstRow="1" w:lastRow="0" w:firstColumn="1" w:lastColumn="0" w:noHBand="0" w:noVBand="1"/>
        <w:tblLayout w:type="autofit"/>
      </w:tblPr>
      <w:tblGrid>
        <w:gridCol w:w="2952"/>
        <w:gridCol w:w="2952"/>
        <w:gridCol w:w="295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혈압분류</w:t>
            </w:r>
          </w:p>
        </w:tc>
        <w:tc>
          <w:tcPr>
            <w:tcW w:w="2952" w:type="dxa"/>
          </w:tcPr>
          <w:p>
            <w:pPr>
              <w:pStyle w:val="Norma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수축기혈압(mmHg)</w:t>
            </w:r>
          </w:p>
        </w:tc>
        <w:tc>
          <w:tcPr>
            <w:tcW w:w="2952" w:type="dxa"/>
          </w:tcPr>
          <w:p>
            <w:pPr>
              <w:pStyle w:val="Norma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이완기 혈압(mmHg)</w:t>
            </w:r>
          </w:p>
        </w:tc>
      </w:tr>
      <w:tr>
        <w:tc>
          <w:tcPr>
            <w:cnfStyle w:val="001000000000" w:firstRow="0" w:lastRow="0" w:firstColumn="1" w:lastColumn="0" w:oddVBand="0" w:evenVBand="0" w:oddHBand="0" w:evenHBand="0" w:firstRowFirstColumn="0" w:firstRowLastColumn="0" w:lastRowFirstColumn="0" w:lastRowLastColumn="0"/>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정상혈압</w:t>
            </w:r>
          </w:p>
        </w:tc>
        <w:tc>
          <w:tcPr>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120미만</w:t>
            </w:r>
          </w:p>
        </w:tc>
        <w:tc>
          <w:tcPr>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그리고 80 미만</w:t>
            </w:r>
          </w:p>
        </w:tc>
      </w:tr>
      <w:tr>
        <w:tc>
          <w:tcPr>
            <w:cnfStyle w:val="001000000000" w:firstRow="0" w:lastRow="0" w:firstColumn="1" w:lastColumn="0" w:oddVBand="0" w:evenVBand="0" w:oddHBand="0" w:evenHBand="0" w:firstRowFirstColumn="0" w:firstRowLastColumn="0" w:lastRowFirstColumn="0" w:lastRowLastColumn="0"/>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주의혈압</w:t>
            </w:r>
          </w:p>
        </w:tc>
        <w:tc>
          <w:tcPr>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120~129</w:t>
            </w:r>
          </w:p>
        </w:tc>
        <w:tc>
          <w:tcPr>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그리고 80 미만</w:t>
            </w:r>
          </w:p>
        </w:tc>
      </w:tr>
      <w:tr>
        <w:tc>
          <w:tcPr>
            <w:cnfStyle w:val="001000000000" w:firstRow="0" w:lastRow="0" w:firstColumn="1" w:lastColumn="0" w:oddVBand="0" w:evenVBand="0" w:oddHBand="0" w:evenHBand="0" w:firstRowFirstColumn="0" w:firstRowLastColumn="0" w:lastRowFirstColumn="0" w:lastRowLastColumn="0"/>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고혈압 전단계</w:t>
            </w:r>
          </w:p>
        </w:tc>
        <w:tc>
          <w:tcPr>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130~139</w:t>
            </w:r>
          </w:p>
        </w:tc>
        <w:tc>
          <w:tcPr>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또는 80~89</w:t>
            </w:r>
          </w:p>
        </w:tc>
      </w:tr>
      <w:tr>
        <w:tc>
          <w:tcPr>
            <w:cnfStyle w:val="001000000000" w:firstRow="0" w:lastRow="0" w:firstColumn="1" w:lastColumn="0" w:oddVBand="0" w:evenVBand="0" w:oddHBand="0" w:evenHBand="0" w:firstRowFirstColumn="0" w:firstRowLastColumn="0" w:lastRowFirstColumn="0" w:lastRowLastColumn="0"/>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1기 고혈압</w:t>
            </w:r>
          </w:p>
        </w:tc>
        <w:tc>
          <w:tcPr>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140~159</w:t>
            </w:r>
          </w:p>
        </w:tc>
        <w:tc>
          <w:tcPr>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또는 90~99</w:t>
            </w:r>
          </w:p>
        </w:tc>
      </w:tr>
      <w:tr>
        <w:tc>
          <w:tcPr>
            <w:cnfStyle w:val="001000000000" w:firstRow="0" w:lastRow="0" w:firstColumn="1" w:lastColumn="0" w:oddVBand="0" w:evenVBand="0" w:oddHBand="0" w:evenHBand="0" w:firstRowFirstColumn="0" w:firstRowLastColumn="0" w:lastRowFirstColumn="0" w:lastRowLastColumn="0"/>
            <w:tcW w:w="2952" w:type="dxa"/>
          </w:tcPr>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2기 고혈압</w:t>
            </w:r>
          </w:p>
        </w:tc>
        <w:tc>
          <w:tcPr>
            <w:tcW w:w="2952"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 160</w:t>
            </w:r>
          </w:p>
        </w:tc>
        <w:tc>
          <w:tcPr>
            <w:tcW w:w="2952" w:type="dxa"/>
          </w:tcPr>
          <w:p>
            <w:pPr>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또는</w:t>
            </w:r>
            <w:r>
              <w:rPr>
                <w:rFonts w:ascii="맑은 고딕" w:eastAsia="맑은 고딕" w:hAnsi="맑은 고딕" w:cs="맑은 고딕" w:hint="default"/>
                <w:u w:color="auto"/>
              </w:rPr>
              <w:t>≥ 1</w:t>
            </w:r>
            <w:r>
              <w:rPr>
                <w:lang w:eastAsia="ko-KR"/>
                <w:rFonts w:ascii="맑은 고딕" w:eastAsia="맑은 고딕" w:hAnsi="맑은 고딕" w:cs="맑은 고딕" w:hint="default"/>
                <w:u w:color="auto"/>
                <w:rtl w:val="off"/>
              </w:rPr>
              <w:t>0</w:t>
            </w:r>
            <w:r>
              <w:rPr>
                <w:rFonts w:ascii="맑은 고딕" w:eastAsia="맑은 고딕" w:hAnsi="맑은 고딕" w:cs="맑은 고딕" w:hint="default"/>
                <w:u w:color="auto"/>
              </w:rPr>
              <w:t>0</w:t>
            </w:r>
          </w:p>
        </w:tc>
      </w:tr>
    </w:tbl>
    <w:p>
      <w:pPr>
        <w:pStyle w:val="Normal"/>
        <w:rPr>
          <w:lang w:eastAsia="ko-KR"/>
          <w:rFonts w:ascii="맑은 고딕" w:eastAsia="맑은 고딕" w:hAnsi="맑은 고딕" w:cs="맑은 고딕" w:hint="eastAsia"/>
          <w:u w:color="auto"/>
          <w:rtl w:val="off"/>
        </w:rPr>
      </w:pPr>
      <w:r>
        <w:rPr>
          <w:rFonts w:ascii="맑은 고딕" w:eastAsia="맑은 고딕" w:hAnsi="맑은 고딕" w:cs="맑은 고딕" w:hint="default"/>
          <w:u w:color="auto"/>
        </w:rPr>
        <w:drawing>
          <wp:inline distT="0" distB="0" distL="0" distR="0">
            <wp:extent cx="5486400" cy="4288155"/>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4288155"/>
                    </a:xfrm>
                    <a:prstGeom prst="rect"/>
                  </pic:spPr>
                </pic:pic>
              </a:graphicData>
            </a:graphic>
          </wp:inline>
        </w:drawing>
      </w:r>
    </w:p>
    <w:p>
      <w:pPr>
        <w:pStyle w:val="Normal"/>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u w:color="auto"/>
          <w:rtl w:val="off"/>
        </w:rPr>
        <w:t>음주와 고혈압의 관계는 복잡하나, 음주량, 개인의 건강 상태, 유전적 요인등 다양한 요소에 의해 영향을 받는다. 일반적으로 과도한 음주는 고혈압 발병 위험을 높이는 것으로 알려져 있기에 이렇게 파생변수로 만들었습니다.</w:t>
      </w:r>
    </w:p>
    <w:p>
      <w:pPr>
        <w:pStyle w:val="Normal"/>
        <w:rPr>
          <w:lang w:eastAsia="ko-KR"/>
          <w:rFonts w:ascii="맑은 고딕" w:eastAsia="맑은 고딕" w:hAnsi="맑은 고딕" w:cs="맑은 고딕" w:hint="eastAsia"/>
          <w:b/>
          <w:bCs/>
          <w:sz w:val="26"/>
          <w:szCs w:val="26"/>
          <w:u w:color="auto"/>
          <w:rtl w:val="off"/>
        </w:rPr>
      </w:pPr>
      <w:r>
        <w:rPr>
          <w:lang w:eastAsia="ko-KR"/>
          <w:rFonts w:ascii="맑은 고딕" w:eastAsia="맑은 고딕" w:hAnsi="맑은 고딕" w:cs="맑은 고딕" w:hint="default"/>
          <w:b/>
          <w:bCs/>
          <w:sz w:val="26"/>
          <w:szCs w:val="26"/>
          <w:u w:color="auto"/>
          <w:rtl w:val="off"/>
        </w:rPr>
        <w:t xml:space="preserve">2. 심혈관 위험인자 </w:t>
      </w:r>
    </w:p>
    <w:p>
      <w:pPr>
        <w:pStyle w:val="Normal"/>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심혈관 위험인자 계산식을 참고하여 음주위험지수 파생 변수를 생성했습니다. 음주와 심혈관 건강에 복잡한 영향을 미치며, 섭취량과 음주 습관에 따라 긍정적 또는 부정적인 결과가 나타날 수 있습니다. 일반적으로 적당량의 음주는 일부 심혈관 질환에 긍정적인 영향을 줄 수 있지만, 과도한 음주는 심혈관 질황의 위험을 증가합니다.</w:t>
      </w:r>
    </w:p>
    <w:p>
      <w:pPr>
        <w:pStyle w:val="Heading1"/>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u w:color="auto"/>
          <w:rtl w:val="off"/>
        </w:rPr>
        <w:t>5. 데이터 전처리 완료 데이터</w:t>
      </w:r>
      <w:r>
        <w:rPr>
          <w:rFonts w:ascii="맑은 고딕" w:eastAsia="맑은 고딕" w:hAnsi="맑은 고딕" w:cs="맑은 고딕" w:hint="default"/>
          <w:u w:color="auto"/>
        </w:rPr>
        <w:t xml:space="preserve"> </w:t>
      </w:r>
    </w:p>
    <w:p>
      <w:pPr>
        <w:pStyle w:val="Heading1"/>
        <w:rPr>
          <w:lang w:eastAsia="ko-KR"/>
          <w:rFonts w:ascii="맑은 고딕" w:eastAsia="맑은 고딕" w:hAnsi="맑은 고딕" w:cs="맑은 고딕" w:hint="eastAsia"/>
          <w:u w:color="auto"/>
          <w:rtl w:val="off"/>
        </w:rPr>
      </w:pPr>
      <w:r>
        <w:rPr>
          <w:rFonts w:ascii="맑은 고딕" w:eastAsia="맑은 고딕" w:hAnsi="맑은 고딕" w:cs="맑은 고딕" w:hint="default"/>
          <w:u w:color="auto"/>
        </w:rPr>
        <w:drawing>
          <wp:inline distT="0" distB="0" distL="0" distR="0">
            <wp:extent cx="5486400" cy="142494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486400" cy="1424940"/>
                    </a:xfrm>
                    <a:prstGeom prst="rect"/>
                  </pic:spPr>
                </pic:pic>
              </a:graphicData>
            </a:graphic>
          </wp:inline>
        </w:drawing>
      </w:r>
    </w:p>
    <w:p>
      <w:pPr>
        <w:pStyle w:val="Heading1"/>
        <w:rPr>
          <w:lang w:eastAsia="ko-KR"/>
          <w:rFonts w:ascii="맑은 고딕" w:eastAsia="맑은 고딕" w:hAnsi="맑은 고딕" w:cs="맑은 고딕" w:hint="eastAsia"/>
          <w:u w:color="auto"/>
          <w:rtl w:val="off"/>
        </w:rPr>
      </w:pPr>
    </w:p>
    <w:p>
      <w:pPr>
        <w:pStyle w:val="Heading1"/>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6</w:t>
      </w:r>
      <w:r>
        <w:rPr>
          <w:rFonts w:ascii="맑은 고딕" w:eastAsia="맑은 고딕" w:hAnsi="맑은 고딕" w:cs="맑은 고딕" w:hint="default"/>
          <w:u w:color="auto"/>
        </w:rPr>
        <w:t>. 모델 설계 및 하이퍼파라미터 튜닝 전략</w:t>
      </w:r>
    </w:p>
    <w:p>
      <w:pPr>
        <w:rPr>
          <w:lang w:eastAsia="ko-KR"/>
          <w:rFonts w:ascii="맑은 고딕" w:eastAsia="맑은 고딕" w:hAnsi="맑은 고딕" w:cs="맑은 고딕" w:hint="eastAsia"/>
          <w:u w:color="auto"/>
          <w:rtl w:val="off"/>
        </w:rPr>
      </w:pPr>
    </w:p>
    <w:p>
      <w:pPr>
        <w:rPr>
          <w:rFonts w:ascii="맑은 고딕" w:eastAsia="맑은 고딕" w:hAnsi="맑은 고딕" w:cs="맑은 고딕" w:hint="default"/>
          <w:u w:color="auto"/>
        </w:rPr>
      </w:pPr>
      <w:r>
        <w:rPr>
          <w:rFonts w:ascii="맑은 고딕" w:eastAsia="맑은 고딕" w:hAnsi="맑은 고딕" w:cs="맑은 고딕" w:hint="default"/>
          <w:u w:color="auto"/>
        </w:rPr>
        <w:t>모델 설계는 기본적인 인공 신경망(ANN)을 기반으로 하였습니다. 하이퍼파라미터 튜닝을 통해 최적의 성능을 이끌어내기 위해 여러가지 옵티마이저와 은닉층 크기를 실험하였습니다.</w:t>
      </w:r>
    </w:p>
    <w:p>
      <w:pPr>
        <w:rPr>
          <w:rFonts w:ascii="맑은 고딕" w:eastAsia="맑은 고딕" w:hAnsi="맑은 고딕" w:cs="맑은 고딕" w:hint="default"/>
          <w:u w:color="auto"/>
        </w:rPr>
      </w:pPr>
      <w:r>
        <w:rPr>
          <w:rFonts w:ascii="맑은 고딕" w:eastAsia="맑은 고딕" w:hAnsi="맑은 고딕" w:cs="맑은 고딕" w:hint="default"/>
          <w:u w:color="auto"/>
        </w:rPr>
        <w:t>모델의 구조는 다음과 같습니다:</w:t>
      </w:r>
    </w:p>
    <w:p>
      <w:pPr>
        <w:rPr>
          <w:rFonts w:ascii="맑은 고딕" w:eastAsia="맑은 고딕" w:hAnsi="맑은 고딕" w:cs="맑은 고딕" w:hint="default"/>
          <w:u w:color="auto"/>
        </w:rPr>
      </w:pPr>
      <w:r>
        <w:rPr>
          <w:rFonts w:ascii="맑은 고딕" w:eastAsia="맑은 고딕" w:hAnsi="맑은 고딕" w:cs="맑은 고딕" w:hint="default"/>
          <w:u w:color="auto"/>
        </w:rPr>
        <w:t>입력층: 32개의 뉴런, 활성화 함수 'ReLU'</w:t>
      </w:r>
      <w:r>
        <w:rPr>
          <w:rFonts w:ascii="맑은 고딕" w:eastAsia="맑은 고딕" w:hAnsi="맑은 고딕" w:cs="맑은 고딕" w:hint="default"/>
          <w:u w:color="auto"/>
        </w:rPr>
        <w:br/>
      </w:r>
      <w:r>
        <w:rPr>
          <w:rFonts w:ascii="맑은 고딕" w:eastAsia="맑은 고딕" w:hAnsi="맑은 고딕" w:cs="맑은 고딕" w:hint="default"/>
          <w:u w:color="auto"/>
        </w:rPr>
        <w:t>은닉층: 8개의 뉴런, 활성화 함수 'ReLU'</w:t>
      </w:r>
      <w:r>
        <w:rPr>
          <w:rFonts w:ascii="맑은 고딕" w:eastAsia="맑은 고딕" w:hAnsi="맑은 고딕" w:cs="맑은 고딕" w:hint="default"/>
          <w:u w:color="auto"/>
        </w:rPr>
        <w:br/>
      </w:r>
      <w:r>
        <w:rPr>
          <w:rFonts w:ascii="맑은 고딕" w:eastAsia="맑은 고딕" w:hAnsi="맑은 고딕" w:cs="맑은 고딕" w:hint="default"/>
          <w:u w:color="auto"/>
        </w:rPr>
        <w:t>출력층: 1개의 뉴런, 활성화 함수 'Sigmoid' (이진 분류용)</w:t>
      </w:r>
    </w:p>
    <w:p>
      <w:pPr>
        <w:pStyle w:val="Heading1"/>
        <w:rPr>
          <w:rFonts w:ascii="맑은 고딕" w:eastAsia="맑은 고딕" w:hAnsi="맑은 고딕" w:cs="맑은 고딕" w:hint="default"/>
          <w:u w:color="auto"/>
        </w:rPr>
      </w:pPr>
      <w:r>
        <w:rPr>
          <w:lang w:eastAsia="ko-KR"/>
          <w:rFonts w:ascii="맑은 고딕" w:eastAsia="맑은 고딕" w:hAnsi="맑은 고딕" w:cs="맑은 고딕" w:hint="default"/>
          <w:u w:color="auto"/>
          <w:rtl w:val="off"/>
        </w:rPr>
        <w:t>7</w:t>
      </w:r>
      <w:r>
        <w:rPr>
          <w:rFonts w:ascii="맑은 고딕" w:eastAsia="맑은 고딕" w:hAnsi="맑은 고딕" w:cs="맑은 고딕" w:hint="default"/>
          <w:u w:color="auto"/>
        </w:rPr>
        <w:t>. 하이퍼파라미터 실험 결과</w:t>
      </w:r>
    </w:p>
    <w:p>
      <w:pPr>
        <w:rPr>
          <w:lang w:eastAsia="ko-KR"/>
          <w:rFonts w:ascii="맑은 고딕" w:eastAsia="맑은 고딕" w:hAnsi="맑은 고딕" w:cs="맑은 고딕" w:hint="eastAsia"/>
          <w:u w:color="auto"/>
          <w:rtl w:val="off"/>
        </w:rPr>
      </w:pPr>
      <w:r>
        <w:rPr>
          <w:rFonts w:ascii="맑은 고딕" w:eastAsia="맑은 고딕" w:hAnsi="맑은 고딕" w:cs="맑은 고딕" w:hint="default"/>
          <w:u w:color="auto"/>
        </w:rPr>
        <w:t>다양한 옵티마이저와 하이퍼파라미터를 실험하여 최적의 조합을 찾았습니다. 각 옵티마이저 및 하이퍼파라미터에 대한 실험 결과를 표로 정리합니다.</w:t>
      </w:r>
    </w:p>
    <w:tbl>
      <w:tblPr>
        <w:tblStyle w:val="TableGrid"/>
        <w:tblLook w:val="04A0" w:firstRow="1" w:lastRow="0" w:firstColumn="1" w:lastColumn="0" w:noHBand="0" w:noVBand="1"/>
        <w:tblLayout w:type="autofit"/>
      </w:tblPr>
      <w:tblGrid>
        <w:gridCol w:w="1476"/>
        <w:gridCol w:w="1476"/>
        <w:gridCol w:w="1476"/>
        <w:gridCol w:w="1476"/>
        <w:gridCol w:w="1476"/>
        <w:gridCol w:w="147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pPr>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Optimizer</w:t>
            </w:r>
          </w:p>
        </w:tc>
        <w:tc>
          <w:tcPr>
            <w:tcW w:w="1476" w:type="dxa"/>
          </w:tcPr>
          <w:p>
            <w:pPr>
              <w:cnfStyle w:val="100000000000" w:firstRow="1" w:lastRow="0" w:firstColumn="0" w:lastColumn="0" w:oddVBand="0" w:evenVBand="0" w:oddHBand="0" w:evenHBand="0" w:firstRowFirstColumn="0" w:firstRowLastColumn="0" w:lastRowFirstColumn="0" w:lastRowLastColumn="0"/>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Precision</w:t>
            </w:r>
          </w:p>
        </w:tc>
        <w:tc>
          <w:tcPr>
            <w:tcW w:w="1476" w:type="dxa"/>
          </w:tcPr>
          <w:p>
            <w:pPr>
              <w:cnfStyle w:val="100000000000" w:firstRow="1" w:lastRow="0" w:firstColumn="0" w:lastColumn="0" w:oddVBand="0" w:evenVBand="0" w:oddHBand="0" w:evenHBand="0" w:firstRowFirstColumn="0" w:firstRowLastColumn="0" w:lastRowFirstColumn="0" w:lastRowLastColumn="0"/>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Recall</w:t>
            </w:r>
          </w:p>
        </w:tc>
        <w:tc>
          <w:tcPr>
            <w:tcW w:w="1476" w:type="dxa"/>
          </w:tcPr>
          <w:p>
            <w:pPr>
              <w:cnfStyle w:val="100000000000" w:firstRow="1" w:lastRow="0" w:firstColumn="0" w:lastColumn="0" w:oddVBand="0" w:evenVBand="0" w:oddHBand="0" w:evenHBand="0" w:firstRowFirstColumn="0" w:firstRowLastColumn="0" w:lastRowFirstColumn="0" w:lastRowLastColumn="0"/>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F1-Score</w:t>
            </w:r>
          </w:p>
        </w:tc>
        <w:tc>
          <w:tcPr>
            <w:tcW w:w="1476" w:type="dxa"/>
          </w:tcPr>
          <w:p>
            <w:pPr>
              <w:cnfStyle w:val="100000000000" w:firstRow="1" w:lastRow="0" w:firstColumn="0" w:lastColumn="0" w:oddVBand="0" w:evenVBand="0" w:oddHBand="0" w:evenHBand="0" w:firstRowFirstColumn="0" w:firstRowLastColumn="0" w:lastRowFirstColumn="0" w:lastRowLastColumn="0"/>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Accuracy</w:t>
            </w:r>
          </w:p>
        </w:tc>
        <w:tc>
          <w:tcPr>
            <w:tcW w:w="1476" w:type="dxa"/>
          </w:tcPr>
          <w:p>
            <w:pPr>
              <w:cnfStyle w:val="100000000000" w:firstRow="1" w:lastRow="0" w:firstColumn="0" w:lastColumn="0" w:oddVBand="0" w:evenVBand="0" w:oddHBand="0" w:evenHBand="0" w:firstRowFirstColumn="0" w:firstRowLastColumn="0" w:lastRowFirstColumn="0" w:lastRowLastColumn="0"/>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AUC</w:t>
            </w:r>
          </w:p>
        </w:tc>
      </w:tr>
      <w:tr>
        <w:tc>
          <w:tcPr>
            <w:cnfStyle w:val="001000000000" w:firstRow="0" w:lastRow="0" w:firstColumn="1" w:lastColumn="0" w:oddVBand="0" w:evenVBand="0" w:oddHBand="0" w:evenHBand="0" w:firstRowFirstColumn="0" w:firstRowLastColumn="0" w:lastRowFirstColumn="0" w:lastRowLastColumn="0"/>
            <w:tcW w:w="1476" w:type="dxa"/>
          </w:tcPr>
          <w:p>
            <w:pPr>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Momentum</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0.6924</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0.8227</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0.7519</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0.724</w:t>
            </w:r>
            <w:r>
              <w:rPr>
                <w:lang w:eastAsia="ko-KR"/>
                <w:rFonts w:ascii="맑은 고딕" w:eastAsia="맑은 고딕" w:hAnsi="맑은 고딕" w:cs="맑은 고딕" w:hint="default"/>
                <w:u w:color="auto"/>
                <w:rtl w:val="off"/>
              </w:rPr>
              <w:t>5</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0.795</w:t>
            </w:r>
            <w:r>
              <w:rPr>
                <w:lang w:eastAsia="ko-KR"/>
                <w:rFonts w:ascii="맑은 고딕" w:eastAsia="맑은 고딕" w:hAnsi="맑은 고딕" w:cs="맑은 고딕" w:hint="default"/>
                <w:u w:color="auto"/>
                <w:rtl w:val="off"/>
              </w:rPr>
              <w:t>9</w:t>
            </w:r>
          </w:p>
        </w:tc>
      </w:tr>
      <w:tr>
        <w:tc>
          <w:tcPr>
            <w:cnfStyle w:val="001000000000" w:firstRow="0" w:lastRow="0" w:firstColumn="1" w:lastColumn="0" w:oddVBand="0" w:evenVBand="0" w:oddHBand="0" w:evenHBand="0" w:firstRowFirstColumn="0" w:firstRowLastColumn="0" w:lastRowFirstColumn="0" w:lastRowLastColumn="0"/>
            <w:tcW w:w="1476" w:type="dxa"/>
          </w:tcPr>
          <w:p>
            <w:pPr>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Adam</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0.7075</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0.7675</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0.7363</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0.7210</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0.794</w:t>
            </w:r>
            <w:r>
              <w:rPr>
                <w:lang w:eastAsia="ko-KR"/>
                <w:rFonts w:ascii="맑은 고딕" w:eastAsia="맑은 고딕" w:hAnsi="맑은 고딕" w:cs="맑은 고딕" w:hint="default"/>
                <w:u w:color="auto"/>
                <w:rtl w:val="off"/>
              </w:rPr>
              <w:t>2</w:t>
            </w:r>
          </w:p>
        </w:tc>
      </w:tr>
      <w:tr>
        <w:tc>
          <w:tcPr>
            <w:cnfStyle w:val="001000000000" w:firstRow="0" w:lastRow="0" w:firstColumn="1" w:lastColumn="0" w:oddVBand="0" w:evenVBand="0" w:oddHBand="0" w:evenHBand="0" w:firstRowFirstColumn="0" w:firstRowLastColumn="0" w:lastRowFirstColumn="0" w:lastRowLastColumn="0"/>
            <w:tcW w:w="1476" w:type="dxa"/>
          </w:tcPr>
          <w:p>
            <w:pPr>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SGD</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0.7126</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0.7645</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0.7376</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0.7240</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0.7941</w:t>
            </w:r>
          </w:p>
        </w:tc>
      </w:tr>
      <w:tr>
        <w:tc>
          <w:tcPr>
            <w:cnfStyle w:val="001000000000" w:firstRow="0" w:lastRow="0" w:firstColumn="1" w:lastColumn="0" w:oddVBand="0" w:evenVBand="0" w:oddHBand="0" w:evenHBand="0" w:firstRowFirstColumn="0" w:firstRowLastColumn="0" w:lastRowFirstColumn="0" w:lastRowLastColumn="0"/>
            <w:tcW w:w="1476" w:type="dxa"/>
          </w:tcPr>
          <w:p>
            <w:pPr>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RMSProp</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0.7037</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0.7793</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0.7396</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0.7215</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0.7939</w:t>
            </w:r>
          </w:p>
        </w:tc>
      </w:tr>
      <w:tr>
        <w:tc>
          <w:tcPr>
            <w:cnfStyle w:val="001000000000" w:firstRow="0" w:lastRow="0" w:firstColumn="1" w:lastColumn="0" w:oddVBand="0" w:evenVBand="0" w:oddHBand="0" w:evenHBand="0" w:firstRowFirstColumn="0" w:firstRowLastColumn="0" w:lastRowFirstColumn="0" w:lastRowLastColumn="0"/>
            <w:tcW w:w="1476" w:type="dxa"/>
          </w:tcPr>
          <w:p>
            <w:pPr>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AdaGrad</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0.7147</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0.7034</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0.7090</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0.7070</w:t>
            </w:r>
          </w:p>
        </w:tc>
        <w:tc>
          <w:tcPr>
            <w:tcW w:w="1476" w:type="dxa"/>
          </w:tcPr>
          <w:p>
            <w:pPr>
              <w:rPr>
                <w:lang/>
                <w:rFonts w:ascii="맑은 고딕" w:eastAsia="맑은 고딕" w:hAnsi="맑은 고딕" w:cs="맑은 고딕" w:hint="default"/>
                <w:u w:color="auto"/>
                <w:rtl w:val="off"/>
              </w:rPr>
            </w:pPr>
            <w:r>
              <w:rPr>
                <w:rFonts w:ascii="맑은 고딕" w:eastAsia="맑은 고딕" w:hAnsi="맑은 고딕" w:cs="맑은 고딕" w:hint="default"/>
                <w:u w:color="auto"/>
              </w:rPr>
              <w:t>0.7796</w:t>
            </w:r>
          </w:p>
        </w:tc>
      </w:tr>
    </w:tbl>
    <w:p>
      <w:pPr>
        <w:pStyle w:val="Heading1"/>
        <w:rPr>
          <w:lang/>
          <w:rFonts w:ascii="맑은 고딕" w:eastAsia="맑은 고딕" w:hAnsi="맑은 고딕" w:cs="맑은 고딕" w:hint="default"/>
          <w:u w:color="auto"/>
          <w:rtl w:val="off"/>
        </w:rPr>
      </w:pPr>
    </w:p>
    <w:p>
      <w:pPr>
        <w:pStyle w:val="Heading1"/>
        <w:rPr>
          <w:lang/>
          <w:rFonts w:ascii="맑은 고딕" w:eastAsia="맑은 고딕" w:hAnsi="맑은 고딕" w:cs="맑은 고딕" w:hint="default"/>
          <w:u w:color="auto"/>
          <w:rtl w:val="off"/>
        </w:rPr>
      </w:pPr>
      <w:r>
        <w:rPr>
          <w:lang w:eastAsia="ko-KR"/>
          <w:rFonts w:ascii="맑은 고딕" w:eastAsia="맑은 고딕" w:hAnsi="맑은 고딕" w:cs="맑은 고딕" w:hint="default"/>
          <w:u w:color="auto"/>
          <w:rtl w:val="off"/>
        </w:rPr>
        <w:t>8</w:t>
      </w:r>
      <w:r>
        <w:rPr>
          <w:rFonts w:ascii="맑은 고딕" w:eastAsia="맑은 고딕" w:hAnsi="맑은 고딕" w:cs="맑은 고딕" w:hint="default"/>
          <w:u w:color="auto"/>
        </w:rPr>
        <w:t>. 예측 성능 비교 및 시각화</w:t>
      </w:r>
    </w:p>
    <w:p>
      <w:pPr>
        <w:rPr>
          <w:rFonts w:ascii="맑은 고딕" w:eastAsia="맑은 고딕" w:hAnsi="맑은 고딕" w:cs="맑은 고딕" w:hint="default"/>
          <w:u w:color="auto"/>
        </w:rPr>
      </w:pPr>
      <w:r>
        <w:rPr>
          <w:rFonts w:ascii="맑은 고딕" w:eastAsia="맑은 고딕" w:hAnsi="맑은 고딕" w:cs="맑은 고딕" w:hint="default"/>
          <w:u w:color="auto"/>
        </w:rPr>
        <w:t>모델 성능을 비교하기 위해 ROC Curve, 예측 결과 분포, 학습 과정 추이 등의 시각화를 진행하였습니다.다양한 모델 성능 지표(AUC, 정확도 등)를 비교하여 최적 모델을 선택하였습니다.</w:t>
      </w:r>
      <w:r>
        <w:rPr>
          <w:lang w:eastAsia="ko-KR"/>
          <w:rFonts w:ascii="맑은 고딕" w:eastAsia="맑은 고딕" w:hAnsi="맑은 고딕" w:cs="맑은 고딕" w:hint="default"/>
          <w:u w:color="auto"/>
          <w:rtl w:val="off"/>
        </w:rPr>
        <w:t xml:space="preserve"> </w:t>
      </w:r>
      <w:r>
        <w:rPr>
          <w:rFonts w:ascii="맑은 고딕" w:eastAsia="맑은 고딕" w:hAnsi="맑은 고딕" w:cs="맑은 고딕" w:hint="default"/>
          <w:u w:color="auto"/>
        </w:rPr>
        <w:t>ROC Curve 및 학습 추이 그래프는 다음과 같습니다:</w:t>
      </w:r>
    </w:p>
    <w:p>
      <w:pPr>
        <w:tabs>
          <w:tab w:val="left" w:pos="3824"/>
        </w:tabs>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b/>
          <w:bCs/>
          <w:sz w:val="26"/>
          <w:szCs w:val="26"/>
          <w:u w:color="auto"/>
          <w:rtl w:val="off"/>
        </w:rPr>
        <w:t>8_1 각 Optimizer 별 성능 비교</w:t>
      </w:r>
    </w:p>
    <w:p>
      <w:pPr>
        <w:tabs>
          <w:tab w:val="left" w:pos="3824"/>
        </w:tabs>
        <w:rPr>
          <w:lang w:eastAsia="ko-KR"/>
          <w:rFonts w:ascii="맑은 고딕" w:eastAsia="맑은 고딕" w:hAnsi="맑은 고딕" w:cs="맑은 고딕" w:hint="eastAsia"/>
          <w:u w:color="auto"/>
          <w:rtl w:val="off"/>
        </w:rPr>
      </w:pPr>
      <w:r>
        <w:rPr>
          <w:rFonts w:ascii="맑은 고딕" w:eastAsia="맑은 고딕" w:hAnsi="맑은 고딕" w:cs="맑은 고딕" w:hint="default"/>
          <w:u w:color="auto"/>
        </w:rPr>
        <w:drawing>
          <wp:inline distT="0" distB="0" distL="0" distR="0">
            <wp:extent cx="5486400" cy="2723515"/>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6400" cy="2723515"/>
                    </a:xfrm>
                    <a:prstGeom prst="rect"/>
                  </pic:spPr>
                </pic:pic>
              </a:graphicData>
            </a:graphic>
          </wp:inline>
        </w:drawing>
      </w:r>
    </w:p>
    <w:p>
      <w:pPr>
        <w:tabs>
          <w:tab w:val="left" w:pos="3824"/>
        </w:tabs>
        <w:rPr>
          <w:lang w:eastAsia="ko-KR"/>
          <w:rFonts w:ascii="맑은 고딕" w:eastAsia="맑은 고딕" w:hAnsi="맑은 고딕" w:cs="맑은 고딕" w:hint="eastAsia"/>
          <w:b/>
          <w:bCs/>
          <w:sz w:val="26"/>
          <w:szCs w:val="26"/>
          <w:u w:color="auto"/>
          <w:rtl w:val="off"/>
        </w:rPr>
      </w:pPr>
      <w:r>
        <w:rPr>
          <w:lang w:eastAsia="ko-KR"/>
          <w:rFonts w:ascii="맑은 고딕" w:eastAsia="맑은 고딕" w:hAnsi="맑은 고딕" w:cs="맑은 고딕" w:hint="default"/>
          <w:b/>
          <w:bCs/>
          <w:sz w:val="26"/>
          <w:szCs w:val="26"/>
          <w:u w:color="auto"/>
          <w:rtl w:val="off"/>
        </w:rPr>
        <w:t>8-2 ROC Curve</w:t>
      </w:r>
    </w:p>
    <w:p>
      <w:pPr>
        <w:tabs>
          <w:tab w:val="left" w:pos="3824"/>
        </w:tabs>
        <w:rPr>
          <w:lang w:eastAsia="ko-KR"/>
          <w:rFonts w:ascii="맑은 고딕" w:eastAsia="맑은 고딕" w:hAnsi="맑은 고딕" w:cs="맑은 고딕" w:hint="eastAsia"/>
          <w:u w:color="auto"/>
          <w:rtl w:val="off"/>
        </w:rPr>
      </w:pPr>
      <w:r>
        <w:rPr>
          <w:rFonts w:ascii="맑은 고딕" w:eastAsia="맑은 고딕" w:hAnsi="맑은 고딕" w:cs="맑은 고딕" w:hint="default"/>
          <w:u w:color="auto"/>
        </w:rPr>
        <w:drawing>
          <wp:inline distT="0" distB="0" distL="0" distR="0">
            <wp:extent cx="5123543" cy="3989722"/>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123543" cy="3989722"/>
                    </a:xfrm>
                    <a:prstGeom prst="rect"/>
                  </pic:spPr>
                </pic:pic>
              </a:graphicData>
            </a:graphic>
          </wp:inline>
        </w:drawing>
      </w:r>
    </w:p>
    <w:p>
      <w:pPr>
        <w:tabs>
          <w:tab w:val="left" w:pos="3824"/>
        </w:tabs>
        <w:rPr>
          <w:lang w:eastAsia="ko-KR"/>
          <w:rFonts w:ascii="맑은 고딕" w:eastAsia="맑은 고딕" w:hAnsi="맑은 고딕" w:cs="맑은 고딕" w:hint="eastAsia"/>
          <w:u w:color="auto"/>
          <w:rtl w:val="off"/>
        </w:rPr>
      </w:pPr>
    </w:p>
    <w:p>
      <w:pPr>
        <w:tabs>
          <w:tab w:val="left" w:pos="3824"/>
        </w:tabs>
        <w:rPr>
          <w:lang w:eastAsia="ko-KR"/>
          <w:rFonts w:ascii="맑은 고딕" w:eastAsia="맑은 고딕" w:hAnsi="맑은 고딕" w:cs="맑은 고딕" w:hint="eastAsia"/>
          <w:b/>
          <w:bCs/>
          <w:sz w:val="26"/>
          <w:szCs w:val="26"/>
          <w:u w:color="auto"/>
          <w:rtl w:val="off"/>
        </w:rPr>
      </w:pPr>
      <w:r>
        <w:rPr>
          <w:lang w:eastAsia="ko-KR"/>
          <w:rFonts w:ascii="맑은 고딕" w:eastAsia="맑은 고딕" w:hAnsi="맑은 고딕" w:cs="맑은 고딕" w:hint="default"/>
          <w:b/>
          <w:bCs/>
          <w:sz w:val="26"/>
          <w:szCs w:val="26"/>
          <w:u w:color="auto"/>
          <w:rtl w:val="off"/>
        </w:rPr>
        <w:t>8-3 Accuracy/Loss 곡선 그래프</w:t>
      </w:r>
    </w:p>
    <w:p>
      <w:pPr>
        <w:tabs>
          <w:tab w:val="left" w:pos="3824"/>
        </w:tabs>
        <w:rPr>
          <w:rFonts w:ascii="맑은 고딕" w:eastAsia="맑은 고딕" w:hAnsi="맑은 고딕" w:cs="맑은 고딕" w:hint="default"/>
          <w:u w:color="auto"/>
        </w:rPr>
      </w:pPr>
      <w:r>
        <w:rPr>
          <w:rFonts w:ascii="맑은 고딕" w:eastAsia="맑은 고딕" w:hAnsi="맑은 고딕" w:cs="맑은 고딕" w:hint="default"/>
          <w:u w:color="auto"/>
        </w:rPr>
        <w:drawing>
          <wp:inline distT="0" distB="0" distL="0" distR="0">
            <wp:extent cx="5286828" cy="2690872"/>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5286828" cy="2690872"/>
                    </a:xfrm>
                    <a:prstGeom prst="rect"/>
                  </pic:spPr>
                </pic:pic>
              </a:graphicData>
            </a:graphic>
          </wp:inline>
        </w:drawing>
      </w:r>
    </w:p>
    <w:p>
      <w:pPr>
        <w:pStyle w:val="Heading1"/>
        <w:rPr>
          <w:lang w:eastAsia="ko-KR"/>
          <w:rFonts w:ascii="맑은 고딕" w:eastAsia="맑은 고딕" w:hAnsi="맑은 고딕" w:cs="맑은 고딕" w:hint="eastAsia"/>
          <w:u w:color="auto"/>
          <w:rtl w:val="off"/>
        </w:rPr>
      </w:pPr>
    </w:p>
    <w:p>
      <w:pPr>
        <w:pStyle w:val="Heading1"/>
        <w:rPr>
          <w:rFonts w:ascii="맑은 고딕" w:eastAsia="맑은 고딕" w:hAnsi="맑은 고딕" w:cs="맑은 고딕" w:hint="default"/>
          <w:u w:color="auto"/>
        </w:rPr>
      </w:pPr>
      <w:r>
        <w:rPr>
          <w:rFonts w:ascii="맑은 고딕" w:eastAsia="맑은 고딕" w:hAnsi="맑은 고딕" w:cs="맑은 고딕" w:hint="default"/>
          <w:u w:color="auto"/>
        </w:rPr>
        <w:t>6. 결론 및 개선 방향</w:t>
      </w:r>
    </w:p>
    <w:p>
      <w:pP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u w:color="auto"/>
          <w:rtl w:val="off"/>
        </w:rPr>
        <w:t>본 프로젝트에서는 건강검진 데이터를 바탕으로 음주 여부를 예측하는 이진 분류 모델을 개발하였습니다. 데이터 전처리 과정에서는 결측치를 총콜레스테롤 계산식 등을 참고하여 보완하였고, 혈압을 포함한 파생 변수를 생성함으로써 예측 성능을 향상시키는 데 기여 하였습니다.</w:t>
      </w:r>
    </w:p>
    <w:p>
      <w:pP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u w:color="auto"/>
          <w:rtl w:val="off"/>
        </w:rPr>
        <w:t>여러 최적화 기법을 적용한 인공신경망(ANN) 모델을 구성하고, 다양한 하이퍼파라미터를 실험한 결과, Momentum 옵티마이저를 사용하고 은닉층 구성과 학습 조건을 적절히 설정한 모델이 가장 우수한 성능(AUC 기준)을 보였습니다. 본 모델은 Precision, Recall, F1-score 등 여러 평가지표에서도 비교적 균형 잡힌 성능을 보여주었습니다.</w:t>
      </w:r>
    </w:p>
    <w:p>
      <w:pPr>
        <w:rPr>
          <w:lang w:eastAsia="ko-KR"/>
          <w:rFonts w:ascii="맑은 고딕" w:eastAsia="맑은 고딕" w:hAnsi="맑은 고딕" w:cs="맑은 고딕" w:hint="eastAsia"/>
          <w:u w:color="auto"/>
          <w:rtl w:val="off"/>
        </w:rPr>
      </w:pPr>
    </w:p>
    <w:p>
      <w:pP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b/>
          <w:bCs/>
          <w:sz w:val="26"/>
          <w:szCs w:val="26"/>
          <w:u w:color="auto"/>
          <w:rtl w:val="off"/>
        </w:rPr>
        <w:t>향후 개선 방향</w:t>
      </w:r>
    </w:p>
    <w:p>
      <w:pP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sz w:val="22"/>
          <w:szCs w:val="22"/>
          <w:u w:color="auto"/>
          <w:rtl w:val="off"/>
        </w:rPr>
        <w:t xml:space="preserve">- </w:t>
      </w:r>
      <w:r>
        <w:rPr>
          <w:lang w:eastAsia="ko-KR"/>
          <w:rFonts w:ascii="맑은 고딕" w:eastAsia="맑은 고딕" w:hAnsi="맑은 고딕" w:cs="맑은 고딕" w:hint="default"/>
          <w:b/>
          <w:bCs/>
          <w:sz w:val="22"/>
          <w:szCs w:val="22"/>
          <w:u w:color="auto"/>
          <w:rtl w:val="off"/>
        </w:rPr>
        <w:t>데이터 다양성 확보 :</w:t>
      </w:r>
      <w:r>
        <w:rPr>
          <w:lang w:eastAsia="ko-KR"/>
          <w:rFonts w:ascii="맑은 고딕" w:eastAsia="맑은 고딕" w:hAnsi="맑은 고딕" w:cs="맑은 고딕" w:hint="default"/>
          <w:b/>
          <w:bCs/>
          <w:sz w:val="24"/>
          <w:szCs w:val="24"/>
          <w:u w:color="auto"/>
          <w:rtl w:val="off"/>
        </w:rPr>
        <w:t xml:space="preserve"> </w:t>
      </w:r>
      <w:r>
        <w:rPr>
          <w:lang w:eastAsia="ko-KR"/>
          <w:rFonts w:ascii="맑은 고딕" w:eastAsia="맑은 고딕" w:hAnsi="맑은 고딕" w:cs="맑은 고딕" w:hint="default"/>
          <w:b w:val="0"/>
          <w:bCs w:val="0"/>
          <w:sz w:val="22"/>
          <w:szCs w:val="22"/>
          <w:u w:color="auto"/>
          <w:rtl w:val="off"/>
        </w:rPr>
        <w:t>현재 사용한 데이터는 특정 시점의 건강검진 결과에 국한되어 있어, 장기적인 건강 변화나 음주 습관의 변화를 반영하기 어렵습니다. 향후 시계열 데이터나 다양한 연령</w:t>
      </w:r>
      <w:r>
        <w:rPr>
          <w:rFonts w:ascii="맑은 고딕" w:eastAsia="맑은 고딕" w:hAnsi="맑은 고딕" w:cs="맑은 고딕" w:hint="default"/>
          <w:u w:color="auto"/>
        </w:rPr>
        <w:t>·</w:t>
      </w:r>
      <w:r>
        <w:rPr>
          <w:lang w:eastAsia="ko-KR"/>
          <w:rFonts w:ascii="맑은 고딕" w:eastAsia="맑은 고딕" w:hAnsi="맑은 고딕" w:cs="맑은 고딕" w:hint="default"/>
          <w:u w:color="auto"/>
          <w:rtl w:val="off"/>
        </w:rPr>
        <w:t>지역의 데이터를 추가하여 모델의 일반화를 모도할 수 있습니다.</w:t>
      </w:r>
    </w:p>
    <w:p>
      <w:pPr>
        <w:rPr>
          <w:lang w:eastAsia="ko-KR"/>
          <w:rFonts w:ascii="맑은 고딕" w:eastAsia="맑은 고딕" w:hAnsi="맑은 고딕" w:cs="맑은 고딕" w:hint="eastAsia"/>
          <w:u w:color="auto"/>
          <w:rtl w:val="off"/>
        </w:rPr>
      </w:pPr>
      <w:r>
        <w:rPr>
          <w:lang w:eastAsia="ko-KR"/>
          <w:rFonts w:ascii="맑은 고딕" w:eastAsia="맑은 고딕" w:hAnsi="맑은 고딕" w:cs="맑은 고딕" w:hint="default"/>
          <w:b/>
          <w:bCs/>
          <w:sz w:val="22"/>
          <w:szCs w:val="22"/>
          <w:u w:color="auto"/>
          <w:rtl w:val="off"/>
        </w:rPr>
        <w:t>- 피처 엔지니어링 고도화</w:t>
      </w:r>
      <w:r>
        <w:rPr>
          <w:lang w:eastAsia="ko-KR"/>
          <w:rFonts w:ascii="맑은 고딕" w:eastAsia="맑은 고딕" w:hAnsi="맑은 고딕" w:cs="맑은 고딕" w:hint="default"/>
          <w:u w:color="auto"/>
          <w:rtl w:val="off"/>
        </w:rPr>
        <w:t>:  본 프로젝트에서는 도메인 지식이 부족한 상태에서 진행되었기 때문에 현재 생성한 파생 변수(혈압 등)에 한정하여 분석을 수행했습니다. 향후에 는 의료 및 건강 데이터에 대한 이해를 바탕으로, 변수 간의 비율, 변화량 등의 고급 파생 변수를 추가하여 모델 성능을 더욱 개선할 수 있습니다.</w:t>
      </w:r>
    </w:p>
    <w:p>
      <w:pPr>
        <w:rPr>
          <w:rFonts w:ascii="맑은 고딕" w:eastAsia="맑은 고딕" w:hAnsi="맑은 고딕" w:cs="맑은 고딕" w:hint="default"/>
          <w:u w:color="auto"/>
        </w:rPr>
      </w:pPr>
      <w:r>
        <w:rPr>
          <w:lang w:eastAsia="ko-KR"/>
          <w:rFonts w:ascii="맑은 고딕" w:eastAsia="맑은 고딕" w:hAnsi="맑은 고딕" w:cs="맑은 고딕" w:hint="default"/>
          <w:b/>
          <w:bCs/>
          <w:u w:color="auto"/>
          <w:rtl w:val="off"/>
        </w:rPr>
        <w:t xml:space="preserve">- 하이퍼파라미터 최적화: </w:t>
      </w:r>
      <w:r>
        <w:rPr>
          <w:lang w:eastAsia="ko-KR"/>
          <w:rFonts w:ascii="맑은 고딕" w:eastAsia="맑은 고딕" w:hAnsi="맑은 고딕" w:cs="맑은 고딕" w:hint="default"/>
          <w:u w:color="auto"/>
          <w:rtl w:val="off"/>
        </w:rPr>
        <w:t>현재는 여러 하이퍼파라미터(batch size, epoch, 은닉층 노드 수 등)에 대해 실험은 수행했으나, 최적화 알고리즘(GridSearch RandomSearch, Bayesian Optimization 등) 을 활용한 체계적인 최적화 과정은 진행하지 않았습니다. 향후 하이퍼파라미터 튜닝을 통해 모델의 예측 성능을 극대화할 수 있습니다.</w:t>
      </w:r>
    </w:p>
    <w:p>
      <w:pPr>
        <w:pStyle w:val="Heading1"/>
        <w:rPr>
          <w:rFonts w:ascii="맑은 고딕" w:eastAsia="맑은 고딕" w:hAnsi="맑은 고딕" w:cs="맑은 고딕" w:hint="default"/>
          <w:u w:color="auto"/>
        </w:rPr>
      </w:pPr>
      <w:r>
        <w:rPr>
          <w:rFonts w:ascii="맑은 고딕" w:eastAsia="맑은 고딕" w:hAnsi="맑은 고딕" w:cs="맑은 고딕" w:hint="default"/>
          <w:u w:color="auto"/>
        </w:rPr>
        <w:t>7. 사용 도구 및 개발 환경</w:t>
      </w:r>
    </w:p>
    <w:p>
      <w:pPr>
        <w:rPr>
          <w:rFonts w:ascii="맑은 고딕" w:eastAsia="맑은 고딕" w:hAnsi="맑은 고딕" w:cs="맑은 고딕" w:hint="default"/>
          <w:u w:color="auto"/>
        </w:rPr>
      </w:pPr>
      <w:r>
        <w:rPr>
          <w:rFonts w:ascii="맑은 고딕" w:eastAsia="맑은 고딕" w:hAnsi="맑은 고딕" w:cs="맑은 고딕" w:hint="default"/>
          <w:u w:color="auto"/>
        </w:rPr>
        <w:t>본 프로젝트에서는 Python과 다음과 같은 주요 라이브러리를 사용하였습니다:</w:t>
      </w:r>
    </w:p>
    <w:tbl>
      <w:tblPr>
        <w:tblW w:w="0" w:type="auto"/>
        <w:tblLook w:val="04A0" w:firstRow="1" w:lastRow="0" w:firstColumn="1" w:lastColumn="0" w:noHBand="0" w:noVBand="1"/>
      </w:tblPr>
      <w:tblGrid>
        <w:gridCol w:w="4320"/>
        <w:gridCol w:w="4320"/>
      </w:tblGrid>
      <w:tr>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도구/라이브러리</w:t>
            </w:r>
          </w:p>
        </w:tc>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역할</w:t>
            </w:r>
          </w:p>
        </w:tc>
      </w:tr>
      <w:tr>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Python</w:t>
            </w:r>
          </w:p>
        </w:tc>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개발 언어</w:t>
            </w:r>
          </w:p>
        </w:tc>
      </w:tr>
      <w:tr>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TensorFlow / Keras</w:t>
            </w:r>
          </w:p>
        </w:tc>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모델 설계 및 학습</w:t>
            </w:r>
          </w:p>
        </w:tc>
      </w:tr>
      <w:tr>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pandas, numpy</w:t>
            </w:r>
          </w:p>
        </w:tc>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데이터 전처리 및 분석</w:t>
            </w:r>
          </w:p>
        </w:tc>
      </w:tr>
      <w:tr>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sklearn</w:t>
            </w:r>
          </w:p>
        </w:tc>
        <w:tc>
          <w:tcPr>
            <w:tcW w:w="4320" w:type="dxa"/>
          </w:tcPr>
          <w:p>
            <w:pPr>
              <w:rPr>
                <w:rFonts w:ascii="맑은 고딕" w:eastAsia="맑은 고딕" w:hAnsi="맑은 고딕" w:cs="맑은 고딕" w:hint="default"/>
                <w:u w:color="auto"/>
              </w:rPr>
            </w:pPr>
            <w:r>
              <w:rPr>
                <w:rFonts w:ascii="맑은 고딕" w:eastAsia="맑은 고딕" w:hAnsi="맑은 고딕" w:cs="맑은 고딕" w:hint="default"/>
                <w:u w:color="auto"/>
              </w:rPr>
              <w:t>성능 평가 및 분류 지표 계산</w:t>
            </w:r>
          </w:p>
        </w:tc>
      </w:tr>
    </w:tbl>
    <w:p>
      <w:pPr>
        <w:rPr>
          <w:rFonts w:ascii="맑은 고딕" w:eastAsia="맑은 고딕" w:hAnsi="맑은 고딕" w:cs="맑은 고딕" w:hint="default"/>
          <w:u w:color="auto"/>
        </w:rPr>
      </w:pPr>
    </w:p>
    <w:sect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Courier">
    <w:panose1 w:val="02000500FFFFFFFFFFFF"/>
    <w:family w:val="auto"/>
    <w:charset w:val="00"/>
    <w:notTrueType w:val="false"/>
    <w:pitch w:val="variable"/>
    <w:sig w:usb0="00000003" w:usb1="00000000" w:usb2="00000000" w:usb3="00000000" w:csb0="00000001" w:csb1="00000000"/>
  </w:font>
  <w:font w:name="Symbol">
    <w:panose1 w:val="05050102010706020507"/>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89"/>
    <w:multiLevelType w:val="singleLevel"/>
    <w:tmpl w:val="29761a62"/>
    <w:lvl w:ilvl="0">
      <w:start w:val="1"/>
      <w:numFmt w:val="bullet"/>
      <w:lvlText w:val=""/>
      <w:lvlJc w:val="left"/>
      <w:pStyle w:val="ListBullet"/>
      <w:pPr>
        <w:ind w:left="360" w:hanging="360"/>
        <w:tabs>
          <w:tab w:val="num" w:pos="360"/>
        </w:tabs>
      </w:pPr>
      <w:rPr>
        <w:rFonts w:ascii="Symbol" w:hAnsi="Symbol" w:hint="default"/>
      </w:rPr>
    </w:lvl>
  </w:abstractNum>
  <w:abstractNum w:abstractNumId="1">
    <w:nsid w:val="ffffff83"/>
    <w:multiLevelType w:val="singleLevel"/>
    <w:tmpl w:val="3d1effd4"/>
    <w:lvl w:ilvl="0">
      <w:start w:val="1"/>
      <w:numFmt w:val="bullet"/>
      <w:lvlText w:val=""/>
      <w:lvlJc w:val="left"/>
      <w:pStyle w:val="ListBullet2"/>
      <w:pPr>
        <w:ind w:left="720" w:hanging="360"/>
        <w:tabs>
          <w:tab w:val="num" w:pos="720"/>
        </w:tabs>
      </w:pPr>
      <w:rPr>
        <w:rFonts w:ascii="Symbol" w:hAnsi="Symbol" w:hint="default"/>
      </w:rPr>
    </w:lvl>
  </w:abstractNum>
  <w:abstractNum w:abstractNumId="2">
    <w:nsid w:val="ffffff82"/>
    <w:multiLevelType w:val="singleLevel"/>
    <w:tmpl w:val="f3eafdec"/>
    <w:lvl w:ilvl="0">
      <w:start w:val="1"/>
      <w:numFmt w:val="bullet"/>
      <w:lvlText w:val=""/>
      <w:lvlJc w:val="left"/>
      <w:pStyle w:val="ListBullet3"/>
      <w:pPr>
        <w:ind w:left="1080" w:hanging="360"/>
        <w:tabs>
          <w:tab w:val="num" w:pos="1080"/>
        </w:tabs>
      </w:pPr>
      <w:rPr>
        <w:rFonts w:ascii="Symbol" w:hAnsi="Symbol" w:hint="default"/>
      </w:rPr>
    </w:lvl>
  </w:abstractNum>
  <w:abstractNum w:abstractNumId="3">
    <w:nsid w:val="ffffff88"/>
    <w:multiLevelType w:val="singleLevel"/>
    <w:tmpl w:val="d0a62b40"/>
    <w:lvl w:ilvl="0">
      <w:start w:val="1"/>
      <w:lvlText w:val="%1."/>
      <w:lvlJc w:val="left"/>
      <w:pStyle w:val="ListNumber"/>
      <w:pPr>
        <w:ind w:left="360" w:hanging="360"/>
        <w:tabs>
          <w:tab w:val="num" w:pos="360"/>
        </w:tabs>
      </w:pPr>
    </w:lvl>
  </w:abstractNum>
  <w:abstractNum w:abstractNumId="4">
    <w:nsid w:val="ffffff7f"/>
    <w:multiLevelType w:val="singleLevel"/>
    <w:tmpl w:val="38441652"/>
    <w:lvl w:ilvl="0">
      <w:start w:val="1"/>
      <w:lvlText w:val="%1."/>
      <w:lvlJc w:val="left"/>
      <w:pStyle w:val="ListNumber2"/>
      <w:pPr>
        <w:ind w:left="720" w:hanging="360"/>
        <w:tabs>
          <w:tab w:val="num" w:pos="720"/>
        </w:tabs>
      </w:pPr>
    </w:lvl>
  </w:abstractNum>
  <w:abstractNum w:abstractNumId="5">
    <w:nsid w:val="ffffff7e"/>
    <w:multiLevelType w:val="singleLevel"/>
    <w:tmpl w:val="fb12693a"/>
    <w:lvl w:ilvl="0">
      <w:start w:val="1"/>
      <w:lvlText w:val="%1."/>
      <w:lvlJc w:val="left"/>
      <w:pStyle w:val="ListNumber3"/>
      <w:pPr>
        <w:ind w:left="1080" w:hanging="360"/>
        <w:tabs>
          <w:tab w:val="num" w:pos="1080"/>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val="bestFit"/>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35"/>
    <w:lsdException w:name="toc 2" w:uiPriority="135"/>
    <w:lsdException w:name="toc 3" w:uiPriority="135"/>
    <w:lsdException w:name="toc 4" w:uiPriority="135"/>
    <w:lsdException w:name="toc 5" w:uiPriority="135"/>
    <w:lsdException w:name="toc 6" w:uiPriority="135"/>
    <w:lsdException w:name="toc 7" w:uiPriority="135"/>
    <w:lsdException w:name="toc 8" w:uiPriority="135"/>
    <w:lsdException w:name="toc 9" w:uiPriority="135"/>
    <w:lsdException w:name="caption" w:uiPriority="131" w:qFormat="1"/>
    <w:lsdException w:name="Title" w:semiHidden="0" w:uiPriority="34" w:unhideWhenUsed="0" w:qFormat="1"/>
    <w:lsdException w:name="Default Paragraph Font" w:uiPriority="1"/>
    <w:lsdException w:name="Subtitle" w:semiHidden="0" w:uiPriority="35" w:unhideWhenUsed="0" w:qFormat="1"/>
    <w:lsdException w:name="Strong" w:semiHidden="0" w:uiPriority="82" w:unhideWhenUsed="0" w:qFormat="1"/>
    <w:lsdException w:name="Emphasis" w:semiHidden="0" w:uiPriority="80" w:unhideWhenUsed="0" w:qFormat="1"/>
    <w:lsdException w:name="Table Grid" w:semiHidden="0" w:uiPriority="311" w:unhideWhenUsed="0"/>
    <w:lsdException w:name="Placeholder Text" w:unhideWhenUsed="0"/>
    <w:lsdException w:name="No Spacing" w:semiHidden="0" w:uiPriority="1" w:unhideWhenUsed="0" w:qFormat="1"/>
    <w:lsdException w:name="Light Shading" w:semiHidden="0" w:uiPriority="336" w:unhideWhenUsed="0"/>
    <w:lsdException w:name="Light List" w:semiHidden="0" w:uiPriority="337" w:unhideWhenUsed="0"/>
    <w:lsdException w:name="Light Grid" w:semiHidden="0" w:uiPriority="338" w:unhideWhenUsed="0"/>
    <w:lsdException w:name="Medium Shading 1" w:semiHidden="0" w:uiPriority="339" w:unhideWhenUsed="0"/>
    <w:lsdException w:name="Medium Shading 2" w:semiHidden="0" w:uiPriority="598" w:unhideWhenUsed="0"/>
    <w:lsdException w:name="Medium List 1" w:semiHidden="0" w:uiPriority="599" w:unhideWhenUsed="0"/>
    <w:lsdException w:name="Medium List 2" w:semiHidden="0" w:uiPriority="600" w:unhideWhenUsed="0"/>
    <w:lsdException w:name="Medium Grid 1" w:semiHidden="0" w:uiPriority="601" w:unhideWhenUsed="0"/>
    <w:lsdException w:name="Medium Grid 2" w:semiHidden="0" w:uiPriority="608" w:unhideWhenUsed="0"/>
    <w:lsdException w:name="Medium Grid 3" w:semiHidden="0" w:uiPriority="609" w:unhideWhenUsed="0"/>
    <w:lsdException w:name="Dark List" w:semiHidden="0" w:uiPriority="628" w:unhideWhenUsed="0"/>
    <w:lsdException w:name="Colorful Shading" w:semiHidden="0" w:uiPriority="629" w:unhideWhenUsed="0"/>
    <w:lsdException w:name="Colorful List" w:semiHidden="0" w:uiPriority="630" w:unhideWhenUsed="0"/>
    <w:lsdException w:name="Colorful Grid" w:semiHidden="0" w:uiPriority="631" w:unhideWhenUsed="0"/>
    <w:lsdException w:name="Light Shading Accent 1" w:semiHidden="0" w:uiPriority="336" w:unhideWhenUsed="0"/>
    <w:lsdException w:name="Light List Accent 1" w:semiHidden="0" w:uiPriority="337" w:unhideWhenUsed="0"/>
    <w:lsdException w:name="Light Grid Accent 1" w:semiHidden="0" w:uiPriority="338" w:unhideWhenUsed="0"/>
    <w:lsdException w:name="Medium Shading 1 Accent 1" w:semiHidden="0" w:uiPriority="339" w:unhideWhenUsed="0"/>
    <w:lsdException w:name="Medium Shading 2 Accent 1" w:semiHidden="0" w:uiPriority="598" w:unhideWhenUsed="0"/>
    <w:lsdException w:name="Medium List 1 Accent 1" w:semiHidden="0" w:uiPriority="599" w:unhideWhenUsed="0"/>
    <w:lsdException w:name="Revision" w:unhideWhenUsed="0"/>
    <w:lsdException w:name="List Paragraph" w:semiHidden="0" w:uiPriority="130" w:unhideWhenUsed="0" w:qFormat="1"/>
    <w:lsdException w:name="Quote" w:semiHidden="0" w:uiPriority="101" w:unhideWhenUsed="0" w:qFormat="1"/>
    <w:lsdException w:name="Intense Quote" w:semiHidden="0" w:uiPriority="114" w:unhideWhenUsed="0" w:qFormat="1"/>
    <w:lsdException w:name="Medium List 2 Accent 1" w:semiHidden="0" w:uiPriority="600" w:unhideWhenUsed="0"/>
    <w:lsdException w:name="Medium Grid 1 Accent 1" w:semiHidden="0" w:uiPriority="601" w:unhideWhenUsed="0"/>
    <w:lsdException w:name="Medium Grid 2 Accent 1" w:semiHidden="0" w:uiPriority="608" w:unhideWhenUsed="0"/>
    <w:lsdException w:name="Medium Grid 3 Accent 1" w:semiHidden="0" w:uiPriority="609" w:unhideWhenUsed="0"/>
    <w:lsdException w:name="Dark List Accent 1" w:semiHidden="0" w:uiPriority="628" w:unhideWhenUsed="0"/>
    <w:lsdException w:name="Colorful Shading Accent 1" w:semiHidden="0" w:uiPriority="629" w:unhideWhenUsed="0"/>
    <w:lsdException w:name="Colorful List Accent 1" w:semiHidden="0" w:uiPriority="630" w:unhideWhenUsed="0"/>
    <w:lsdException w:name="Colorful Grid Accent 1" w:semiHidden="0" w:uiPriority="631" w:unhideWhenUsed="0"/>
    <w:lsdException w:name="Light Shading Accent 2" w:semiHidden="0" w:uiPriority="336" w:unhideWhenUsed="0"/>
    <w:lsdException w:name="Light List Accent 2" w:semiHidden="0" w:uiPriority="337" w:unhideWhenUsed="0"/>
    <w:lsdException w:name="Light Grid Accent 2" w:semiHidden="0" w:uiPriority="338" w:unhideWhenUsed="0"/>
    <w:lsdException w:name="Medium Shading 1 Accent 2" w:semiHidden="0" w:uiPriority="339" w:unhideWhenUsed="0"/>
    <w:lsdException w:name="Medium Shading 2 Accent 2" w:semiHidden="0" w:uiPriority="598" w:unhideWhenUsed="0"/>
    <w:lsdException w:name="Medium List 1 Accent 2" w:semiHidden="0" w:uiPriority="599" w:unhideWhenUsed="0"/>
    <w:lsdException w:name="Medium List 2 Accent 2" w:semiHidden="0" w:uiPriority="600" w:unhideWhenUsed="0"/>
    <w:lsdException w:name="Medium Grid 1 Accent 2" w:semiHidden="0" w:uiPriority="601" w:unhideWhenUsed="0"/>
    <w:lsdException w:name="Medium Grid 2 Accent 2" w:semiHidden="0" w:uiPriority="608" w:unhideWhenUsed="0"/>
    <w:lsdException w:name="Medium Grid 3 Accent 2" w:semiHidden="0" w:uiPriority="609" w:unhideWhenUsed="0"/>
    <w:lsdException w:name="Dark List Accent 2" w:semiHidden="0" w:uiPriority="628" w:unhideWhenUsed="0"/>
    <w:lsdException w:name="Colorful Shading Accent 2" w:semiHidden="0" w:uiPriority="629" w:unhideWhenUsed="0"/>
    <w:lsdException w:name="Colorful List Accent 2" w:semiHidden="0" w:uiPriority="630" w:unhideWhenUsed="0"/>
    <w:lsdException w:name="Colorful Grid Accent 2" w:semiHidden="0" w:uiPriority="631" w:unhideWhenUsed="0"/>
    <w:lsdException w:name="Light Shading Accent 3" w:semiHidden="0" w:uiPriority="336" w:unhideWhenUsed="0"/>
    <w:lsdException w:name="Light List Accent 3" w:semiHidden="0" w:uiPriority="337" w:unhideWhenUsed="0"/>
    <w:lsdException w:name="Light Grid Accent 3" w:semiHidden="0" w:uiPriority="338" w:unhideWhenUsed="0"/>
    <w:lsdException w:name="Medium Shading 1 Accent 3" w:semiHidden="0" w:uiPriority="339" w:unhideWhenUsed="0"/>
    <w:lsdException w:name="Medium Shading 2 Accent 3" w:semiHidden="0" w:uiPriority="598" w:unhideWhenUsed="0"/>
    <w:lsdException w:name="Medium List 1 Accent 3" w:semiHidden="0" w:uiPriority="599" w:unhideWhenUsed="0"/>
    <w:lsdException w:name="Medium List 2 Accent 3" w:semiHidden="0" w:uiPriority="600" w:unhideWhenUsed="0"/>
    <w:lsdException w:name="Medium Grid 1 Accent 3" w:semiHidden="0" w:uiPriority="601" w:unhideWhenUsed="0"/>
    <w:lsdException w:name="Medium Grid 2 Accent 3" w:semiHidden="0" w:uiPriority="608" w:unhideWhenUsed="0"/>
    <w:lsdException w:name="Medium Grid 3 Accent 3" w:semiHidden="0" w:uiPriority="609" w:unhideWhenUsed="0"/>
    <w:lsdException w:name="Dark List Accent 3" w:semiHidden="0" w:uiPriority="628" w:unhideWhenUsed="0"/>
    <w:lsdException w:name="Colorful Shading Accent 3" w:semiHidden="0" w:uiPriority="629" w:unhideWhenUsed="0"/>
    <w:lsdException w:name="Colorful List Accent 3" w:semiHidden="0" w:uiPriority="630" w:unhideWhenUsed="0"/>
    <w:lsdException w:name="Colorful Grid Accent 3" w:semiHidden="0" w:uiPriority="631" w:unhideWhenUsed="0"/>
    <w:lsdException w:name="Light Shading Accent 4" w:semiHidden="0" w:uiPriority="336" w:unhideWhenUsed="0"/>
    <w:lsdException w:name="Light List Accent 4" w:semiHidden="0" w:uiPriority="337" w:unhideWhenUsed="0"/>
    <w:lsdException w:name="Light Grid Accent 4" w:semiHidden="0" w:uiPriority="338" w:unhideWhenUsed="0"/>
    <w:lsdException w:name="Medium Shading 1 Accent 4" w:semiHidden="0" w:uiPriority="339" w:unhideWhenUsed="0"/>
    <w:lsdException w:name="Medium Shading 2 Accent 4" w:semiHidden="0" w:uiPriority="598" w:unhideWhenUsed="0"/>
    <w:lsdException w:name="Medium List 1 Accent 4" w:semiHidden="0" w:uiPriority="599" w:unhideWhenUsed="0"/>
    <w:lsdException w:name="Medium List 2 Accent 4" w:semiHidden="0" w:uiPriority="600" w:unhideWhenUsed="0"/>
    <w:lsdException w:name="Medium Grid 1 Accent 4" w:semiHidden="0" w:uiPriority="601" w:unhideWhenUsed="0"/>
    <w:lsdException w:name="Medium Grid 2 Accent 4" w:semiHidden="0" w:uiPriority="608" w:unhideWhenUsed="0"/>
    <w:lsdException w:name="Medium Grid 3 Accent 4" w:semiHidden="0" w:uiPriority="609" w:unhideWhenUsed="0"/>
    <w:lsdException w:name="Dark List Accent 4" w:semiHidden="0" w:uiPriority="628" w:unhideWhenUsed="0"/>
    <w:lsdException w:name="Colorful Shading Accent 4" w:semiHidden="0" w:uiPriority="629" w:unhideWhenUsed="0"/>
    <w:lsdException w:name="Colorful List Accent 4" w:semiHidden="0" w:uiPriority="630" w:unhideWhenUsed="0"/>
    <w:lsdException w:name="Colorful Grid Accent 4" w:semiHidden="0" w:uiPriority="631" w:unhideWhenUsed="0"/>
    <w:lsdException w:name="Light Shading Accent 5" w:semiHidden="0" w:uiPriority="336" w:unhideWhenUsed="0"/>
    <w:lsdException w:name="Light List Accent 5" w:semiHidden="0" w:uiPriority="337" w:unhideWhenUsed="0"/>
    <w:lsdException w:name="Light Grid Accent 5" w:semiHidden="0" w:uiPriority="338" w:unhideWhenUsed="0"/>
    <w:lsdException w:name="Medium Shading 1 Accent 5" w:semiHidden="0" w:uiPriority="339" w:unhideWhenUsed="0"/>
    <w:lsdException w:name="Medium Shading 2 Accent 5" w:semiHidden="0" w:uiPriority="598" w:unhideWhenUsed="0"/>
    <w:lsdException w:name="Medium List 1 Accent 5" w:semiHidden="0" w:uiPriority="599" w:unhideWhenUsed="0"/>
    <w:lsdException w:name="Medium List 2 Accent 5" w:semiHidden="0" w:uiPriority="600" w:unhideWhenUsed="0"/>
    <w:lsdException w:name="Medium Grid 1 Accent 5" w:semiHidden="0" w:uiPriority="601" w:unhideWhenUsed="0"/>
    <w:lsdException w:name="Medium Grid 2 Accent 5" w:semiHidden="0" w:uiPriority="608" w:unhideWhenUsed="0"/>
    <w:lsdException w:name="Medium Grid 3 Accent 5" w:semiHidden="0" w:uiPriority="609" w:unhideWhenUsed="0"/>
    <w:lsdException w:name="Dark List Accent 5" w:semiHidden="0" w:uiPriority="628" w:unhideWhenUsed="0"/>
    <w:lsdException w:name="Colorful Shading Accent 5" w:semiHidden="0" w:uiPriority="629" w:unhideWhenUsed="0"/>
    <w:lsdException w:name="Colorful List Accent 5" w:semiHidden="0" w:uiPriority="630" w:unhideWhenUsed="0"/>
    <w:lsdException w:name="Colorful Grid Accent 5" w:semiHidden="0" w:uiPriority="631" w:unhideWhenUsed="0"/>
    <w:lsdException w:name="Light Shading Accent 6" w:semiHidden="0" w:uiPriority="336" w:unhideWhenUsed="0"/>
    <w:lsdException w:name="Light List Accent 6" w:semiHidden="0" w:uiPriority="337" w:unhideWhenUsed="0"/>
    <w:lsdException w:name="Light Grid Accent 6" w:semiHidden="0" w:uiPriority="338" w:unhideWhenUsed="0"/>
    <w:lsdException w:name="Medium Shading 1 Accent 6" w:semiHidden="0" w:uiPriority="339" w:unhideWhenUsed="0"/>
    <w:lsdException w:name="Medium Shading 2 Accent 6" w:semiHidden="0" w:uiPriority="598" w:unhideWhenUsed="0"/>
    <w:lsdException w:name="Medium List 1 Accent 6" w:semiHidden="0" w:uiPriority="599" w:unhideWhenUsed="0"/>
    <w:lsdException w:name="Medium List 2 Accent 6" w:semiHidden="0" w:uiPriority="600" w:unhideWhenUsed="0"/>
    <w:lsdException w:name="Medium Grid 1 Accent 6" w:semiHidden="0" w:uiPriority="601" w:unhideWhenUsed="0"/>
    <w:lsdException w:name="Medium Grid 2 Accent 6" w:semiHidden="0" w:uiPriority="608" w:unhideWhenUsed="0"/>
    <w:lsdException w:name="Medium Grid 3 Accent 6" w:semiHidden="0" w:uiPriority="609" w:unhideWhenUsed="0"/>
    <w:lsdException w:name="Dark List Accent 6" w:semiHidden="0" w:uiPriority="628" w:unhideWhenUsed="0"/>
    <w:lsdException w:name="Colorful Shading Accent 6" w:semiHidden="0" w:uiPriority="629" w:unhideWhenUsed="0"/>
    <w:lsdException w:name="Colorful List Accent 6" w:semiHidden="0" w:uiPriority="630" w:unhideWhenUsed="0"/>
    <w:lsdException w:name="Colorful Grid Accent 6" w:semiHidden="0" w:uiPriority="631" w:unhideWhenUsed="0"/>
    <w:lsdException w:name="Subtle Emphasis" w:semiHidden="0" w:uiPriority="55" w:unhideWhenUsed="0" w:qFormat="1"/>
    <w:lsdException w:name="Intense Emphasis" w:semiHidden="0" w:uiPriority="81" w:unhideWhenUsed="0" w:qFormat="1"/>
    <w:lsdException w:name="Subtle Reference" w:semiHidden="0" w:uiPriority="115" w:unhideWhenUsed="0" w:qFormat="1"/>
    <w:lsdException w:name="Intense Reference" w:semiHidden="0" w:uiPriority="128" w:unhideWhenUsed="0" w:qFormat="1"/>
    <w:lsdException w:name="Book Title" w:semiHidden="0" w:uiPriority="129" w:unhideWhenUsed="0" w:qFormat="1"/>
    <w:lsdException w:name="Bibliography" w:uiPriority="133"/>
    <w:lsdException w:name="TOC Heading" w:uiPriority="135" w:qFormat="1"/>
  </w:latentStyles>
  <w:style w:type="paragraph" w:default="1" w:styleId="Normal">
    <w:name w:val="Normal"/>
    <w:qFormat/>
  </w:style>
  <w:style w:type="paragraph" w:customStyle="1" w:styleId="Header">
    <w:name w:val="header"/>
    <w:uiPriority w:val="99"/>
    <w:basedOn w:val="Normal"/>
    <w:link w:val="HeaderChar"/>
    <w:unhideWhenUsed/>
    <w:pPr>
      <w:tabs>
        <w:tab w:val="center" w:pos="4680"/>
        <w:tab w:val="right" w:pos="9360"/>
      </w:tabs>
      <w:spacing w:after="0" w:line="240" w:lineRule="auto"/>
    </w:pPr>
  </w:style>
  <w:style w:type="character" w:customStyle="1" w:styleId="HeaderChar">
    <w:name w:val="Header Char"/>
    <w:uiPriority w:val="99"/>
    <w:basedOn w:val="DefaultParagraphFont"/>
    <w:link w:val="Header"/>
  </w:style>
  <w:style w:type="paragraph" w:customStyle="1" w:styleId="Footer">
    <w:name w:val="footer"/>
    <w:uiPriority w:val="99"/>
    <w:basedOn w:val="Normal"/>
    <w:link w:val="FooterChar"/>
    <w:unhideWhenUsed/>
    <w:pPr>
      <w:tabs>
        <w:tab w:val="center" w:pos="4680"/>
        <w:tab w:val="right" w:pos="9360"/>
      </w:tabs>
      <w:spacing w:after="0" w:line="240" w:lineRule="auto"/>
    </w:pPr>
  </w:style>
  <w:style w:type="character" w:customStyle="1" w:styleId="FooterChar">
    <w:name w:val="Footer Char"/>
    <w:uiPriority w:val="99"/>
    <w:basedOn w:val="DefaultParagraphFont"/>
    <w:link w:val="Footer"/>
  </w:style>
  <w:style w:type="paragraph" w:styleId="Heading1">
    <w:name w:val="heading 1"/>
    <w:uiPriority w:val="9"/>
    <w:basedOn w:val="Normal"/>
    <w:next w:val="Normal"/>
    <w:link w:val="Heading1Char"/>
    <w:qFormat/>
    <w:pPr>
      <w:keepNext/>
      <w:keepLines/>
      <w:outlineLvl w:val="0"/>
      <w:spacing w:after="0" w:before="480"/>
    </w:pPr>
    <w:rPr>
      <w:rFonts w:asciiTheme="majorHAnsi" w:eastAsiaTheme="majorEastAsia" w:hAnsiTheme="majorHAnsi" w:cstheme="majorBidi"/>
      <w:b/>
      <w:bCs/>
      <w:color w:val="376092"/>
      <w:sz w:val="28"/>
      <w:szCs w:val="28"/>
    </w:rPr>
  </w:style>
  <w:style w:type="paragraph" w:styleId="Heading2">
    <w:name w:val="heading 2"/>
    <w:uiPriority w:val="9"/>
    <w:basedOn w:val="Normal"/>
    <w:next w:val="Normal"/>
    <w:link w:val="Heading2Char"/>
    <w:qFormat/>
    <w:unhideWhenUsed/>
    <w:pPr>
      <w:keepNext/>
      <w:keepLines/>
      <w:outlineLvl w:val="1"/>
      <w:spacing w:after="0" w:before="200"/>
    </w:pPr>
    <w:rPr>
      <w:rFonts w:asciiTheme="majorHAnsi" w:eastAsiaTheme="majorEastAsia" w:hAnsiTheme="majorHAnsi" w:cstheme="majorBidi"/>
      <w:b/>
      <w:bCs/>
      <w:color w:val="4F81BD"/>
      <w:sz w:val="26"/>
      <w:szCs w:val="26"/>
    </w:rPr>
  </w:style>
  <w:style w:type="paragraph" w:styleId="Heading3">
    <w:name w:val="heading 3"/>
    <w:uiPriority w:val="9"/>
    <w:basedOn w:val="Normal"/>
    <w:next w:val="Normal"/>
    <w:link w:val="Heading3Char"/>
    <w:qFormat/>
    <w:unhideWhenUsed/>
    <w:pPr>
      <w:keepNext/>
      <w:keepLines/>
      <w:outlineLvl w:val="2"/>
      <w:spacing w:after="0" w:before="200"/>
    </w:pPr>
    <w:rPr>
      <w:rFonts w:asciiTheme="majorHAnsi" w:eastAsiaTheme="majorEastAsia" w:hAnsiTheme="majorHAnsi" w:cstheme="majorBidi"/>
      <w:b/>
      <w:bCs/>
      <w:color w:val="4F81BD"/>
    </w:rPr>
  </w:style>
  <w:style w:type="paragraph" w:styleId="Heading4">
    <w:name w:val="heading 4"/>
    <w:uiPriority w:val="9"/>
    <w:basedOn w:val="Normal"/>
    <w:next w:val="Normal"/>
    <w:link w:val="Heading4Char"/>
    <w:qFormat/>
    <w:semiHidden/>
    <w:unhideWhenUsed/>
    <w:pPr>
      <w:keepNext/>
      <w:keepLines/>
      <w:outlineLvl w:val="3"/>
      <w:spacing w:after="0" w:before="200"/>
    </w:pPr>
    <w:rPr>
      <w:rFonts w:asciiTheme="majorHAnsi" w:eastAsiaTheme="majorEastAsia" w:hAnsiTheme="majorHAnsi" w:cstheme="majorBidi"/>
      <w:b/>
      <w:bCs/>
      <w:i/>
      <w:iCs/>
      <w:color w:val="4F81BD"/>
    </w:rPr>
  </w:style>
  <w:style w:type="paragraph" w:styleId="Heading5">
    <w:name w:val="heading 5"/>
    <w:uiPriority w:val="9"/>
    <w:basedOn w:val="Normal"/>
    <w:next w:val="Normal"/>
    <w:link w:val="Heading5Char"/>
    <w:qFormat/>
    <w:semiHidden/>
    <w:unhideWhenUsed/>
    <w:pPr>
      <w:keepNext/>
      <w:keepLines/>
      <w:outlineLvl w:val="4"/>
      <w:spacing w:after="0" w:before="200"/>
    </w:pPr>
    <w:rPr>
      <w:rFonts w:asciiTheme="majorHAnsi" w:eastAsiaTheme="majorEastAsia" w:hAnsiTheme="majorHAnsi" w:cstheme="majorBidi"/>
      <w:color w:val="244061"/>
    </w:rPr>
  </w:style>
  <w:style w:type="paragraph" w:styleId="Heading6">
    <w:name w:val="heading 6"/>
    <w:uiPriority w:val="9"/>
    <w:basedOn w:val="Normal"/>
    <w:next w:val="Normal"/>
    <w:link w:val="Heading6Char"/>
    <w:qFormat/>
    <w:semiHidden/>
    <w:unhideWhenUsed/>
    <w:pPr>
      <w:keepNext/>
      <w:keepLines/>
      <w:outlineLvl w:val="5"/>
      <w:spacing w:after="0" w:before="200"/>
    </w:pPr>
    <w:rPr>
      <w:rFonts w:asciiTheme="majorHAnsi" w:eastAsiaTheme="majorEastAsia" w:hAnsiTheme="majorHAnsi" w:cstheme="majorBidi"/>
      <w:i/>
      <w:iCs/>
      <w:color w:val="244061"/>
    </w:rPr>
  </w:style>
  <w:style w:type="paragraph" w:styleId="Heading7">
    <w:name w:val="heading 7"/>
    <w:uiPriority w:val="9"/>
    <w:basedOn w:val="Normal"/>
    <w:next w:val="Normal"/>
    <w:link w:val="Heading7Char"/>
    <w:qFormat/>
    <w:semiHidden/>
    <w:unhideWhenUsed/>
    <w:pPr>
      <w:keepNext/>
      <w:keepLines/>
      <w:outlineLvl w:val="6"/>
      <w:spacing w:after="0" w:before="200"/>
    </w:pPr>
    <w:rPr>
      <w:rFonts w:asciiTheme="majorHAnsi" w:eastAsiaTheme="majorEastAsia" w:hAnsiTheme="majorHAnsi" w:cstheme="majorBidi"/>
      <w:i/>
      <w:iCs/>
      <w:color w:val="3F3F3F"/>
    </w:rPr>
  </w:style>
  <w:style w:type="paragraph" w:styleId="Heading8">
    <w:name w:val="heading 8"/>
    <w:uiPriority w:val="9"/>
    <w:basedOn w:val="Normal"/>
    <w:next w:val="Normal"/>
    <w:link w:val="Heading8Char"/>
    <w:qFormat/>
    <w:semiHidden/>
    <w:unhideWhenUsed/>
    <w:pPr>
      <w:keepNext/>
      <w:keepLines/>
      <w:outlineLvl w:val="7"/>
      <w:spacing w:after="0" w:before="200"/>
    </w:pPr>
    <w:rPr>
      <w:rFonts w:asciiTheme="majorHAnsi" w:eastAsiaTheme="majorEastAsia" w:hAnsiTheme="majorHAnsi" w:cstheme="majorBidi"/>
      <w:color w:val="4F81BD"/>
      <w:sz w:val="20"/>
      <w:szCs w:val="20"/>
    </w:rPr>
  </w:style>
  <w:style w:type="paragraph" w:styleId="Heading9">
    <w:name w:val="heading 9"/>
    <w:uiPriority w:val="9"/>
    <w:basedOn w:val="Normal"/>
    <w:next w:val="Normal"/>
    <w:link w:val="Heading9Char"/>
    <w:qFormat/>
    <w:semiHidden/>
    <w:unhideWhenUsed/>
    <w:pPr>
      <w:keepNext/>
      <w:keepLines/>
      <w:outlineLvl w:val="8"/>
      <w:spacing w:after="0" w:before="200"/>
    </w:pPr>
    <w:rPr>
      <w:rFonts w:asciiTheme="majorHAnsi" w:eastAsiaTheme="majorEastAsia" w:hAnsiTheme="majorHAnsi" w:cstheme="majorBidi"/>
      <w:i/>
      <w:iCs/>
      <w:color w:val="3F3F3F"/>
      <w:sz w:val="20"/>
      <w:szCs w:val="20"/>
    </w:rPr>
  </w:style>
  <w:style w:type="character" w:default="1" w:styleId="DefaultParagraphFont">
    <w:name w:val="Default Paragraph Font"/>
    <w:uiPriority w:val="1"/>
    <w:semiHidden/>
    <w:unhideWhenUsed/>
  </w:style>
  <w:style w:type="table" w:customStyle="1" w:styleId="TableNormal">
    <w:name w:val="Normal Table"/>
    <w:uiPriority w:val="99"/>
    <w:semiHidden/>
    <w:unhideWhenUsed/>
    <w:tblPr>
      <w:tblInd w:w="0" w:type="dxa"/>
      <w:tblCellMar>
        <w:top w:w="0" w:type="dxa"/>
        <w:left w:w="108" w:type="dxa"/>
        <w:bottom w:w="0" w:type="dxa"/>
        <w:right w:w="108" w:type="dxa"/>
      </w:tblCellMar>
    </w:tblPr>
  </w:style>
  <w:style w:type="numbering" w:customStyle="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uiPriority w:val="9"/>
    <w:basedOn w:val="DefaultParagraphFont"/>
    <w:link w:val="Heading1"/>
    <w:rPr>
      <w:rFonts w:asciiTheme="majorHAnsi" w:eastAsiaTheme="majorEastAsia" w:hAnsiTheme="majorHAnsi" w:cstheme="majorBidi"/>
      <w:b/>
      <w:bCs/>
      <w:color w:val="376092"/>
      <w:sz w:val="28"/>
      <w:szCs w:val="28"/>
    </w:rPr>
  </w:style>
  <w:style w:type="character" w:customStyle="1" w:styleId="Heading2Char">
    <w:name w:val="Heading 2 Char"/>
    <w:uiPriority w:val="9"/>
    <w:basedOn w:val="DefaultParagraphFont"/>
    <w:link w:val="Heading2"/>
    <w:rPr>
      <w:rFonts w:asciiTheme="majorHAnsi" w:eastAsiaTheme="majorEastAsia" w:hAnsiTheme="majorHAnsi" w:cstheme="majorBidi"/>
      <w:b/>
      <w:bCs/>
      <w:color w:val="4F81BD"/>
      <w:sz w:val="26"/>
      <w:szCs w:val="26"/>
    </w:rPr>
  </w:style>
  <w:style w:type="character" w:customStyle="1" w:styleId="Heading3Char">
    <w:name w:val="Heading 3 Char"/>
    <w:uiPriority w:val="9"/>
    <w:basedOn w:val="DefaultParagraphFont"/>
    <w:link w:val="Heading3"/>
    <w:rPr>
      <w:rFonts w:asciiTheme="majorHAnsi" w:eastAsiaTheme="majorEastAsia" w:hAnsiTheme="majorHAnsi" w:cstheme="majorBidi"/>
      <w:b/>
      <w:bCs/>
      <w:color w:val="4F81BD"/>
    </w:rPr>
  </w:style>
  <w:style w:type="paragraph" w:styleId="Title">
    <w:name w:val="Title"/>
    <w:uiPriority w:val="10"/>
    <w:basedOn w:val="Normal"/>
    <w:next w:val="Normal"/>
    <w:link w:val="TitleChar"/>
    <w:qFormat/>
    <w:pPr>
      <w:contextualSpacing/>
      <w:pBdr>
        <w:bottom w:val="single" w:sz="8" w:space="4" w:color="4F81BD" w:themeColor="accent1"/>
      </w:pBdr>
      <w:spacing w:after="300" w:line="240" w:lineRule="auto"/>
    </w:pPr>
    <w:rPr>
      <w:rFonts w:asciiTheme="majorHAnsi" w:eastAsiaTheme="majorEastAsia" w:hAnsiTheme="majorHAnsi" w:cstheme="majorBidi"/>
      <w:color w:val="17375E"/>
      <w:sz w:val="52"/>
      <w:szCs w:val="52"/>
      <w:kern w:val="28"/>
      <w:spacing w:val="5"/>
    </w:rPr>
  </w:style>
  <w:style w:type="character" w:customStyle="1" w:styleId="TitleChar">
    <w:name w:val="Title Char"/>
    <w:uiPriority w:val="10"/>
    <w:basedOn w:val="DefaultParagraphFont"/>
    <w:link w:val="Title"/>
    <w:rPr>
      <w:rFonts w:asciiTheme="majorHAnsi" w:eastAsiaTheme="majorEastAsia" w:hAnsiTheme="majorHAnsi" w:cstheme="majorBidi"/>
      <w:color w:val="17375E"/>
      <w:sz w:val="52"/>
      <w:szCs w:val="52"/>
      <w:kern w:val="28"/>
      <w:spacing w:val="5"/>
    </w:rPr>
  </w:style>
  <w:style w:type="paragraph" w:styleId="Subtitle">
    <w:name w:val="Subtitle"/>
    <w:uiPriority w:val="11"/>
    <w:basedOn w:val="Normal"/>
    <w:next w:val="Normal"/>
    <w:link w:val="SubtitleChar"/>
    <w:qFormat/>
    <w:pPr>
      <w:numPr>
        <w:ilvl w:val="1"/>
      </w:numPr>
    </w:pPr>
    <w:rPr>
      <w:rFonts w:asciiTheme="majorHAnsi" w:eastAsiaTheme="majorEastAsia" w:hAnsiTheme="majorHAnsi" w:cstheme="majorBidi"/>
      <w:i/>
      <w:iCs/>
      <w:color w:val="4F81BD"/>
      <w:sz w:val="24"/>
      <w:szCs w:val="24"/>
      <w:spacing w:val="15"/>
    </w:rPr>
  </w:style>
  <w:style w:type="character" w:customStyle="1" w:styleId="SubtitleChar">
    <w:name w:val="Subtitle Char"/>
    <w:uiPriority w:val="11"/>
    <w:basedOn w:val="DefaultParagraphFont"/>
    <w:link w:val="Subtitle"/>
    <w:rPr>
      <w:rFonts w:asciiTheme="majorHAnsi" w:eastAsiaTheme="majorEastAsia" w:hAnsiTheme="majorHAnsi" w:cstheme="majorBidi"/>
      <w:i/>
      <w:iCs/>
      <w:color w:val="4F81BD"/>
      <w:sz w:val="24"/>
      <w:szCs w:val="24"/>
      <w:spacing w:val="15"/>
    </w:rPr>
  </w:style>
  <w:style w:type="paragraph" w:styleId="ListParagraph">
    <w:name w:val="List Paragraph"/>
    <w:uiPriority w:val="34"/>
    <w:basedOn w:val="Normal"/>
    <w:qFormat/>
    <w:pPr>
      <w:ind w:left="720"/>
      <w:contextualSpacing/>
    </w:pPr>
  </w:style>
  <w:style w:type="paragraph" w:customStyle="1" w:styleId="BodyText">
    <w:name w:val="Body Text"/>
    <w:uiPriority w:val="99"/>
    <w:basedOn w:val="Normal"/>
    <w:link w:val="BodyTextChar"/>
    <w:unhideWhenUsed/>
    <w:pPr>
      <w:spacing w:after="120"/>
    </w:pPr>
  </w:style>
  <w:style w:type="character" w:customStyle="1" w:styleId="BodyTextChar">
    <w:name w:val="Body Text Char"/>
    <w:uiPriority w:val="99"/>
    <w:basedOn w:val="DefaultParagraphFont"/>
    <w:link w:val="BodyText"/>
  </w:style>
  <w:style w:type="paragraph" w:customStyle="1" w:styleId="BodyText2">
    <w:name w:val="Body Text 2"/>
    <w:uiPriority w:val="99"/>
    <w:basedOn w:val="Normal"/>
    <w:link w:val="BodyText2Char"/>
    <w:unhideWhenUsed/>
    <w:pPr>
      <w:spacing w:after="120" w:line="480" w:lineRule="auto"/>
    </w:pPr>
  </w:style>
  <w:style w:type="character" w:customStyle="1" w:styleId="BodyText2Char">
    <w:name w:val="Body Text 2 Char"/>
    <w:uiPriority w:val="99"/>
    <w:basedOn w:val="DefaultParagraphFont"/>
    <w:link w:val="BodyText2"/>
  </w:style>
  <w:style w:type="paragraph" w:customStyle="1" w:styleId="BodyText3">
    <w:name w:val="Body Text 3"/>
    <w:uiPriority w:val="99"/>
    <w:basedOn w:val="Normal"/>
    <w:link w:val="BodyText3Char"/>
    <w:unhideWhenUsed/>
    <w:pPr>
      <w:spacing w:after="120"/>
    </w:pPr>
    <w:rPr>
      <w:sz w:val="16"/>
      <w:szCs w:val="16"/>
    </w:rPr>
  </w:style>
  <w:style w:type="character" w:customStyle="1" w:styleId="BodyText3Char">
    <w:name w:val="Body Text 3 Char"/>
    <w:uiPriority w:val="99"/>
    <w:basedOn w:val="DefaultParagraphFont"/>
    <w:link w:val="BodyText3"/>
    <w:rPr>
      <w:sz w:val="16"/>
      <w:szCs w:val="16"/>
    </w:rPr>
  </w:style>
  <w:style w:type="paragraph" w:customStyle="1" w:styleId="List">
    <w:name w:val="List"/>
    <w:uiPriority w:val="99"/>
    <w:basedOn w:val="Normal"/>
    <w:unhideWhenUsed/>
    <w:pPr>
      <w:ind w:left="360" w:hanging="360"/>
      <w:contextualSpacing/>
    </w:pPr>
  </w:style>
  <w:style w:type="paragraph" w:customStyle="1" w:styleId="List2">
    <w:name w:val="List 2"/>
    <w:uiPriority w:val="99"/>
    <w:basedOn w:val="Normal"/>
    <w:unhideWhenUsed/>
    <w:pPr>
      <w:ind w:left="720" w:hanging="360"/>
      <w:contextualSpacing/>
    </w:pPr>
  </w:style>
  <w:style w:type="paragraph" w:customStyle="1" w:styleId="List3">
    <w:name w:val="List 3"/>
    <w:uiPriority w:val="99"/>
    <w:basedOn w:val="Normal"/>
    <w:unhideWhenUsed/>
    <w:pPr>
      <w:ind w:left="1080" w:hanging="360"/>
      <w:contextualSpacing/>
    </w:pPr>
  </w:style>
  <w:style w:type="paragraph" w:customStyle="1" w:styleId="ListBullet">
    <w:name w:val="List Bullet"/>
    <w:uiPriority w:val="99"/>
    <w:basedOn w:val="Normal"/>
    <w:unhideWhenUsed/>
    <w:pPr>
      <w:contextualSpacing/>
      <w:numPr>
        <w:numId w:val="1"/>
      </w:numPr>
    </w:pPr>
  </w:style>
  <w:style w:type="paragraph" w:customStyle="1" w:styleId="ListBullet2">
    <w:name w:val="List Bullet 2"/>
    <w:uiPriority w:val="99"/>
    <w:basedOn w:val="Normal"/>
    <w:unhideWhenUsed/>
    <w:pPr>
      <w:contextualSpacing/>
      <w:numPr>
        <w:numId w:val="2"/>
      </w:numPr>
    </w:pPr>
  </w:style>
  <w:style w:type="paragraph" w:customStyle="1" w:styleId="ListBullet3">
    <w:name w:val="List Bullet 3"/>
    <w:uiPriority w:val="99"/>
    <w:basedOn w:val="Normal"/>
    <w:unhideWhenUsed/>
    <w:pPr>
      <w:contextualSpacing/>
      <w:numPr>
        <w:numId w:val="3"/>
      </w:numPr>
    </w:pPr>
  </w:style>
  <w:style w:type="paragraph" w:customStyle="1" w:styleId="ListNumber">
    <w:name w:val="List Number"/>
    <w:uiPriority w:val="99"/>
    <w:basedOn w:val="Normal"/>
    <w:unhideWhenUsed/>
    <w:pPr>
      <w:contextualSpacing/>
      <w:numPr>
        <w:numId w:val="4"/>
      </w:numPr>
    </w:pPr>
  </w:style>
  <w:style w:type="paragraph" w:customStyle="1" w:styleId="ListNumber2">
    <w:name w:val="List Number 2"/>
    <w:uiPriority w:val="99"/>
    <w:basedOn w:val="Normal"/>
    <w:unhideWhenUsed/>
    <w:pPr>
      <w:contextualSpacing/>
      <w:numPr>
        <w:numId w:val="5"/>
      </w:numPr>
    </w:pPr>
  </w:style>
  <w:style w:type="paragraph" w:customStyle="1" w:styleId="ListNumber3">
    <w:name w:val="List Number 3"/>
    <w:uiPriority w:val="99"/>
    <w:basedOn w:val="Normal"/>
    <w:unhideWhenUsed/>
    <w:pPr>
      <w:contextualSpacing/>
      <w:numPr>
        <w:numId w:val="6"/>
      </w:numPr>
    </w:pPr>
  </w:style>
  <w:style w:type="paragraph" w:customStyle="1" w:styleId="ListContinue">
    <w:name w:val="List Continue"/>
    <w:uiPriority w:val="99"/>
    <w:basedOn w:val="Normal"/>
    <w:unhideWhenUsed/>
    <w:pPr>
      <w:ind w:left="360"/>
      <w:contextualSpacing/>
      <w:spacing w:after="120"/>
    </w:pPr>
  </w:style>
  <w:style w:type="paragraph" w:customStyle="1" w:styleId="ListContinue2">
    <w:name w:val="List Continue 2"/>
    <w:uiPriority w:val="99"/>
    <w:basedOn w:val="Normal"/>
    <w:unhideWhenUsed/>
    <w:pPr>
      <w:ind w:left="720"/>
      <w:contextualSpacing/>
      <w:spacing w:after="120"/>
    </w:pPr>
  </w:style>
  <w:style w:type="paragraph" w:customStyle="1" w:styleId="ListContinue3">
    <w:name w:val="List Continue 3"/>
    <w:uiPriority w:val="99"/>
    <w:basedOn w:val="Normal"/>
    <w:unhideWhenUsed/>
    <w:pPr>
      <w:ind w:left="1080"/>
      <w:contextualSpacing/>
      <w:spacing w:after="120"/>
    </w:pPr>
  </w:style>
  <w:style w:type="paragraph" w:customStyle="1" w:styleId="MacroText">
    <w:name w:val="macro"/>
    <w:uiPriority w:val="99"/>
    <w:link w:val="MacroTextChar"/>
    <w:unhideWhenUse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uiPriority w:val="99"/>
    <w:basedOn w:val="DefaultParagraphFont"/>
    <w:link w:val="MacroText"/>
    <w:rPr>
      <w:rFonts w:ascii="Courier" w:hAnsi="Courier"/>
      <w:sz w:val="20"/>
      <w:szCs w:val="20"/>
    </w:rPr>
  </w:style>
  <w:style w:type="paragraph" w:styleId="Quote">
    <w:name w:val="Quote"/>
    <w:uiPriority w:val="29"/>
    <w:basedOn w:val="Normal"/>
    <w:next w:val="Normal"/>
    <w:link w:val="QuoteChar"/>
    <w:qFormat/>
    <w:rPr>
      <w:i/>
      <w:iCs/>
      <w:color w:val="000000"/>
    </w:rPr>
  </w:style>
  <w:style w:type="character" w:customStyle="1" w:styleId="QuoteChar">
    <w:name w:val="Quote Char"/>
    <w:uiPriority w:val="29"/>
    <w:basedOn w:val="DefaultParagraphFont"/>
    <w:link w:val="Quote"/>
    <w:rPr>
      <w:i/>
      <w:iCs/>
      <w:color w:val="000000"/>
    </w:rPr>
  </w:style>
  <w:style w:type="character" w:customStyle="1" w:styleId="Heading4Char">
    <w:name w:val="Heading 4 Char"/>
    <w:uiPriority w:val="9"/>
    <w:basedOn w:val="DefaultParagraphFont"/>
    <w:link w:val="Heading4"/>
    <w:semiHidden/>
    <w:rPr>
      <w:rFonts w:asciiTheme="majorHAnsi" w:eastAsiaTheme="majorEastAsia" w:hAnsiTheme="majorHAnsi" w:cstheme="majorBidi"/>
      <w:b/>
      <w:bCs/>
      <w:i/>
      <w:iCs/>
      <w:color w:val="4F81BD"/>
    </w:rPr>
  </w:style>
  <w:style w:type="character" w:customStyle="1" w:styleId="Heading5Char">
    <w:name w:val="Heading 5 Char"/>
    <w:uiPriority w:val="9"/>
    <w:basedOn w:val="DefaultParagraphFont"/>
    <w:link w:val="Heading5"/>
    <w:semiHidden/>
    <w:rPr>
      <w:rFonts w:asciiTheme="majorHAnsi" w:eastAsiaTheme="majorEastAsia" w:hAnsiTheme="majorHAnsi" w:cstheme="majorBidi"/>
      <w:color w:val="244061"/>
    </w:rPr>
  </w:style>
  <w:style w:type="character" w:customStyle="1" w:styleId="Heading6Char">
    <w:name w:val="Heading 6 Char"/>
    <w:uiPriority w:val="9"/>
    <w:basedOn w:val="DefaultParagraphFont"/>
    <w:link w:val="Heading6"/>
    <w:semiHidden/>
    <w:rPr>
      <w:rFonts w:asciiTheme="majorHAnsi" w:eastAsiaTheme="majorEastAsia" w:hAnsiTheme="majorHAnsi" w:cstheme="majorBidi"/>
      <w:i/>
      <w:iCs/>
      <w:color w:val="244061"/>
    </w:rPr>
  </w:style>
  <w:style w:type="character" w:customStyle="1" w:styleId="Heading7Char">
    <w:name w:val="Heading 7 Char"/>
    <w:uiPriority w:val="9"/>
    <w:basedOn w:val="DefaultParagraphFont"/>
    <w:link w:val="Heading7"/>
    <w:semiHidden/>
    <w:rPr>
      <w:rFonts w:asciiTheme="majorHAnsi" w:eastAsiaTheme="majorEastAsia" w:hAnsiTheme="majorHAnsi" w:cstheme="majorBidi"/>
      <w:i/>
      <w:iCs/>
      <w:color w:val="3F3F3F"/>
    </w:rPr>
  </w:style>
  <w:style w:type="character" w:customStyle="1" w:styleId="Heading8Char">
    <w:name w:val="Heading 8 Char"/>
    <w:uiPriority w:val="9"/>
    <w:basedOn w:val="DefaultParagraphFont"/>
    <w:link w:val="Heading8"/>
    <w:semiHidden/>
    <w:rPr>
      <w:rFonts w:asciiTheme="majorHAnsi" w:eastAsiaTheme="majorEastAsia" w:hAnsiTheme="majorHAnsi" w:cstheme="majorBidi"/>
      <w:color w:val="4F81BD"/>
      <w:sz w:val="20"/>
      <w:szCs w:val="20"/>
    </w:rPr>
  </w:style>
  <w:style w:type="character" w:customStyle="1" w:styleId="Heading9Char">
    <w:name w:val="Heading 9 Char"/>
    <w:uiPriority w:val="9"/>
    <w:basedOn w:val="DefaultParagraphFont"/>
    <w:link w:val="Heading9"/>
    <w:semiHidden/>
    <w:rPr>
      <w:rFonts w:asciiTheme="majorHAnsi" w:eastAsiaTheme="majorEastAsia" w:hAnsiTheme="majorHAnsi" w:cstheme="majorBidi"/>
      <w:i/>
      <w:iCs/>
      <w:color w:val="3F3F3F"/>
      <w:sz w:val="20"/>
      <w:szCs w:val="20"/>
    </w:rPr>
  </w:style>
  <w:style w:type="paragraph" w:styleId="Caption">
    <w:name w:val="caption"/>
    <w:uiPriority w:val="35"/>
    <w:basedOn w:val="Normal"/>
    <w:next w:val="Normal"/>
    <w:qFormat/>
    <w:semiHidden/>
    <w:unhideWhenUsed/>
    <w:pPr>
      <w:spacing w:line="240" w:lineRule="auto"/>
    </w:pPr>
    <w:rPr>
      <w:b/>
      <w:bCs/>
      <w:color w:val="4F81BD"/>
      <w:sz w:val="18"/>
      <w:szCs w:val="18"/>
    </w:rPr>
  </w:style>
  <w:style w:type="character" w:styleId="Strong">
    <w:name w:val="Strong"/>
    <w:uiPriority w:val="22"/>
    <w:basedOn w:val="DefaultParagraphFont"/>
    <w:qFormat/>
    <w:rPr>
      <w:b/>
      <w:bCs/>
    </w:rPr>
  </w:style>
  <w:style w:type="character" w:styleId="Emphasis">
    <w:name w:val="Emphasis"/>
    <w:uiPriority w:val="20"/>
    <w:basedOn w:val="DefaultParagraphFont"/>
    <w:qFormat/>
    <w:rPr>
      <w:i/>
      <w:iCs/>
    </w:rPr>
  </w:style>
  <w:style w:type="paragraph" w:styleId="IntenseQuote">
    <w:name w:val="Intense Quote"/>
    <w:uiPriority w:val="30"/>
    <w:basedOn w:val="Normal"/>
    <w:next w:val="Normal"/>
    <w:link w:val="IntenseQuoteChar"/>
    <w:qFormat/>
    <w:pPr>
      <w:ind w:left="936" w:right="936"/>
      <w:pBdr>
        <w:bottom w:val="single" w:sz="4" w:space="4" w:color="4F81BD" w:themeColor="accent1"/>
      </w:pBdr>
      <w:spacing w:after="280" w:before="200"/>
    </w:pPr>
    <w:rPr>
      <w:b/>
      <w:bCs/>
      <w:i/>
      <w:iCs/>
      <w:color w:val="4F81BD"/>
    </w:rPr>
  </w:style>
  <w:style w:type="character" w:customStyle="1" w:styleId="IntenseQuoteChar">
    <w:name w:val="Intense Quote Char"/>
    <w:uiPriority w:val="30"/>
    <w:basedOn w:val="DefaultParagraphFont"/>
    <w:link w:val="IntenseQuote"/>
    <w:rPr>
      <w:b/>
      <w:bCs/>
      <w:i/>
      <w:iCs/>
      <w:color w:val="4F81BD"/>
    </w:rPr>
  </w:style>
  <w:style w:type="character" w:styleId="SubtleEmphasis">
    <w:name w:val="Subtle Emphasis"/>
    <w:uiPriority w:val="19"/>
    <w:basedOn w:val="DefaultParagraphFont"/>
    <w:qFormat/>
    <w:rPr>
      <w:i/>
      <w:iCs/>
      <w:color w:val="7F7F7F"/>
    </w:rPr>
  </w:style>
  <w:style w:type="character" w:styleId="IntenseEmphasis">
    <w:name w:val="Intense Emphasis"/>
    <w:uiPriority w:val="21"/>
    <w:basedOn w:val="DefaultParagraphFont"/>
    <w:qFormat/>
    <w:rPr>
      <w:b/>
      <w:bCs/>
      <w:i/>
      <w:iCs/>
      <w:color w:val="4F81BD"/>
    </w:rPr>
  </w:style>
  <w:style w:type="character" w:styleId="SubtleReference">
    <w:name w:val="Subtle Reference"/>
    <w:uiPriority w:val="31"/>
    <w:basedOn w:val="DefaultParagraphFont"/>
    <w:qFormat/>
    <w:rPr>
      <w:smallCaps/>
      <w:color w:val="C0504D"/>
      <w:u w:val="single" w:color="auto"/>
    </w:rPr>
  </w:style>
  <w:style w:type="character" w:styleId="IntenseReference">
    <w:name w:val="Intense Reference"/>
    <w:uiPriority w:val="32"/>
    <w:basedOn w:val="DefaultParagraphFont"/>
    <w:qFormat/>
    <w:rPr>
      <w:b/>
      <w:bCs/>
      <w:smallCaps/>
      <w:color w:val="C0504D"/>
      <w:u w:val="single" w:color="auto"/>
      <w:spacing w:val="5"/>
    </w:rPr>
  </w:style>
  <w:style w:type="character" w:styleId="BookTitle">
    <w:name w:val="Book Title"/>
    <w:uiPriority w:val="33"/>
    <w:basedOn w:val="DefaultParagraphFont"/>
    <w:qFormat/>
    <w:rPr>
      <w:b/>
      <w:bCs/>
      <w:smallCaps/>
      <w:spacing w:val="5"/>
    </w:rPr>
  </w:style>
  <w:style w:type="paragraph" w:styleId="TOCHeading">
    <w:name w:val="TOC Heading"/>
    <w:uiPriority w:val="39"/>
    <w:basedOn w:val="Heading1"/>
    <w:next w:val="Normal"/>
    <w:qFormat/>
    <w:semiHidden/>
    <w:unhideWhenUsed/>
    <w:pPr>
      <w:outlineLvl w:val="9"/>
    </w:pPr>
  </w:style>
  <w:style w:type="table" w:styleId="TableGrid">
    <w:name w:val="Table Grid"/>
    <w:uiPriority w:val="59"/>
    <w:basedOn w:val="TableNormal"/>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uiPriority w:val="60"/>
    <w:basedOn w:val="TableNormal"/>
    <w:pPr>
      <w:spacing w:after="0" w:line="240" w:lineRule="auto"/>
    </w:pPr>
    <w:rPr>
      <w:color w:val="000000"/>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StyleColBandSize w:val="1"/>
      <w:tblStyleRowBandSize w:val="1"/>
    </w:tblPr>
    <w:tblStylePr w:type="firstRow">
      <w:pPr>
        <w:spacing w:after="0" w:before="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after="0" w:before="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LightShading-Accent1">
    <w:name w:val="Light Shading Accent 1"/>
    <w:uiPriority w:val="60"/>
    <w:basedOn w:val="TableNormal"/>
    <w:pPr>
      <w:spacing w:after="0" w:line="240" w:lineRule="auto"/>
    </w:pPr>
    <w:rPr>
      <w:color w:val="376092"/>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uiPriority w:val="60"/>
    <w:basedOn w:val="TableNormal"/>
    <w:pPr>
      <w:spacing w:after="0" w:line="240" w:lineRule="auto"/>
    </w:pPr>
    <w:rPr>
      <w:color w:val="953735"/>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StyleColBandSize w:val="1"/>
      <w:tblStyleRowBandSize w:val="1"/>
    </w:tblPr>
    <w:tblStylePr w:type="firstRow">
      <w:pPr>
        <w:spacing w:after="0" w:before="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after="0" w:before="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LightShading-Accent3">
    <w:name w:val="Light Shading Accent 3"/>
    <w:uiPriority w:val="60"/>
    <w:basedOn w:val="TableNormal"/>
    <w:pPr>
      <w:spacing w:after="0" w:line="240" w:lineRule="auto"/>
    </w:pPr>
    <w:rPr>
      <w:color w:val="76933C"/>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StyleColBandSize w:val="1"/>
      <w:tblStyleRowBandSize w:val="1"/>
    </w:tblPr>
    <w:tblStylePr w:type="firstRow">
      <w:pPr>
        <w:spacing w:after="0" w:before="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after="0" w:before="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uiPriority w:val="60"/>
    <w:basedOn w:val="TableNormal"/>
    <w:pPr>
      <w:spacing w:after="0" w:line="240" w:lineRule="auto"/>
    </w:pPr>
    <w:rPr>
      <w:color w:val="604A7B"/>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StyleColBandSize w:val="1"/>
      <w:tblStyleRowBandSize w:val="1"/>
    </w:tblPr>
    <w:tblStylePr w:type="firstRow">
      <w:pPr>
        <w:spacing w:after="0" w:before="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after="0" w:before="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uiPriority w:val="60"/>
    <w:basedOn w:val="TableNormal"/>
    <w:pPr>
      <w:spacing w:after="0" w:line="240" w:lineRule="auto"/>
    </w:pPr>
    <w:rPr>
      <w:color w:val="31859B"/>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StyleColBandSize w:val="1"/>
      <w:tblStyleRowBandSize w:val="1"/>
    </w:tblPr>
    <w:tblStylePr w:type="firstRow">
      <w:pPr>
        <w:spacing w:after="0" w:before="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after="0" w:before="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LightShading-Accent6">
    <w:name w:val="Light Shading Accent 6"/>
    <w:uiPriority w:val="60"/>
    <w:basedOn w:val="TableNormal"/>
    <w:pPr>
      <w:spacing w:after="0" w:line="240" w:lineRule="auto"/>
    </w:pPr>
    <w:rPr>
      <w:color w:val="E46C0A"/>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StyleColBandSize w:val="1"/>
      <w:tblStyleRowBandSize w:val="1"/>
    </w:tblPr>
    <w:tblStylePr w:type="firstRow">
      <w:pPr>
        <w:spacing w:after="0" w:before="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after="0" w:before="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LightList">
    <w:name w:val="Light List"/>
    <w:uiPriority w:val="61"/>
    <w:basedOn w:val="TableNormal"/>
    <w:pPr>
      <w:spacing w:after="0" w:line="240" w:lineRule="auto"/>
    </w:p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shd w:val="clear" w:color="auto" w:fill="000000" w:themeFill="text1"/>
      </w:tcPr>
    </w:tblStylePr>
    <w:tblStylePr w:type="lastRow">
      <w:pPr>
        <w:spacing w:after="0" w:before="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uiPriority w:val="61"/>
    <w:basedOn w:val="TableNormal"/>
    <w:pPr>
      <w:spacing w:after="0" w:line="240" w:lineRule="auto"/>
    </w:p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uiPriority w:val="61"/>
    <w:basedOn w:val="TableNormal"/>
    <w:pPr>
      <w:spacing w:after="0" w:line="240" w:lineRule="auto"/>
    </w:p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shd w:val="clear" w:color="auto" w:fill="C0504D" w:themeFill="accent2"/>
      </w:tcPr>
    </w:tblStylePr>
    <w:tblStylePr w:type="lastRow">
      <w:pPr>
        <w:spacing w:after="0" w:before="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uiPriority w:val="61"/>
    <w:basedOn w:val="TableNormal"/>
    <w:pPr>
      <w:spacing w:after="0" w:line="240" w:lineRule="auto"/>
    </w:p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shd w:val="clear" w:color="auto" w:fill="9BBB59" w:themeFill="accent3"/>
      </w:tcPr>
    </w:tblStylePr>
    <w:tblStylePr w:type="lastRow">
      <w:pPr>
        <w:spacing w:after="0" w:before="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uiPriority w:val="61"/>
    <w:basedOn w:val="TableNormal"/>
    <w:pPr>
      <w:spacing w:after="0" w:line="240" w:lineRule="auto"/>
    </w:p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shd w:val="clear" w:color="auto" w:fill="8064A2" w:themeFill="accent4"/>
      </w:tcPr>
    </w:tblStylePr>
    <w:tblStylePr w:type="lastRow">
      <w:pPr>
        <w:spacing w:after="0" w:before="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uiPriority w:val="61"/>
    <w:basedOn w:val="TableNormal"/>
    <w:pPr>
      <w:spacing w:after="0" w:line="240" w:lineRule="auto"/>
    </w:p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shd w:val="clear" w:color="auto" w:fill="4BACC6" w:themeFill="accent5"/>
      </w:tcPr>
    </w:tblStylePr>
    <w:tblStylePr w:type="lastRow">
      <w:pPr>
        <w:spacing w:after="0" w:before="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uiPriority w:val="61"/>
    <w:basedOn w:val="TableNormal"/>
    <w:pPr>
      <w:spacing w:after="0" w:line="240" w:lineRule="auto"/>
    </w:p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shd w:val="clear" w:color="auto" w:fill="F79646" w:themeFill="accent6"/>
      </w:tcPr>
    </w:tblStylePr>
    <w:tblStylePr w:type="lastRow">
      <w:pPr>
        <w:spacing w:after="0" w:before="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uiPriority w:val="62"/>
    <w:basedOn w:val="TableNormal"/>
    <w:pPr>
      <w:spacing w:after="0" w:line="240" w:lineRule="auto"/>
    </w:p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StyleColBandSize w:val="1"/>
      <w:tblStyleRowBandSize w:val="1"/>
    </w:tblPr>
    <w:tblStylePr w:type="firstRow">
      <w:pPr>
        <w:spacing w:after="0" w:before="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after="0" w:before="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BFBFBF"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uiPriority w:val="62"/>
    <w:basedOn w:val="TableNormal"/>
    <w:pPr>
      <w:spacing w:after="0" w:line="240" w:lineRule="auto"/>
    </w:p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StyleColBandSize w:val="1"/>
      <w:tblStyleRowBandSize w:val="1"/>
    </w:tblPr>
    <w:tblStylePr w:type="firstRow">
      <w:pPr>
        <w:spacing w:after="0" w:before="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after="0" w:before="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uiPriority w:val="62"/>
    <w:basedOn w:val="TableNormal"/>
    <w:pPr>
      <w:spacing w:after="0" w:line="240" w:lineRule="auto"/>
    </w:p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StyleColBandSize w:val="1"/>
      <w:tblStyleRowBandSize w:val="1"/>
    </w:tblPr>
    <w:tblStylePr w:type="firstRow">
      <w:pPr>
        <w:spacing w:after="0" w:before="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after="0" w:before="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3"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3"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uiPriority w:val="62"/>
    <w:basedOn w:val="TableNormal"/>
    <w:pPr>
      <w:spacing w:after="0" w:line="240" w:lineRule="auto"/>
    </w:p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StyleColBandSize w:val="1"/>
      <w:tblStyleRowBandSize w:val="1"/>
    </w:tblPr>
    <w:tblStylePr w:type="firstRow">
      <w:pPr>
        <w:spacing w:after="0" w:before="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after="0" w:before="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uiPriority w:val="62"/>
    <w:basedOn w:val="TableNormal"/>
    <w:pPr>
      <w:spacing w:after="0" w:line="240" w:lineRule="auto"/>
    </w:p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StyleColBandSize w:val="1"/>
      <w:tblStyleRowBandSize w:val="1"/>
    </w:tblPr>
    <w:tblStylePr w:type="firstRow">
      <w:pPr>
        <w:spacing w:after="0" w:before="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after="0" w:before="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uiPriority w:val="62"/>
    <w:basedOn w:val="TableNormal"/>
    <w:pPr>
      <w:spacing w:after="0" w:line="240" w:lineRule="auto"/>
    </w:p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StyleColBandSize w:val="1"/>
      <w:tblStyleRowBandSize w:val="1"/>
    </w:tblPr>
    <w:tblStylePr w:type="firstRow">
      <w:pPr>
        <w:spacing w:after="0" w:before="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after="0" w:before="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0"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0"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uiPriority w:val="62"/>
    <w:basedOn w:val="TableNormal"/>
    <w:pPr>
      <w:spacing w:after="0" w:line="240" w:lineRule="auto"/>
    </w:p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StyleColBandSize w:val="1"/>
      <w:tblStyleRowBandSize w:val="1"/>
    </w:tblPr>
    <w:tblStylePr w:type="firstRow">
      <w:pPr>
        <w:spacing w:after="0" w:before="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after="0" w:before="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5D1"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5D1"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uiPriority w:val="63"/>
    <w:basedOn w:val="TableNormal"/>
    <w:pPr>
      <w:spacing w:after="0" w:line="240" w:lineRule="auto"/>
    </w:pPr>
    <w:tblPr>
      <w:tblInd w:w="0" w:type="dxa"/>
      <w:tblBorders>
        <w:top w:val="single" w:sz="8" w:space="0" w:color="3F3F3F" w:themeColor="text1" w:themeTint="bf"/>
        <w:left w:val="single" w:sz="8" w:space="0" w:color="3F3F3F" w:themeColor="text1" w:themeTint="bf"/>
        <w:bottom w:val="single" w:sz="8" w:space="0" w:color="3F3F3F" w:themeColor="text1" w:themeTint="bf"/>
        <w:right w:val="single" w:sz="8" w:space="0" w:color="3F3F3F" w:themeColor="text1" w:themeTint="bf"/>
        <w:insideH w:val="single" w:sz="8" w:space="0" w:color="3F3F3F" w:themeColor="text1" w:themeTint="bf"/>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8" w:space="0" w:color="3F3F3F" w:themeColor="text1" w:themeTint="bf"/>
          <w:left w:val="single" w:sz="8" w:space="0" w:color="3F3F3F" w:themeColor="text1" w:themeTint="bf"/>
          <w:bottom w:val="single" w:sz="8" w:space="0" w:color="3F3F3F" w:themeColor="text1" w:themeTint="bf"/>
          <w:right w:val="single" w:sz="8" w:space="0" w:color="3F3F3F" w:themeColor="text1" w:themeTint="bf"/>
          <w:insideH w:val="nil"/>
          <w:insideV w:val="nil"/>
        </w:tcBorders>
        <w:shd w:val="clear" w:color="auto" w:fill="000000" w:themeFill="text1"/>
      </w:tcPr>
    </w:tblStylePr>
    <w:tblStylePr w:type="lastRow">
      <w:pPr>
        <w:spacing w:after="0" w:before="0" w:line="240" w:lineRule="auto"/>
      </w:pPr>
      <w:rPr>
        <w:b/>
        <w:bCs/>
      </w:rPr>
      <w:tblPr/>
      <w:tcPr>
        <w:tcBorders>
          <w:top w:val="double" w:sz="6" w:space="0" w:color="3F3F3F" w:themeColor="text1" w:themeTint="bf"/>
          <w:left w:val="single" w:sz="8" w:space="0" w:color="3F3F3F" w:themeColor="text1" w:themeTint="bf"/>
          <w:bottom w:val="single" w:sz="8" w:space="0" w:color="3F3F3F" w:themeColor="text1" w:themeTint="bf"/>
          <w:right w:val="single" w:sz="8" w:space="0" w:color="3F3F3F" w:themeColor="text1" w:themeTint="bf"/>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MediumShading1-Accent1">
    <w:name w:val="Medium Shading 1 Accent 1"/>
    <w:uiPriority w:val="63"/>
    <w:basedOn w:val="TableNormal"/>
    <w:pPr>
      <w:spacing w:after="0" w:line="240" w:lineRule="auto"/>
    </w:pPr>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after="0" w:before="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uiPriority w:val="63"/>
    <w:basedOn w:val="TableNormal"/>
    <w:pPr>
      <w:spacing w:after="0" w:line="240" w:lineRule="auto"/>
    </w:pPr>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after="0" w:before="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MediumShading1-Accent3">
    <w:name w:val="Medium Shading 1 Accent 3"/>
    <w:uiPriority w:val="63"/>
    <w:basedOn w:val="TableNormal"/>
    <w:pPr>
      <w:spacing w:after="0" w:line="240" w:lineRule="auto"/>
    </w:pPr>
    <w:tblPr>
      <w:tblInd w:w="0" w:type="dxa"/>
      <w:tblBorders>
        <w:top w:val="single" w:sz="8" w:space="0" w:color="B4CC82" w:themeColor="accent3" w:themeTint="bf"/>
        <w:left w:val="single" w:sz="8" w:space="0" w:color="B4CC82" w:themeColor="accent3" w:themeTint="bf"/>
        <w:bottom w:val="single" w:sz="8" w:space="0" w:color="B4CC82" w:themeColor="accent3" w:themeTint="bf"/>
        <w:right w:val="single" w:sz="8" w:space="0" w:color="B4CC82" w:themeColor="accent3" w:themeTint="bf"/>
        <w:insideH w:val="single" w:sz="8" w:space="0" w:color="B4CC82" w:themeColor="accent3" w:themeTint="bf"/>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8" w:space="0" w:color="B4CC82" w:themeColor="accent3" w:themeTint="bf"/>
          <w:left w:val="single" w:sz="8" w:space="0" w:color="B4CC82" w:themeColor="accent3" w:themeTint="bf"/>
          <w:bottom w:val="single" w:sz="8" w:space="0" w:color="B4CC82" w:themeColor="accent3" w:themeTint="bf"/>
          <w:right w:val="single" w:sz="8" w:space="0" w:color="B4CC82" w:themeColor="accent3" w:themeTint="bf"/>
          <w:insideH w:val="nil"/>
          <w:insideV w:val="nil"/>
        </w:tcBorders>
        <w:shd w:val="clear" w:color="auto" w:fill="9BBB59" w:themeFill="accent3"/>
      </w:tcPr>
    </w:tblStylePr>
    <w:tblStylePr w:type="lastRow">
      <w:pPr>
        <w:spacing w:after="0" w:before="0" w:line="240" w:lineRule="auto"/>
      </w:pPr>
      <w:rPr>
        <w:b/>
        <w:bCs/>
      </w:rPr>
      <w:tblPr/>
      <w:tcPr>
        <w:tcBorders>
          <w:top w:val="double" w:sz="6" w:space="0" w:color="B4CC82" w:themeColor="accent3" w:themeTint="bf"/>
          <w:left w:val="single" w:sz="8" w:space="0" w:color="B4CC82" w:themeColor="accent3" w:themeTint="bf"/>
          <w:bottom w:val="single" w:sz="8" w:space="0" w:color="B4CC82" w:themeColor="accent3" w:themeTint="bf"/>
          <w:right w:val="single" w:sz="8" w:space="0" w:color="B4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uiPriority w:val="63"/>
    <w:basedOn w:val="TableNormal"/>
    <w:pPr>
      <w:spacing w:after="0" w:line="240" w:lineRule="auto"/>
    </w:pPr>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after="0" w:before="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uiPriority w:val="63"/>
    <w:basedOn w:val="TableNormal"/>
    <w:pPr>
      <w:spacing w:after="0" w:line="240" w:lineRule="auto"/>
    </w:pPr>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after="0" w:before="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MediumShading1-Accent6">
    <w:name w:val="Medium Shading 1 Accent 6"/>
    <w:uiPriority w:val="63"/>
    <w:basedOn w:val="TableNormal"/>
    <w:pPr>
      <w:spacing w:after="0" w:line="240" w:lineRule="auto"/>
    </w:pPr>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after="0" w:before="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MediumShading2">
    <w:name w:val="Medium Shading 2"/>
    <w:uiPriority w:val="64"/>
    <w:basedOn w:val="TableNormal"/>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uiPriority w:val="64"/>
    <w:basedOn w:val="TableNormal"/>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uiPriority w:val="64"/>
    <w:basedOn w:val="TableNormal"/>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uiPriority w:val="64"/>
    <w:basedOn w:val="TableNormal"/>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uiPriority w:val="64"/>
    <w:basedOn w:val="TableNormal"/>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uiPriority w:val="64"/>
    <w:basedOn w:val="TableNormal"/>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uiPriority w:val="64"/>
    <w:basedOn w:val="TableNormal"/>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uiPriority w:val="65"/>
    <w:basedOn w:val="TableNormal"/>
    <w:pPr>
      <w:spacing w:after="0" w:line="240" w:lineRule="auto"/>
    </w:pPr>
    <w:rPr>
      <w:color w:val="000000"/>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StyleColBandSize w:val="1"/>
      <w:tblStyleRowBandSize w:val="1"/>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MediumList1-Accent1">
    <w:name w:val="Medium List 1 Accent 1"/>
    <w:uiPriority w:val="65"/>
    <w:basedOn w:val="TableNormal"/>
    <w:pPr>
      <w:spacing w:after="0" w:line="240" w:lineRule="auto"/>
    </w:pPr>
    <w:rPr>
      <w:color w:val="000000"/>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uiPriority w:val="65"/>
    <w:basedOn w:val="TableNormal"/>
    <w:pPr>
      <w:spacing w:after="0" w:line="240" w:lineRule="auto"/>
    </w:pPr>
    <w:rPr>
      <w:color w:val="000000"/>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StyleColBandSize w:val="1"/>
      <w:tblStyleRowBandSize w:val="1"/>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MediumList1-Accent3">
    <w:name w:val="Medium List 1 Accent 3"/>
    <w:uiPriority w:val="65"/>
    <w:basedOn w:val="TableNormal"/>
    <w:pPr>
      <w:spacing w:after="0" w:line="240" w:lineRule="auto"/>
    </w:pPr>
    <w:rPr>
      <w:color w:val="000000"/>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StyleColBandSize w:val="1"/>
      <w:tblStyleRowBandSize w:val="1"/>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uiPriority w:val="65"/>
    <w:basedOn w:val="TableNormal"/>
    <w:pPr>
      <w:spacing w:after="0" w:line="240" w:lineRule="auto"/>
    </w:pPr>
    <w:rPr>
      <w:color w:val="000000"/>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StyleColBandSize w:val="1"/>
      <w:tblStyleRowBandSize w:val="1"/>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uiPriority w:val="65"/>
    <w:basedOn w:val="TableNormal"/>
    <w:pPr>
      <w:spacing w:after="0" w:line="240" w:lineRule="auto"/>
    </w:pPr>
    <w:rPr>
      <w:color w:val="000000"/>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StyleColBandSize w:val="1"/>
      <w:tblStyleRowBandSize w:val="1"/>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MediumList1-Accent6">
    <w:name w:val="Medium List 1 Accent 6"/>
    <w:uiPriority w:val="65"/>
    <w:basedOn w:val="TableNormal"/>
    <w:pPr>
      <w:spacing w:after="0" w:line="240" w:lineRule="auto"/>
    </w:pPr>
    <w:rPr>
      <w:color w:val="000000"/>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StyleColBandSize w:val="1"/>
      <w:tblStyleRowBandSize w:val="1"/>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MediumList2">
    <w:name w:val="Medium List 2"/>
    <w:uiPriority w:val="66"/>
    <w:basedOn w:val="TableNormal"/>
    <w:pPr>
      <w:spacing w:after="0" w:line="240" w:lineRule="auto"/>
    </w:pPr>
    <w:rPr>
      <w:rFonts w:asciiTheme="majorHAnsi" w:eastAsiaTheme="majorEastAsia" w:hAnsiTheme="majorHAnsi" w:cstheme="majorBidi"/>
      <w:color w:val="00000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StyleColBandSize w:val="1"/>
      <w:tblStyleRowBandSize w:val="1"/>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uiPriority w:val="66"/>
    <w:basedOn w:val="TableNormal"/>
    <w:pPr>
      <w:spacing w:after="0" w:line="240" w:lineRule="auto"/>
    </w:pPr>
    <w:rPr>
      <w:rFonts w:asciiTheme="majorHAnsi" w:eastAsiaTheme="majorEastAsia" w:hAnsiTheme="majorHAnsi" w:cstheme="majorBidi"/>
      <w:color w:val="00000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StyleColBandSize w:val="1"/>
      <w:tblStyleRowBandSize w:val="1"/>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uiPriority w:val="66"/>
    <w:basedOn w:val="TableNormal"/>
    <w:pPr>
      <w:spacing w:after="0" w:line="240" w:lineRule="auto"/>
    </w:pPr>
    <w:rPr>
      <w:rFonts w:asciiTheme="majorHAnsi" w:eastAsiaTheme="majorEastAsia" w:hAnsiTheme="majorHAnsi" w:cstheme="majorBidi"/>
      <w:color w:val="00000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StyleColBandSize w:val="1"/>
      <w:tblStyleRowBandSize w:val="1"/>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uiPriority w:val="66"/>
    <w:basedOn w:val="TableNormal"/>
    <w:pPr>
      <w:spacing w:after="0" w:line="240" w:lineRule="auto"/>
    </w:pPr>
    <w:rPr>
      <w:rFonts w:asciiTheme="majorHAnsi" w:eastAsiaTheme="majorEastAsia" w:hAnsiTheme="majorHAnsi" w:cstheme="majorBidi"/>
      <w:color w:val="00000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StyleColBandSize w:val="1"/>
      <w:tblStyleRowBandSize w:val="1"/>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uiPriority w:val="66"/>
    <w:basedOn w:val="TableNormal"/>
    <w:pPr>
      <w:spacing w:after="0" w:line="240" w:lineRule="auto"/>
    </w:pPr>
    <w:rPr>
      <w:rFonts w:asciiTheme="majorHAnsi" w:eastAsiaTheme="majorEastAsia" w:hAnsiTheme="majorHAnsi" w:cstheme="majorBidi"/>
      <w:color w:val="00000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StyleColBandSize w:val="1"/>
      <w:tblStyleRowBandSize w:val="1"/>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uiPriority w:val="66"/>
    <w:basedOn w:val="TableNormal"/>
    <w:pPr>
      <w:spacing w:after="0" w:line="240" w:lineRule="auto"/>
    </w:pPr>
    <w:rPr>
      <w:rFonts w:asciiTheme="majorHAnsi" w:eastAsiaTheme="majorEastAsia" w:hAnsiTheme="majorHAnsi" w:cstheme="majorBidi"/>
      <w:color w:val="00000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StyleColBandSize w:val="1"/>
      <w:tblStyleRowBandSize w:val="1"/>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uiPriority w:val="66"/>
    <w:basedOn w:val="TableNormal"/>
    <w:pPr>
      <w:spacing w:after="0" w:line="240" w:lineRule="auto"/>
    </w:pPr>
    <w:rPr>
      <w:rFonts w:asciiTheme="majorHAnsi" w:eastAsiaTheme="majorEastAsia" w:hAnsiTheme="majorHAnsi" w:cstheme="majorBidi"/>
      <w:color w:val="00000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StyleColBandSize w:val="1"/>
      <w:tblStyleRowBandSize w:val="1"/>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uiPriority w:val="67"/>
    <w:basedOn w:val="TableNormal"/>
    <w:pPr>
      <w:spacing w:after="0" w:line="240" w:lineRule="auto"/>
    </w:pPr>
    <w:tblPr>
      <w:tblInd w:w="0" w:type="dxa"/>
      <w:tblBorders>
        <w:top w:val="single" w:sz="8" w:space="0" w:color="3F3F3F" w:themeColor="text1" w:themeTint="bf"/>
        <w:left w:val="single" w:sz="8" w:space="0" w:color="3F3F3F" w:themeColor="text1" w:themeTint="bf"/>
        <w:bottom w:val="single" w:sz="8" w:space="0" w:color="3F3F3F" w:themeColor="text1" w:themeTint="bf"/>
        <w:right w:val="single" w:sz="8" w:space="0" w:color="3F3F3F" w:themeColor="text1" w:themeTint="bf"/>
        <w:insideH w:val="single" w:sz="8" w:space="0" w:color="3F3F3F" w:themeColor="text1" w:themeTint="bf"/>
        <w:insideV w:val="single" w:sz="8" w:space="0" w:color="3F3F3F" w:themeColor="text1" w:themeTint="bf"/>
      </w:tblBorders>
      <w:tblCellMar>
        <w:top w:w="0" w:type="dxa"/>
        <w:left w:w="108" w:type="dxa"/>
        <w:bottom w:w="0" w:type="dxa"/>
        <w:right w:w="108" w:type="dxa"/>
      </w:tblCellMar>
      <w:tblStyleColBandSize w:val="1"/>
      <w:tblStyleRowBandSize w:val="1"/>
    </w:tblPr>
    <w:tcPr>
      <w:shd w:val="clear" w:color="auto" w:fill="BFBFBF" w:themeFill="text1" w:themeFillTint="3f"/>
    </w:tcPr>
    <w:tblStylePr w:type="firstRow">
      <w:rPr>
        <w:b/>
        <w:bCs/>
      </w:rPr>
    </w:tblStylePr>
    <w:tblStylePr w:type="lastRow">
      <w:rPr>
        <w:b/>
        <w:bCs/>
      </w:rPr>
      <w:tblPr/>
      <w:tcPr>
        <w:tcBorders>
          <w:top w:val="single" w:sz="18" w:space="0" w:color="3F3F3F" w:themeColor="text1" w:themeTint="bf"/>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MediumGrid1-Accent1">
    <w:name w:val="Medium Grid 1 Accent 1"/>
    <w:uiPriority w:val="67"/>
    <w:basedOn w:val="TableNormal"/>
    <w:pPr>
      <w:spacing w:after="0" w:line="240" w:lineRule="auto"/>
    </w:pPr>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StyleColBandSize w:val="1"/>
      <w:tblStyleRowBandSize w:val="1"/>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MediumGrid1-Accent2">
    <w:name w:val="Medium Grid 1 Accent 2"/>
    <w:uiPriority w:val="67"/>
    <w:basedOn w:val="TableNormal"/>
    <w:pPr>
      <w:spacing w:after="0" w:line="240" w:lineRule="auto"/>
    </w:pPr>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StyleColBandSize w:val="1"/>
      <w:tblStyleRowBandSize w:val="1"/>
    </w:tblPr>
    <w:tcPr>
      <w:shd w:val="clear" w:color="auto" w:fill="EFD3D3"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uiPriority w:val="67"/>
    <w:basedOn w:val="TableNormal"/>
    <w:pPr>
      <w:spacing w:after="0" w:line="240" w:lineRule="auto"/>
    </w:pPr>
    <w:tblPr>
      <w:tblInd w:w="0" w:type="dxa"/>
      <w:tblBorders>
        <w:top w:val="single" w:sz="8" w:space="0" w:color="B4CC82" w:themeColor="accent3" w:themeTint="bf"/>
        <w:left w:val="single" w:sz="8" w:space="0" w:color="B4CC82" w:themeColor="accent3" w:themeTint="bf"/>
        <w:bottom w:val="single" w:sz="8" w:space="0" w:color="B4CC82" w:themeColor="accent3" w:themeTint="bf"/>
        <w:right w:val="single" w:sz="8" w:space="0" w:color="B4CC82" w:themeColor="accent3" w:themeTint="bf"/>
        <w:insideH w:val="single" w:sz="8" w:space="0" w:color="B4CC82" w:themeColor="accent3" w:themeTint="bf"/>
        <w:insideV w:val="single" w:sz="8" w:space="0" w:color="B4CC82" w:themeColor="accent3" w:themeTint="bf"/>
      </w:tblBorders>
      <w:tblCellMar>
        <w:top w:w="0" w:type="dxa"/>
        <w:left w:w="108" w:type="dxa"/>
        <w:bottom w:w="0" w:type="dxa"/>
        <w:right w:w="108" w:type="dxa"/>
      </w:tblCellMar>
      <w:tblStyleColBandSize w:val="1"/>
      <w:tblStyleRowBandSize w:val="1"/>
    </w:tblPr>
    <w:tcPr>
      <w:shd w:val="clear" w:color="auto" w:fill="E6EED5" w:themeFill="accent3" w:themeFillTint="3f"/>
    </w:tcPr>
    <w:tblStylePr w:type="firstRow">
      <w:rPr>
        <w:b/>
        <w:bCs/>
      </w:rPr>
    </w:tblStylePr>
    <w:tblStylePr w:type="lastRow">
      <w:rPr>
        <w:b/>
        <w:bCs/>
      </w:rPr>
      <w:tblPr/>
      <w:tcPr>
        <w:tcBorders>
          <w:top w:val="single" w:sz="18" w:space="0" w:color="B4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uiPriority w:val="67"/>
    <w:basedOn w:val="TableNormal"/>
    <w:pPr>
      <w:spacing w:after="0" w:line="240" w:lineRule="auto"/>
    </w:pPr>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StyleColBandSize w:val="1"/>
      <w:tblStyleRowBandSize w:val="1"/>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uiPriority w:val="67"/>
    <w:basedOn w:val="TableNormal"/>
    <w:pPr>
      <w:spacing w:after="0" w:line="240" w:lineRule="auto"/>
    </w:pPr>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StyleColBandSize w:val="1"/>
      <w:tblStyleRowBandSize w:val="1"/>
    </w:tblPr>
    <w:tcPr>
      <w:shd w:val="clear" w:color="auto" w:fill="D2EAF0"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uiPriority w:val="67"/>
    <w:basedOn w:val="TableNormal"/>
    <w:pPr>
      <w:spacing w:after="0" w:line="240" w:lineRule="auto"/>
    </w:pPr>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StyleColBandSize w:val="1"/>
      <w:tblStyleRowBandSize w:val="1"/>
    </w:tblPr>
    <w:tcPr>
      <w:shd w:val="clear" w:color="auto" w:fill="FDE5D1"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uiPriority w:val="68"/>
    <w:basedOn w:val="TableNormal"/>
    <w:pPr>
      <w:spacing w:after="0" w:line="240" w:lineRule="auto"/>
    </w:pPr>
    <w:rPr>
      <w:rFonts w:asciiTheme="majorHAnsi" w:eastAsiaTheme="majorEastAsia" w:hAnsiTheme="majorHAnsi" w:cstheme="majorBidi"/>
      <w:color w:val="00000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StyleColBandSize w:val="1"/>
      <w:tblStyleRowBandSize w:val="1"/>
    </w:tblPr>
    <w:tcPr>
      <w:shd w:val="clear" w:color="auto" w:fill="BFBFBF" w:themeFill="text1" w:themeFillTint="3f"/>
    </w:tcPr>
    <w:tblStylePr w:type="firstRow">
      <w:rPr>
        <w:b/>
        <w:bCs/>
        <w:color w:val="000000"/>
      </w:rPr>
      <w:tblPr/>
      <w:tcPr>
        <w:shd w:val="clear" w:color="auto" w:fill="E5E5E5" w:themeFill="text1"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CBCBCB" w:themeFill="text1" w:themeFillTint="33"/>
      </w:tcPr>
    </w:tblStylePr>
    <w:tblStylePr w:type="band1Vert">
      <w:tblPr/>
      <w:tcPr>
        <w:shd w:val="clear" w:color="auto" w:fill="7F7F7F" w:themeFill="text1" w:themeFillTint="7f"/>
      </w:tcPr>
    </w:tblStylePr>
    <w:tblStylePr w:type="band1Horz">
      <w:tblPr/>
      <w:tcPr>
        <w:tcBorders>
          <w:insideH w:val="single" w:sz="6" w:space="0" w:color="000000" w:themeColor="text1"/>
          <w:insideV w:val="single" w:sz="6" w:space="0" w:color="000000" w:themeColor="text1"/>
        </w:tcBorders>
        <w:shd w:val="clear" w:color="auto" w:fill="7F7F7F" w:themeFill="text1" w:themeFillTint="7f"/>
      </w:tcPr>
    </w:tblStylePr>
    <w:tblStylePr w:type="nwCell">
      <w:tblPr/>
      <w:tcPr>
        <w:shd w:val="clear" w:color="auto" w:fill="FFFFFF" w:themeFill="background1"/>
      </w:tcPr>
    </w:tblStylePr>
  </w:style>
  <w:style w:type="table" w:styleId="MediumGrid2-Accent1">
    <w:name w:val="Medium Grid 2 Accent 1"/>
    <w:uiPriority w:val="68"/>
    <w:basedOn w:val="TableNormal"/>
    <w:pPr>
      <w:spacing w:after="0" w:line="240" w:lineRule="auto"/>
    </w:pPr>
    <w:rPr>
      <w:rFonts w:asciiTheme="majorHAnsi" w:eastAsiaTheme="majorEastAsia" w:hAnsiTheme="majorHAnsi" w:cstheme="majorBidi"/>
      <w:color w:val="00000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StyleColBandSize w:val="1"/>
      <w:tblStyleRowBandSize w:val="1"/>
    </w:tblPr>
    <w:tcPr>
      <w:shd w:val="clear" w:color="auto" w:fill="D3DFEE" w:themeFill="accent1" w:themeFillTint="3f"/>
    </w:tcPr>
    <w:tblStylePr w:type="firstRow">
      <w:rPr>
        <w:b/>
        <w:bCs/>
        <w:color w:val="000000"/>
      </w:rPr>
      <w:tblPr/>
      <w:tcPr>
        <w:shd w:val="clear" w:color="auto" w:fill="EDF2F8" w:themeFill="accent1"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C0DE" w:themeFill="accent1" w:themeFillTint="7f"/>
      </w:tcPr>
    </w:tblStylePr>
    <w:tblStylePr w:type="nwCell">
      <w:tblPr/>
      <w:tcPr>
        <w:shd w:val="clear" w:color="auto" w:fill="FFFFFF" w:themeFill="background1"/>
      </w:tcPr>
    </w:tblStylePr>
  </w:style>
  <w:style w:type="table" w:styleId="MediumGrid2-Accent2">
    <w:name w:val="Medium Grid 2 Accent 2"/>
    <w:uiPriority w:val="68"/>
    <w:basedOn w:val="TableNormal"/>
    <w:pPr>
      <w:spacing w:after="0" w:line="240" w:lineRule="auto"/>
    </w:pPr>
    <w:rPr>
      <w:rFonts w:asciiTheme="majorHAnsi" w:eastAsiaTheme="majorEastAsia" w:hAnsiTheme="majorHAnsi" w:cstheme="majorBidi"/>
      <w:color w:val="00000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StyleColBandSize w:val="1"/>
      <w:tblStyleRowBandSize w:val="1"/>
    </w:tblPr>
    <w:tcPr>
      <w:shd w:val="clear" w:color="auto" w:fill="EFD3D3" w:themeFill="accent2" w:themeFillTint="3f"/>
    </w:tcPr>
    <w:tblStylePr w:type="firstRow">
      <w:rPr>
        <w:b/>
        <w:bCs/>
        <w:color w:val="000000"/>
      </w:rPr>
      <w:tblPr/>
      <w:tcPr>
        <w:shd w:val="clear" w:color="auto" w:fill="F8EDED" w:themeFill="accent2"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uiPriority w:val="68"/>
    <w:basedOn w:val="TableNormal"/>
    <w:pPr>
      <w:spacing w:after="0" w:line="240" w:lineRule="auto"/>
    </w:pPr>
    <w:rPr>
      <w:rFonts w:asciiTheme="majorHAnsi" w:eastAsiaTheme="majorEastAsia" w:hAnsiTheme="majorHAnsi" w:cstheme="majorBidi"/>
      <w:color w:val="00000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StyleColBandSize w:val="1"/>
      <w:tblStyleRowBandSize w:val="1"/>
    </w:tblPr>
    <w:tcPr>
      <w:shd w:val="clear" w:color="auto" w:fill="E6EED5" w:themeFill="accent3" w:themeFillTint="3f"/>
    </w:tcPr>
    <w:tblStylePr w:type="firstRow">
      <w:rPr>
        <w:b/>
        <w:bCs/>
        <w:color w:val="000000"/>
      </w:rPr>
      <w:tblPr/>
      <w:tcPr>
        <w:shd w:val="clear" w:color="auto" w:fill="F5F8EE" w:themeFill="accent3"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EB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uiPriority w:val="68"/>
    <w:basedOn w:val="TableNormal"/>
    <w:pPr>
      <w:spacing w:after="0" w:line="240" w:lineRule="auto"/>
    </w:pPr>
    <w:rPr>
      <w:rFonts w:asciiTheme="majorHAnsi" w:eastAsiaTheme="majorEastAsia" w:hAnsiTheme="majorHAnsi" w:cstheme="majorBidi"/>
      <w:color w:val="00000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StyleColBandSize w:val="1"/>
      <w:tblStyleRowBandSize w:val="1"/>
    </w:tblPr>
    <w:tcPr>
      <w:shd w:val="clear" w:color="auto" w:fill="DFD8E8" w:themeFill="accent4" w:themeFillTint="3f"/>
    </w:tcPr>
    <w:tblStylePr w:type="firstRow">
      <w:rPr>
        <w:b/>
        <w:bCs/>
        <w:color w:val="000000"/>
      </w:rPr>
      <w:tblPr/>
      <w:tcPr>
        <w:shd w:val="clear" w:color="auto" w:fill="F2EFF5" w:themeFill="accent4"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uiPriority w:val="68"/>
    <w:basedOn w:val="TableNormal"/>
    <w:pPr>
      <w:spacing w:after="0" w:line="240" w:lineRule="auto"/>
    </w:pPr>
    <w:rPr>
      <w:rFonts w:asciiTheme="majorHAnsi" w:eastAsiaTheme="majorEastAsia" w:hAnsiTheme="majorHAnsi" w:cstheme="majorBidi"/>
      <w:color w:val="00000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StyleColBandSize w:val="1"/>
      <w:tblStyleRowBandSize w:val="1"/>
    </w:tblPr>
    <w:tcPr>
      <w:shd w:val="clear" w:color="auto" w:fill="D2EAF0" w:themeFill="accent5" w:themeFillTint="3f"/>
    </w:tcPr>
    <w:tblStylePr w:type="firstRow">
      <w:rPr>
        <w:b/>
        <w:bCs/>
        <w:color w:val="000000"/>
      </w:rPr>
      <w:tblPr/>
      <w:tcPr>
        <w:shd w:val="clear" w:color="auto" w:fill="EDF6F9" w:themeFill="accent5"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uiPriority w:val="68"/>
    <w:basedOn w:val="TableNormal"/>
    <w:pPr>
      <w:spacing w:after="0" w:line="240" w:lineRule="auto"/>
    </w:pPr>
    <w:rPr>
      <w:rFonts w:asciiTheme="majorHAnsi" w:eastAsiaTheme="majorEastAsia" w:hAnsiTheme="majorHAnsi" w:cstheme="majorBidi"/>
      <w:color w:val="00000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StyleColBandSize w:val="1"/>
      <w:tblStyleRowBandSize w:val="1"/>
    </w:tblPr>
    <w:tcPr>
      <w:shd w:val="clear" w:color="auto" w:fill="FDE5D1" w:themeFill="accent6" w:themeFillTint="3f"/>
    </w:tcPr>
    <w:tblStylePr w:type="firstRow">
      <w:rPr>
        <w:b/>
        <w:bCs/>
        <w:color w:val="000000"/>
      </w:rPr>
      <w:tblPr/>
      <w:tcPr>
        <w:shd w:val="clear" w:color="auto" w:fill="FEF4EC" w:themeFill="accent6" w:themeFillTint="19"/>
      </w:tcPr>
    </w:tblStylePr>
    <w:tblStylePr w:type="lastRow">
      <w:rPr>
        <w:b/>
        <w:bCs/>
        <w:color w:val="000000"/>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rPr>
      <w:tblPr/>
      <w:tcPr>
        <w:tcBorders>
          <w:top w:val="nil"/>
          <w:left w:val="nil"/>
          <w:bottom w:val="nil"/>
          <w:right w:val="nil"/>
          <w:insideH w:val="nil"/>
          <w:insideV w:val="nil"/>
        </w:tcBorders>
        <w:shd w:val="clear" w:color="auto" w:fill="FDEA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uiPriority w:val="69"/>
    <w:basedOn w:val="TableNormal"/>
    <w:pPr>
      <w:spacing w:after="0" w:line="240" w:lineRule="auto"/>
    </w:p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StyleColBandSize w:val="1"/>
      <w:tblStyleRowBandSize w:val="1"/>
    </w:tblPr>
    <w:tcPr>
      <w:shd w:val="clear" w:color="auto" w:fill="BFBFBF" w:themeFill="text1" w:themeFillTint="3f"/>
    </w:tcPr>
    <w:tblStylePr w:type="firstRow">
      <w:rPr>
        <w:b/>
        <w:bCs/>
        <w:i w:val="0"/>
        <w:iCs w:val="0"/>
        <w:color w:val="FFFFFF"/>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F7F7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F7F7F" w:themeFill="text1" w:themeFillTint="7f"/>
      </w:tcPr>
    </w:tblStylePr>
  </w:style>
  <w:style w:type="table" w:styleId="MediumGrid3-Accent1">
    <w:name w:val="Medium Grid 3 Accent 1"/>
    <w:uiPriority w:val="69"/>
    <w:basedOn w:val="TableNormal"/>
    <w:pPr>
      <w:spacing w:after="0" w:line="240" w:lineRule="auto"/>
    </w:p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0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0DE" w:themeFill="accent1" w:themeFillTint="7f"/>
      </w:tcPr>
    </w:tblStylePr>
  </w:style>
  <w:style w:type="table" w:styleId="MediumGrid3-Accent2">
    <w:name w:val="Medium Grid 3 Accent 2"/>
    <w:uiPriority w:val="69"/>
    <w:basedOn w:val="TableNormal"/>
    <w:pPr>
      <w:spacing w:after="0" w:line="240" w:lineRule="auto"/>
    </w:p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StyleColBandSize w:val="1"/>
      <w:tblStyleRowBandSize w:val="1"/>
    </w:tblPr>
    <w:tcPr>
      <w:shd w:val="clear" w:color="auto" w:fill="EFD3D3" w:themeFill="accent2" w:themeFillTint="3f"/>
    </w:tcPr>
    <w:tblStylePr w:type="firstRow">
      <w:rPr>
        <w:b/>
        <w:bCs/>
        <w:i w:val="0"/>
        <w:iCs w:val="0"/>
        <w:color w:val="FFFFFF"/>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uiPriority w:val="69"/>
    <w:basedOn w:val="TableNormal"/>
    <w:pPr>
      <w:spacing w:after="0" w:line="240" w:lineRule="auto"/>
    </w:p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StyleColBandSize w:val="1"/>
      <w:tblStyleRowBandSize w:val="1"/>
    </w:tblPr>
    <w:tcPr>
      <w:shd w:val="clear" w:color="auto" w:fill="E6EED5" w:themeFill="accent3" w:themeFillTint="3f"/>
    </w:tcPr>
    <w:tblStylePr w:type="firstRow">
      <w:rPr>
        <w:b/>
        <w:bCs/>
        <w:i w:val="0"/>
        <w:iCs w:val="0"/>
        <w:color w:val="FFFFFF"/>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uiPriority w:val="69"/>
    <w:basedOn w:val="TableNormal"/>
    <w:pPr>
      <w:spacing w:after="0" w:line="240" w:lineRule="auto"/>
    </w:p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StyleColBandSize w:val="1"/>
      <w:tblStyleRowBandSize w:val="1"/>
    </w:tblPr>
    <w:tcPr>
      <w:shd w:val="clear" w:color="auto" w:fill="DFD8E8" w:themeFill="accent4" w:themeFillTint="3f"/>
    </w:tcPr>
    <w:tblStylePr w:type="firstRow">
      <w:rPr>
        <w:b/>
        <w:bCs/>
        <w:i w:val="0"/>
        <w:iCs w:val="0"/>
        <w:color w:val="FFFFFF"/>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uiPriority w:val="69"/>
    <w:basedOn w:val="TableNormal"/>
    <w:pPr>
      <w:spacing w:after="0" w:line="240" w:lineRule="auto"/>
    </w:p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StyleColBandSize w:val="1"/>
      <w:tblStyleRowBandSize w:val="1"/>
    </w:tblPr>
    <w:tcPr>
      <w:shd w:val="clear" w:color="auto" w:fill="D2EAF0" w:themeFill="accent5" w:themeFillTint="3f"/>
    </w:tcPr>
    <w:tblStylePr w:type="firstRow">
      <w:rPr>
        <w:b/>
        <w:bCs/>
        <w:i w:val="0"/>
        <w:iCs w:val="0"/>
        <w:color w:val="FFFFFF"/>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uiPriority w:val="69"/>
    <w:basedOn w:val="TableNormal"/>
    <w:pPr>
      <w:spacing w:after="0" w:line="240" w:lineRule="auto"/>
    </w:p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StyleColBandSize w:val="1"/>
      <w:tblStyleRowBandSize w:val="1"/>
    </w:tblPr>
    <w:tcPr>
      <w:shd w:val="clear" w:color="auto" w:fill="FDE5D1" w:themeFill="accent6" w:themeFillTint="3f"/>
    </w:tcPr>
    <w:tblStylePr w:type="firstRow">
      <w:rPr>
        <w:b/>
        <w:bCs/>
        <w:i w:val="0"/>
        <w:iCs w:val="0"/>
        <w:color w:val="FFFFFF"/>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uiPriority w:val="70"/>
    <w:basedOn w:val="TableNormal"/>
    <w:pPr>
      <w:spacing w:after="0" w:line="240" w:lineRule="auto"/>
    </w:pPr>
    <w:rPr>
      <w:color w:val="FFFFFF"/>
    </w:rPr>
    <w:tblPr>
      <w:tblInd w:w="0" w:type="dxa"/>
      <w:tblCellMar>
        <w:top w:w="0" w:type="dxa"/>
        <w:left w:w="108" w:type="dxa"/>
        <w:bottom w:w="0" w:type="dxa"/>
        <w:right w:w="108" w:type="dxa"/>
      </w:tblCellMar>
      <w:tblStyleColBandSize w:val="1"/>
      <w:tblStyleRow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uiPriority w:val="70"/>
    <w:basedOn w:val="TableNormal"/>
    <w:pPr>
      <w:spacing w:after="0" w:line="240" w:lineRule="auto"/>
    </w:pPr>
    <w:rPr>
      <w:color w:val="FFFFFF"/>
    </w:rPr>
    <w:tblPr>
      <w:tblInd w:w="0" w:type="dxa"/>
      <w:tblCellMar>
        <w:top w:w="0" w:type="dxa"/>
        <w:left w:w="108" w:type="dxa"/>
        <w:bottom w:w="0" w:type="dxa"/>
        <w:right w:w="108" w:type="dxa"/>
      </w:tblCellMar>
      <w:tblStyleColBandSize w:val="1"/>
      <w:tblStyleRow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406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609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6092" w:themeFill="accent1" w:themeFillShade="bf"/>
      </w:tcPr>
    </w:tblStylePr>
    <w:tblStylePr w:type="band1Vert">
      <w:tblPr/>
      <w:tcPr>
        <w:tcBorders>
          <w:top w:val="nil"/>
          <w:left w:val="nil"/>
          <w:bottom w:val="nil"/>
          <w:right w:val="nil"/>
          <w:insideH w:val="nil"/>
          <w:insideV w:val="nil"/>
        </w:tcBorders>
        <w:shd w:val="clear" w:color="auto" w:fill="376092" w:themeFill="accent1" w:themeFillShade="bf"/>
      </w:tcPr>
    </w:tblStylePr>
    <w:tblStylePr w:type="band1Horz">
      <w:tblPr/>
      <w:tcPr>
        <w:tcBorders>
          <w:top w:val="nil"/>
          <w:left w:val="nil"/>
          <w:bottom w:val="nil"/>
          <w:right w:val="nil"/>
          <w:insideH w:val="nil"/>
          <w:insideV w:val="nil"/>
        </w:tcBorders>
        <w:shd w:val="clear" w:color="auto" w:fill="376092" w:themeFill="accent1" w:themeFillShade="bf"/>
      </w:tcPr>
    </w:tblStylePr>
  </w:style>
  <w:style w:type="table" w:styleId="DarkList-Accent2">
    <w:name w:val="Dark List Accent 2"/>
    <w:uiPriority w:val="70"/>
    <w:basedOn w:val="TableNormal"/>
    <w:pPr>
      <w:spacing w:after="0" w:line="240" w:lineRule="auto"/>
    </w:pPr>
    <w:rPr>
      <w:color w:val="FFFFFF"/>
    </w:rPr>
    <w:tblPr>
      <w:tblInd w:w="0" w:type="dxa"/>
      <w:tblCellMar>
        <w:top w:w="0" w:type="dxa"/>
        <w:left w:w="108" w:type="dxa"/>
        <w:bottom w:w="0" w:type="dxa"/>
        <w:right w:w="108" w:type="dxa"/>
      </w:tblCellMar>
      <w:tblStyleColBandSize w:val="1"/>
      <w:tblStyleRow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25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5373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53735" w:themeFill="accent2" w:themeFillShade="bf"/>
      </w:tcPr>
    </w:tblStylePr>
    <w:tblStylePr w:type="band1Vert">
      <w:tblPr/>
      <w:tcPr>
        <w:tcBorders>
          <w:top w:val="nil"/>
          <w:left w:val="nil"/>
          <w:bottom w:val="nil"/>
          <w:right w:val="nil"/>
          <w:insideH w:val="nil"/>
          <w:insideV w:val="nil"/>
        </w:tcBorders>
        <w:shd w:val="clear" w:color="auto" w:fill="953735" w:themeFill="accent2" w:themeFillShade="bf"/>
      </w:tcPr>
    </w:tblStylePr>
    <w:tblStylePr w:type="band1Horz">
      <w:tblPr/>
      <w:tcPr>
        <w:tcBorders>
          <w:top w:val="nil"/>
          <w:left w:val="nil"/>
          <w:bottom w:val="nil"/>
          <w:right w:val="nil"/>
          <w:insideH w:val="nil"/>
          <w:insideV w:val="nil"/>
        </w:tcBorders>
        <w:shd w:val="clear" w:color="auto" w:fill="953735" w:themeFill="accent2" w:themeFillShade="bf"/>
      </w:tcPr>
    </w:tblStylePr>
  </w:style>
  <w:style w:type="table" w:styleId="DarkList-Accent3">
    <w:name w:val="Dark List Accent 3"/>
    <w:uiPriority w:val="70"/>
    <w:basedOn w:val="TableNormal"/>
    <w:pPr>
      <w:spacing w:after="0" w:line="240" w:lineRule="auto"/>
    </w:pPr>
    <w:rPr>
      <w:color w:val="FFFFFF"/>
    </w:rPr>
    <w:tblPr>
      <w:tblInd w:w="0" w:type="dxa"/>
      <w:tblCellMar>
        <w:top w:w="0" w:type="dxa"/>
        <w:left w:w="108" w:type="dxa"/>
        <w:bottom w:w="0" w:type="dxa"/>
        <w:right w:w="108" w:type="dxa"/>
      </w:tblCellMar>
      <w:tblStyleColBandSize w:val="1"/>
      <w:tblStyleRow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62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3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33C" w:themeFill="accent3" w:themeFillShade="bf"/>
      </w:tcPr>
    </w:tblStylePr>
    <w:tblStylePr w:type="band1Vert">
      <w:tblPr/>
      <w:tcPr>
        <w:tcBorders>
          <w:top w:val="nil"/>
          <w:left w:val="nil"/>
          <w:bottom w:val="nil"/>
          <w:right w:val="nil"/>
          <w:insideH w:val="nil"/>
          <w:insideV w:val="nil"/>
        </w:tcBorders>
        <w:shd w:val="clear" w:color="auto" w:fill="76933C" w:themeFill="accent3" w:themeFillShade="bf"/>
      </w:tcPr>
    </w:tblStylePr>
    <w:tblStylePr w:type="band1Horz">
      <w:tblPr/>
      <w:tcPr>
        <w:tcBorders>
          <w:top w:val="nil"/>
          <w:left w:val="nil"/>
          <w:bottom w:val="nil"/>
          <w:right w:val="nil"/>
          <w:insideH w:val="nil"/>
          <w:insideV w:val="nil"/>
        </w:tcBorders>
        <w:shd w:val="clear" w:color="auto" w:fill="76933C" w:themeFill="accent3" w:themeFillShade="bf"/>
      </w:tcPr>
    </w:tblStylePr>
  </w:style>
  <w:style w:type="table" w:styleId="DarkList-Accent4">
    <w:name w:val="Dark List Accent 4"/>
    <w:uiPriority w:val="70"/>
    <w:basedOn w:val="TableNormal"/>
    <w:pPr>
      <w:spacing w:after="0" w:line="240" w:lineRule="auto"/>
    </w:pPr>
    <w:rPr>
      <w:color w:val="FFFFFF"/>
    </w:rPr>
    <w:tblPr>
      <w:tblInd w:w="0" w:type="dxa"/>
      <w:tblCellMar>
        <w:top w:w="0" w:type="dxa"/>
        <w:left w:w="108" w:type="dxa"/>
        <w:bottom w:w="0" w:type="dxa"/>
        <w:right w:w="108" w:type="dxa"/>
      </w:tblCellMar>
      <w:tblStyleColBandSize w:val="1"/>
      <w:tblStyleRow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31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04A7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04A7B" w:themeFill="accent4" w:themeFillShade="bf"/>
      </w:tcPr>
    </w:tblStylePr>
    <w:tblStylePr w:type="band1Vert">
      <w:tblPr/>
      <w:tcPr>
        <w:tcBorders>
          <w:top w:val="nil"/>
          <w:left w:val="nil"/>
          <w:bottom w:val="nil"/>
          <w:right w:val="nil"/>
          <w:insideH w:val="nil"/>
          <w:insideV w:val="nil"/>
        </w:tcBorders>
        <w:shd w:val="clear" w:color="auto" w:fill="604A7B" w:themeFill="accent4" w:themeFillShade="bf"/>
      </w:tcPr>
    </w:tblStylePr>
    <w:tblStylePr w:type="band1Horz">
      <w:tblPr/>
      <w:tcPr>
        <w:tcBorders>
          <w:top w:val="nil"/>
          <w:left w:val="nil"/>
          <w:bottom w:val="nil"/>
          <w:right w:val="nil"/>
          <w:insideH w:val="nil"/>
          <w:insideV w:val="nil"/>
        </w:tcBorders>
        <w:shd w:val="clear" w:color="auto" w:fill="604A7B" w:themeFill="accent4" w:themeFillShade="bf"/>
      </w:tcPr>
    </w:tblStylePr>
  </w:style>
  <w:style w:type="table" w:styleId="DarkList-Accent5">
    <w:name w:val="Dark List Accent 5"/>
    <w:uiPriority w:val="70"/>
    <w:basedOn w:val="TableNormal"/>
    <w:pPr>
      <w:spacing w:after="0" w:line="240" w:lineRule="auto"/>
    </w:pPr>
    <w:rPr>
      <w:color w:val="FFFFFF"/>
    </w:rPr>
    <w:tblPr>
      <w:tblInd w:w="0" w:type="dxa"/>
      <w:tblCellMar>
        <w:top w:w="0" w:type="dxa"/>
        <w:left w:w="108" w:type="dxa"/>
        <w:bottom w:w="0" w:type="dxa"/>
        <w:right w:w="108" w:type="dxa"/>
      </w:tblCellMar>
      <w:tblStyleColBandSize w:val="1"/>
      <w:tblStyleRow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5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59B" w:themeFill="accent5" w:themeFillShade="bf"/>
      </w:tcPr>
    </w:tblStylePr>
    <w:tblStylePr w:type="band1Vert">
      <w:tblPr/>
      <w:tcPr>
        <w:tcBorders>
          <w:top w:val="nil"/>
          <w:left w:val="nil"/>
          <w:bottom w:val="nil"/>
          <w:right w:val="nil"/>
          <w:insideH w:val="nil"/>
          <w:insideV w:val="nil"/>
        </w:tcBorders>
        <w:shd w:val="clear" w:color="auto" w:fill="31859B" w:themeFill="accent5" w:themeFillShade="bf"/>
      </w:tcPr>
    </w:tblStylePr>
    <w:tblStylePr w:type="band1Horz">
      <w:tblPr/>
      <w:tcPr>
        <w:tcBorders>
          <w:top w:val="nil"/>
          <w:left w:val="nil"/>
          <w:bottom w:val="nil"/>
          <w:right w:val="nil"/>
          <w:insideH w:val="nil"/>
          <w:insideV w:val="nil"/>
        </w:tcBorders>
        <w:shd w:val="clear" w:color="auto" w:fill="31859B" w:themeFill="accent5" w:themeFillShade="bf"/>
      </w:tcPr>
    </w:tblStylePr>
  </w:style>
  <w:style w:type="table" w:styleId="DarkList-Accent6">
    <w:name w:val="Dark List Accent 6"/>
    <w:uiPriority w:val="70"/>
    <w:basedOn w:val="TableNormal"/>
    <w:pPr>
      <w:spacing w:after="0" w:line="240" w:lineRule="auto"/>
    </w:pPr>
    <w:rPr>
      <w:color w:val="FFFFFF"/>
    </w:rPr>
    <w:tblPr>
      <w:tblInd w:w="0" w:type="dxa"/>
      <w:tblCellMar>
        <w:top w:w="0" w:type="dxa"/>
        <w:left w:w="108" w:type="dxa"/>
        <w:bottom w:w="0" w:type="dxa"/>
        <w:right w:w="108" w:type="dxa"/>
      </w:tblCellMar>
      <w:tblStyleColBandSize w:val="1"/>
      <w:tblStyleRow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80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4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46C0A" w:themeFill="accent6" w:themeFillShade="bf"/>
      </w:tcPr>
    </w:tblStylePr>
    <w:tblStylePr w:type="band1Vert">
      <w:tblPr/>
      <w:tcPr>
        <w:tcBorders>
          <w:top w:val="nil"/>
          <w:left w:val="nil"/>
          <w:bottom w:val="nil"/>
          <w:right w:val="nil"/>
          <w:insideH w:val="nil"/>
          <w:insideV w:val="nil"/>
        </w:tcBorders>
        <w:shd w:val="clear" w:color="auto" w:fill="E46C0A" w:themeFill="accent6" w:themeFillShade="bf"/>
      </w:tcPr>
    </w:tblStylePr>
    <w:tblStylePr w:type="band1Horz">
      <w:tblPr/>
      <w:tcPr>
        <w:tcBorders>
          <w:top w:val="nil"/>
          <w:left w:val="nil"/>
          <w:bottom w:val="nil"/>
          <w:right w:val="nil"/>
          <w:insideH w:val="nil"/>
          <w:insideV w:val="nil"/>
        </w:tcBorders>
        <w:shd w:val="clear" w:color="auto" w:fill="E46C0A" w:themeFill="accent6" w:themeFillShade="bf"/>
      </w:tcPr>
    </w:tblStylePr>
  </w:style>
  <w:style w:type="table" w:styleId="ColorfulShading">
    <w:name w:val="Colorful Shading"/>
    <w:uiPriority w:val="71"/>
    <w:basedOn w:val="TableNormal"/>
    <w:pPr>
      <w:spacing w:after="0" w:line="240" w:lineRule="auto"/>
    </w:pPr>
    <w:rPr>
      <w:color w:val="000000"/>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StyleColBandSize w:val="1"/>
      <w:tblStyleRowBandSize w:val="1"/>
    </w:tblPr>
    <w:tcPr>
      <w:shd w:val="clear" w:color="auto" w:fill="E5E5E5"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rPr>
      <w:tblPr/>
      <w:tcPr>
        <w:tcBorders>
          <w:top w:val="single" w:sz="6" w:space="0" w:color="FFFFFF" w:themeColor="background1"/>
        </w:tcBorders>
        <w:shd w:val="clear" w:color="auto" w:fill="000000" w:themeFill="text1" w:themeFillShade="99"/>
      </w:tcPr>
    </w:tblStylePr>
    <w:tblStylePr w:type="firstCol">
      <w:rPr>
        <w:color w:val="FFFFFF"/>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89898" w:themeFill="text1" w:themeFillTint="66"/>
      </w:tcPr>
    </w:tblStylePr>
    <w:tblStylePr w:type="band1Horz">
      <w:tblPr/>
      <w:tcPr>
        <w:shd w:val="clear" w:color="auto" w:fill="7F7F7F" w:themeFill="text1" w:themeFillTint="7f"/>
      </w:tcPr>
    </w:tblStylePr>
    <w:tblStylePr w:type="neCell">
      <w:rPr>
        <w:color w:val="000000"/>
      </w:rPr>
    </w:tblStylePr>
    <w:tblStylePr w:type="nwCell">
      <w:rPr>
        <w:color w:val="000000"/>
      </w:rPr>
    </w:tblStylePr>
  </w:style>
  <w:style w:type="table" w:styleId="ColorfulShading-Accent1">
    <w:name w:val="Colorful Shading Accent 1"/>
    <w:uiPriority w:val="71"/>
    <w:basedOn w:val="TableNormal"/>
    <w:pPr>
      <w:spacing w:after="0" w:line="240" w:lineRule="auto"/>
    </w:pPr>
    <w:rPr>
      <w:color w:val="000000"/>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StyleColBandSize w:val="1"/>
      <w:tblStyleRowBandSize w:val="1"/>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rPr>
      <w:tblPr/>
      <w:tcPr>
        <w:tcBorders>
          <w:top w:val="single" w:sz="6" w:space="0" w:color="FFFFFF" w:themeColor="background1"/>
        </w:tcBorders>
        <w:shd w:val="clear" w:color="auto" w:fill="2C4D75" w:themeFill="accent1" w:themeFillShade="99"/>
      </w:tcPr>
    </w:tblStylePr>
    <w:tblStylePr w:type="firstCol">
      <w:rPr>
        <w:color w:val="FFFFFF"/>
      </w:rPr>
      <w:tblPr/>
      <w:tcPr>
        <w:tcBorders>
          <w:top w:val="nil"/>
          <w:left w:val="nil"/>
          <w:bottom w:val="nil"/>
          <w:right w:val="nil"/>
          <w:insideH w:val="single" w:sz="4" w:space="0" w:color="2C4D75" w:themeColor="accent1" w:themeShade="99"/>
          <w:insideV w:val="nil"/>
        </w:tcBorders>
        <w:shd w:val="clear" w:color="auto" w:fill="2C4D75" w:themeFill="accent1" w:themeFillShade="99"/>
      </w:tcPr>
    </w:tblStylePr>
    <w:tblStylePr w:type="lastCol">
      <w:rPr>
        <w:color w:val="FFFFFF"/>
      </w:rPr>
      <w:tblPr/>
      <w:tcPr>
        <w:tcBorders>
          <w:top w:val="nil"/>
          <w:left w:val="nil"/>
          <w:bottom w:val="nil"/>
          <w:right w:val="nil"/>
          <w:insideH w:val="nil"/>
          <w:insideV w:val="nil"/>
        </w:tcBorders>
        <w:shd w:val="clear" w:color="auto" w:fill="2C4D75"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rPr>
    </w:tblStylePr>
    <w:tblStylePr w:type="nwCell">
      <w:rPr>
        <w:color w:val="000000"/>
      </w:rPr>
    </w:tblStylePr>
  </w:style>
  <w:style w:type="table" w:styleId="ColorfulShading-Accent2">
    <w:name w:val="Colorful Shading Accent 2"/>
    <w:uiPriority w:val="71"/>
    <w:basedOn w:val="TableNormal"/>
    <w:pPr>
      <w:spacing w:after="0" w:line="240" w:lineRule="auto"/>
    </w:pPr>
    <w:rPr>
      <w:color w:val="000000"/>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StyleColBandSize w:val="1"/>
      <w:tblStyleRowBandSize w:val="1"/>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rPr>
      <w:tblPr/>
      <w:tcPr>
        <w:tcBorders>
          <w:top w:val="single" w:sz="6" w:space="0" w:color="FFFFFF" w:themeColor="background1"/>
        </w:tcBorders>
        <w:shd w:val="clear" w:color="auto" w:fill="772C2A" w:themeFill="accent2" w:themeFillShade="99"/>
      </w:tcPr>
    </w:tblStylePr>
    <w:tblStylePr w:type="firstCol">
      <w:rPr>
        <w:color w:val="FFFFFF"/>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9B7" w:themeFill="accent2" w:themeFillTint="66"/>
      </w:tcPr>
    </w:tblStylePr>
    <w:tblStylePr w:type="band1Horz">
      <w:tblPr/>
      <w:tcPr>
        <w:shd w:val="clear" w:color="auto" w:fill="DFA7A6" w:themeFill="accent2" w:themeFillTint="7f"/>
      </w:tcPr>
    </w:tblStylePr>
    <w:tblStylePr w:type="neCell">
      <w:rPr>
        <w:color w:val="000000"/>
      </w:rPr>
    </w:tblStylePr>
    <w:tblStylePr w:type="nwCell">
      <w:rPr>
        <w:color w:val="000000"/>
      </w:rPr>
    </w:tblStylePr>
  </w:style>
  <w:style w:type="table" w:styleId="ColorfulShading-Accent3">
    <w:name w:val="Colorful Shading Accent 3"/>
    <w:uiPriority w:val="71"/>
    <w:basedOn w:val="TableNormal"/>
    <w:pPr>
      <w:spacing w:after="0" w:line="240" w:lineRule="auto"/>
    </w:pPr>
    <w:rPr>
      <w:color w:val="000000"/>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StyleColBandSize w:val="1"/>
      <w:tblStyleRowBandSize w:val="1"/>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rPr>
      <w:tblPr/>
      <w:tcPr>
        <w:tcBorders>
          <w:top w:val="single" w:sz="6" w:space="0" w:color="FFFFFF" w:themeColor="background1"/>
        </w:tcBorders>
        <w:shd w:val="clear" w:color="auto" w:fill="5F7530" w:themeFill="accent3" w:themeFillShade="99"/>
      </w:tcPr>
    </w:tblStylePr>
    <w:tblStylePr w:type="firstCol">
      <w:rPr>
        <w:color w:val="FFFFFF"/>
      </w:rPr>
      <w:tblPr/>
      <w:tcPr>
        <w:tcBorders>
          <w:top w:val="nil"/>
          <w:left w:val="nil"/>
          <w:bottom w:val="nil"/>
          <w:right w:val="nil"/>
          <w:insideH w:val="single" w:sz="4" w:space="0" w:color="5F7530" w:themeColor="accent3" w:themeShade="99"/>
          <w:insideV w:val="nil"/>
        </w:tcBorders>
        <w:shd w:val="clear" w:color="auto" w:fill="5F7530" w:themeFill="accent3" w:themeFillShade="99"/>
      </w:tcPr>
    </w:tblStylePr>
    <w:tblStylePr w:type="lastCol">
      <w:rPr>
        <w:color w:val="FFFFFF"/>
      </w:rPr>
      <w:tblPr/>
      <w:tcPr>
        <w:tcBorders>
          <w:top w:val="nil"/>
          <w:left w:val="nil"/>
          <w:bottom w:val="nil"/>
          <w:right w:val="nil"/>
          <w:insideH w:val="nil"/>
          <w:insideV w:val="nil"/>
        </w:tcBorders>
        <w:shd w:val="clear" w:color="auto" w:fill="5F7530" w:themeFill="accent3" w:themeFillShade="99"/>
      </w:tcPr>
    </w:tblStylePr>
    <w:tblStylePr w:type="band1Vert">
      <w:tblPr/>
      <w:tcPr>
        <w:shd w:val="clear" w:color="auto" w:fill="D7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uiPriority w:val="71"/>
    <w:basedOn w:val="TableNormal"/>
    <w:pPr>
      <w:spacing w:after="0" w:line="240" w:lineRule="auto"/>
    </w:pPr>
    <w:rPr>
      <w:color w:val="000000"/>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StyleColBandSize w:val="1"/>
      <w:tblStyleRowBandSize w:val="1"/>
    </w:tblPr>
    <w:tcPr>
      <w:shd w:val="clear" w:color="auto" w:fill="F2EFF5"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rPr>
      <w:tblPr/>
      <w:tcPr>
        <w:tcBorders>
          <w:top w:val="single" w:sz="6" w:space="0" w:color="FFFFFF" w:themeColor="background1"/>
        </w:tcBorders>
        <w:shd w:val="clear" w:color="auto" w:fill="4D3B62" w:themeFill="accent4" w:themeFillShade="99"/>
      </w:tcPr>
    </w:tblStylePr>
    <w:tblStylePr w:type="firstCol">
      <w:rPr>
        <w:color w:val="FFFFFF"/>
      </w:rPr>
      <w:tblPr/>
      <w:tcPr>
        <w:tcBorders>
          <w:top w:val="nil"/>
          <w:left w:val="nil"/>
          <w:bottom w:val="nil"/>
          <w:right w:val="nil"/>
          <w:insideH w:val="single" w:sz="4" w:space="0" w:color="4D3B62" w:themeColor="accent4" w:themeShade="99"/>
          <w:insideV w:val="nil"/>
        </w:tcBorders>
        <w:shd w:val="clear" w:color="auto" w:fill="4D3B62" w:themeFill="accent4" w:themeFillShade="99"/>
      </w:tcPr>
    </w:tblStylePr>
    <w:tblStylePr w:type="lastCol">
      <w:rPr>
        <w:color w:val="FFFFFF"/>
      </w:rPr>
      <w:tblPr/>
      <w:tcPr>
        <w:tcBorders>
          <w:top w:val="nil"/>
          <w:left w:val="nil"/>
          <w:bottom w:val="nil"/>
          <w:right w:val="nil"/>
          <w:insideH w:val="nil"/>
          <w:insideV w:val="nil"/>
        </w:tcBorders>
        <w:shd w:val="clear" w:color="auto" w:fill="4D3B62" w:themeFill="accent4" w:themeFillShade="99"/>
      </w:tcPr>
    </w:tblStylePr>
    <w:tblStylePr w:type="band1Vert">
      <w:tblPr/>
      <w:tcPr>
        <w:shd w:val="clear" w:color="auto" w:fill="CCC1D9" w:themeFill="accent4" w:themeFillTint="66"/>
      </w:tcPr>
    </w:tblStylePr>
    <w:tblStylePr w:type="band1Horz">
      <w:tblPr/>
      <w:tcPr>
        <w:shd w:val="clear" w:color="auto" w:fill="BFB1D0" w:themeFill="accent4" w:themeFillTint="7f"/>
      </w:tcPr>
    </w:tblStylePr>
    <w:tblStylePr w:type="neCell">
      <w:rPr>
        <w:color w:val="000000"/>
      </w:rPr>
    </w:tblStylePr>
    <w:tblStylePr w:type="nwCell">
      <w:rPr>
        <w:color w:val="000000"/>
      </w:rPr>
    </w:tblStylePr>
  </w:style>
  <w:style w:type="table" w:styleId="ColorfulShading-Accent5">
    <w:name w:val="Colorful Shading Accent 5"/>
    <w:uiPriority w:val="71"/>
    <w:basedOn w:val="TableNormal"/>
    <w:pPr>
      <w:spacing w:after="0" w:line="240" w:lineRule="auto"/>
    </w:pPr>
    <w:rPr>
      <w:color w:val="000000"/>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StyleColBandSize w:val="1"/>
      <w:tblStyleRowBandSize w:val="1"/>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rPr>
      <w:tblPr/>
      <w:tcPr>
        <w:tcBorders>
          <w:top w:val="single" w:sz="6" w:space="0" w:color="FFFFFF" w:themeColor="background1"/>
        </w:tcBorders>
        <w:shd w:val="clear" w:color="auto" w:fill="276A7C" w:themeFill="accent5" w:themeFillShade="99"/>
      </w:tcPr>
    </w:tblStylePr>
    <w:tblStylePr w:type="firstCol">
      <w:rPr>
        <w:color w:val="FFFFFF"/>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7DDE8" w:themeFill="accent5" w:themeFillTint="66"/>
      </w:tcPr>
    </w:tblStylePr>
    <w:tblStylePr w:type="band1Horz">
      <w:tblPr/>
      <w:tcPr>
        <w:shd w:val="clear" w:color="auto" w:fill="A5D5E2" w:themeFill="accent5" w:themeFillTint="7f"/>
      </w:tcPr>
    </w:tblStylePr>
    <w:tblStylePr w:type="neCell">
      <w:rPr>
        <w:color w:val="000000"/>
      </w:rPr>
    </w:tblStylePr>
    <w:tblStylePr w:type="nwCell">
      <w:rPr>
        <w:color w:val="000000"/>
      </w:rPr>
    </w:tblStylePr>
  </w:style>
  <w:style w:type="table" w:styleId="ColorfulShading-Accent6">
    <w:name w:val="Colorful Shading Accent 6"/>
    <w:uiPriority w:val="71"/>
    <w:basedOn w:val="TableNormal"/>
    <w:pPr>
      <w:spacing w:after="0" w:line="240" w:lineRule="auto"/>
    </w:pPr>
    <w:rPr>
      <w:color w:val="000000"/>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StyleColBandSize w:val="1"/>
      <w:tblStyleRowBandSize w:val="1"/>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rPr>
      <w:tblPr/>
      <w:tcPr>
        <w:tcBorders>
          <w:top w:val="single" w:sz="6" w:space="0" w:color="FFFFFF" w:themeColor="background1"/>
        </w:tcBorders>
        <w:shd w:val="clear" w:color="auto" w:fill="B65708" w:themeFill="accent6" w:themeFillShade="99"/>
      </w:tcPr>
    </w:tblStylePr>
    <w:tblStylePr w:type="firstCol">
      <w:rPr>
        <w:color w:val="FFFFFF"/>
      </w:rPr>
      <w:tblPr/>
      <w:tcPr>
        <w:tcBorders>
          <w:top w:val="nil"/>
          <w:left w:val="nil"/>
          <w:bottom w:val="nil"/>
          <w:right w:val="nil"/>
          <w:insideH w:val="single" w:sz="4" w:space="0" w:color="B65708" w:themeColor="accent6" w:themeShade="99"/>
          <w:insideV w:val="nil"/>
        </w:tcBorders>
        <w:shd w:val="clear" w:color="auto" w:fill="B65708" w:themeFill="accent6" w:themeFillShade="99"/>
      </w:tcPr>
    </w:tblStylePr>
    <w:tblStylePr w:type="lastCol">
      <w:rPr>
        <w:color w:val="FFFFFF"/>
      </w:rPr>
      <w:tblPr/>
      <w:tcPr>
        <w:tcBorders>
          <w:top w:val="nil"/>
          <w:left w:val="nil"/>
          <w:bottom w:val="nil"/>
          <w:right w:val="nil"/>
          <w:insideH w:val="nil"/>
          <w:insideV w:val="nil"/>
        </w:tcBorders>
        <w:shd w:val="clear" w:color="auto" w:fill="B65708" w:themeFill="accent6" w:themeFillShade="99"/>
      </w:tcPr>
    </w:tblStylePr>
    <w:tblStylePr w:type="band1Vert">
      <w:tblPr/>
      <w:tcPr>
        <w:shd w:val="clear" w:color="auto" w:fill="FBD5B5" w:themeFill="accent6" w:themeFillTint="66"/>
      </w:tcPr>
    </w:tblStylePr>
    <w:tblStylePr w:type="band1Horz">
      <w:tblPr/>
      <w:tcPr>
        <w:shd w:val="clear" w:color="auto" w:fill="FBCAA2" w:themeFill="accent6" w:themeFillTint="7f"/>
      </w:tcPr>
    </w:tblStylePr>
    <w:tblStylePr w:type="neCell">
      <w:rPr>
        <w:color w:val="000000"/>
      </w:rPr>
    </w:tblStylePr>
    <w:tblStylePr w:type="nwCell">
      <w:rPr>
        <w:color w:val="000000"/>
      </w:rPr>
    </w:tblStylePr>
  </w:style>
  <w:style w:type="table" w:styleId="ColorfulList">
    <w:name w:val="Colorful List"/>
    <w:uiPriority w:val="72"/>
    <w:basedOn w:val="TableNormal"/>
    <w:pPr>
      <w:spacing w:after="0" w:line="240" w:lineRule="auto"/>
    </w:pPr>
    <w:rPr>
      <w:color w:val="000000"/>
    </w:rPr>
    <w:tblPr>
      <w:tblInd w:w="0" w:type="dxa"/>
      <w:tblCellMar>
        <w:top w:w="0" w:type="dxa"/>
        <w:left w:w="108" w:type="dxa"/>
        <w:bottom w:w="0" w:type="dxa"/>
        <w:right w:w="108" w:type="dxa"/>
      </w:tblCellMar>
      <w:tblStyleColBandSize w:val="1"/>
      <w:tblStyleRowBandSize w:val="1"/>
    </w:tblPr>
    <w:tcPr>
      <w:shd w:val="clear" w:color="auto" w:fill="E5E5E5" w:themeFill="text1" w:themeFillTint="19"/>
    </w:tcPr>
    <w:tblStylePr w:type="firstRow">
      <w:rPr>
        <w:b/>
        <w:bCs/>
        <w:color w:val="FFFFFF"/>
      </w:rPr>
      <w:tblPr/>
      <w:tcPr>
        <w:tcBorders>
          <w:bottom w:val="single" w:sz="12" w:space="0" w:color="FFFFFF" w:themeColor="background1"/>
        </w:tcBorders>
        <w:shd w:val="clear" w:color="auto" w:fill="9F3B38" w:themeFill="accent2" w:themeFillShade="cc"/>
      </w:tcPr>
    </w:tblStylePr>
    <w:tblStylePr w:type="lastRow">
      <w:rPr>
        <w:b/>
        <w:bCs/>
        <w:color w:val="9F3B38"/>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BCBCB" w:themeFill="text1" w:themeFillTint="33"/>
      </w:tcPr>
    </w:tblStylePr>
  </w:style>
  <w:style w:type="table" w:styleId="ColorfulList-Accent1">
    <w:name w:val="Colorful List Accent 1"/>
    <w:uiPriority w:val="72"/>
    <w:basedOn w:val="TableNormal"/>
    <w:pPr>
      <w:spacing w:after="0" w:line="240" w:lineRule="auto"/>
    </w:pPr>
    <w:rPr>
      <w:color w:val="000000"/>
    </w:rPr>
    <w:tblPr>
      <w:tblInd w:w="0" w:type="dxa"/>
      <w:tblCellMar>
        <w:top w:w="0" w:type="dxa"/>
        <w:left w:w="108" w:type="dxa"/>
        <w:bottom w:w="0" w:type="dxa"/>
        <w:right w:w="108" w:type="dxa"/>
      </w:tblCellMar>
      <w:tblStyleColBandSize w:val="1"/>
      <w:tblStyleRowBandSize w:val="1"/>
    </w:tblPr>
    <w:tcPr>
      <w:shd w:val="clear" w:color="auto" w:fill="EDF2F8" w:themeFill="accent1" w:themeFillTint="19"/>
    </w:tcPr>
    <w:tblStylePr w:type="firstRow">
      <w:rPr>
        <w:b/>
        <w:bCs/>
        <w:color w:val="FFFFFF"/>
      </w:rPr>
      <w:tblPr/>
      <w:tcPr>
        <w:tcBorders>
          <w:bottom w:val="single" w:sz="12" w:space="0" w:color="FFFFFF" w:themeColor="background1"/>
        </w:tcBorders>
        <w:shd w:val="clear" w:color="auto" w:fill="9F3B38" w:themeFill="accent2" w:themeFillShade="cc"/>
      </w:tcPr>
    </w:tblStylePr>
    <w:tblStylePr w:type="lastRow">
      <w:rPr>
        <w:b/>
        <w:bCs/>
        <w:color w:val="9F3B38"/>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uiPriority w:val="72"/>
    <w:basedOn w:val="TableNormal"/>
    <w:pPr>
      <w:spacing w:after="0" w:line="240" w:lineRule="auto"/>
    </w:pPr>
    <w:rPr>
      <w:color w:val="000000"/>
    </w:rPr>
    <w:tblPr>
      <w:tblInd w:w="0" w:type="dxa"/>
      <w:tblCellMar>
        <w:top w:w="0" w:type="dxa"/>
        <w:left w:w="108" w:type="dxa"/>
        <w:bottom w:w="0" w:type="dxa"/>
        <w:right w:w="108" w:type="dxa"/>
      </w:tblCellMar>
      <w:tblStyleColBandSize w:val="1"/>
      <w:tblStyleRowBandSize w:val="1"/>
    </w:tblPr>
    <w:tcPr>
      <w:shd w:val="clear" w:color="auto" w:fill="F8EDED" w:themeFill="accent2" w:themeFillTint="19"/>
    </w:tcPr>
    <w:tblStylePr w:type="firstRow">
      <w:rPr>
        <w:b/>
        <w:bCs/>
        <w:color w:val="FFFFFF"/>
      </w:rPr>
      <w:tblPr/>
      <w:tcPr>
        <w:tcBorders>
          <w:bottom w:val="single" w:sz="12" w:space="0" w:color="FFFFFF" w:themeColor="background1"/>
        </w:tcBorders>
        <w:shd w:val="clear" w:color="auto" w:fill="9F3B38" w:themeFill="accent2" w:themeFillShade="cc"/>
      </w:tcPr>
    </w:tblStylePr>
    <w:tblStylePr w:type="lastRow">
      <w:rPr>
        <w:b/>
        <w:bCs/>
        <w:color w:val="9F3B38"/>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ColorfulList-Accent3">
    <w:name w:val="Colorful List Accent 3"/>
    <w:uiPriority w:val="72"/>
    <w:basedOn w:val="TableNormal"/>
    <w:pPr>
      <w:spacing w:after="0" w:line="240" w:lineRule="auto"/>
    </w:pPr>
    <w:rPr>
      <w:color w:val="000000"/>
    </w:rPr>
    <w:tblPr>
      <w:tblInd w:w="0" w:type="dxa"/>
      <w:tblCellMar>
        <w:top w:w="0" w:type="dxa"/>
        <w:left w:w="108" w:type="dxa"/>
        <w:bottom w:w="0" w:type="dxa"/>
        <w:right w:w="108" w:type="dxa"/>
      </w:tblCellMar>
      <w:tblStyleColBandSize w:val="1"/>
      <w:tblStyleRowBandSize w:val="1"/>
    </w:tblPr>
    <w:tcPr>
      <w:shd w:val="clear" w:color="auto" w:fill="F5F8EE" w:themeFill="accent3" w:themeFillTint="19"/>
    </w:tcPr>
    <w:tblStylePr w:type="firstRow">
      <w:rPr>
        <w:b/>
        <w:bCs/>
        <w:color w:val="FFFFFF"/>
      </w:rPr>
      <w:tblPr/>
      <w:tcPr>
        <w:tcBorders>
          <w:bottom w:val="single" w:sz="12" w:space="0" w:color="FFFFFF" w:themeColor="background1"/>
        </w:tcBorders>
        <w:shd w:val="clear" w:color="auto" w:fill="664F83" w:themeFill="accent4" w:themeFillShade="cc"/>
      </w:tcPr>
    </w:tblStylePr>
    <w:tblStylePr w:type="lastRow">
      <w:rPr>
        <w:b/>
        <w:bCs/>
        <w:color w:val="664F83"/>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BF1DD" w:themeFill="accent3" w:themeFillTint="33"/>
      </w:tcPr>
    </w:tblStylePr>
  </w:style>
  <w:style w:type="table" w:styleId="ColorfulList-Accent4">
    <w:name w:val="Colorful List Accent 4"/>
    <w:uiPriority w:val="72"/>
    <w:basedOn w:val="TableNormal"/>
    <w:pPr>
      <w:spacing w:after="0" w:line="240" w:lineRule="auto"/>
    </w:pPr>
    <w:rPr>
      <w:color w:val="000000"/>
    </w:rPr>
    <w:tblPr>
      <w:tblInd w:w="0" w:type="dxa"/>
      <w:tblCellMar>
        <w:top w:w="0" w:type="dxa"/>
        <w:left w:w="108" w:type="dxa"/>
        <w:bottom w:w="0" w:type="dxa"/>
        <w:right w:w="108" w:type="dxa"/>
      </w:tblCellMar>
      <w:tblStyleColBandSize w:val="1"/>
      <w:tblStyleRowBandSize w:val="1"/>
    </w:tblPr>
    <w:tcPr>
      <w:shd w:val="clear" w:color="auto" w:fill="F2EFF5" w:themeFill="accent4" w:themeFillTint="19"/>
    </w:tcPr>
    <w:tblStylePr w:type="firstRow">
      <w:rPr>
        <w:b/>
        <w:bCs/>
        <w:color w:val="FFFFFF"/>
      </w:rPr>
      <w:tblPr/>
      <w:tcPr>
        <w:tcBorders>
          <w:bottom w:val="single" w:sz="12" w:space="0" w:color="FFFFFF" w:themeColor="background1"/>
        </w:tcBorders>
        <w:shd w:val="clear" w:color="auto" w:fill="7E9D40" w:themeFill="accent3" w:themeFillShade="cc"/>
      </w:tcPr>
    </w:tblStylePr>
    <w:tblStylePr w:type="lastRow">
      <w:rPr>
        <w:b/>
        <w:bCs/>
        <w:color w:val="7E9D40"/>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E0EC" w:themeFill="accent4" w:themeFillTint="33"/>
      </w:tcPr>
    </w:tblStylePr>
  </w:style>
  <w:style w:type="table" w:styleId="ColorfulList-Accent5">
    <w:name w:val="Colorful List Accent 5"/>
    <w:uiPriority w:val="72"/>
    <w:basedOn w:val="TableNormal"/>
    <w:pPr>
      <w:spacing w:after="0" w:line="240" w:lineRule="auto"/>
    </w:pPr>
    <w:rPr>
      <w:color w:val="000000"/>
    </w:rPr>
    <w:tblPr>
      <w:tblInd w:w="0" w:type="dxa"/>
      <w:tblCellMar>
        <w:top w:w="0" w:type="dxa"/>
        <w:left w:w="108" w:type="dxa"/>
        <w:bottom w:w="0" w:type="dxa"/>
        <w:right w:w="108" w:type="dxa"/>
      </w:tblCellMar>
      <w:tblStyleColBandSize w:val="1"/>
      <w:tblStyleRowBandSize w:val="1"/>
    </w:tblPr>
    <w:tcPr>
      <w:shd w:val="clear" w:color="auto" w:fill="EDF6F9" w:themeFill="accent5" w:themeFillTint="19"/>
    </w:tcPr>
    <w:tblStylePr w:type="firstRow">
      <w:rPr>
        <w:b/>
        <w:bCs/>
        <w:color w:val="FFFFFF"/>
      </w:rPr>
      <w:tblPr/>
      <w:tcPr>
        <w:tcBorders>
          <w:bottom w:val="single" w:sz="12" w:space="0" w:color="FFFFFF" w:themeColor="background1"/>
        </w:tcBorders>
        <w:shd w:val="clear" w:color="auto" w:fill="F3740B" w:themeFill="accent6" w:themeFillShade="cc"/>
      </w:tcPr>
    </w:tblStylePr>
    <w:tblStylePr w:type="lastRow">
      <w:rPr>
        <w:b/>
        <w:bCs/>
        <w:color w:val="F3740B"/>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ColorfulList-Accent6">
    <w:name w:val="Colorful List Accent 6"/>
    <w:uiPriority w:val="72"/>
    <w:basedOn w:val="TableNormal"/>
    <w:pPr>
      <w:spacing w:after="0" w:line="240" w:lineRule="auto"/>
    </w:pPr>
    <w:rPr>
      <w:color w:val="000000"/>
    </w:rPr>
    <w:tblPr>
      <w:tblInd w:w="0" w:type="dxa"/>
      <w:tblCellMar>
        <w:top w:w="0" w:type="dxa"/>
        <w:left w:w="108" w:type="dxa"/>
        <w:bottom w:w="0" w:type="dxa"/>
        <w:right w:w="108" w:type="dxa"/>
      </w:tblCellMar>
      <w:tblStyleColBandSize w:val="1"/>
      <w:tblStyleRowBandSize w:val="1"/>
    </w:tblPr>
    <w:tcPr>
      <w:shd w:val="clear" w:color="auto" w:fill="FEF4EC" w:themeFill="accent6" w:themeFillTint="19"/>
    </w:tcPr>
    <w:tblStylePr w:type="firstRow">
      <w:rPr>
        <w:b/>
        <w:bCs/>
        <w:color w:val="FFFFFF"/>
      </w:rPr>
      <w:tblPr/>
      <w:tcPr>
        <w:tcBorders>
          <w:bottom w:val="single" w:sz="12" w:space="0" w:color="FFFFFF" w:themeColor="background1"/>
        </w:tcBorders>
        <w:shd w:val="clear" w:color="auto" w:fill="358EA6" w:themeFill="accent5" w:themeFillShade="cc"/>
      </w:tcPr>
    </w:tblStylePr>
    <w:tblStylePr w:type="lastRow">
      <w:rPr>
        <w:b/>
        <w:bCs/>
        <w:color w:val="358EA6"/>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AD9" w:themeFill="accent6" w:themeFillTint="33"/>
      </w:tcPr>
    </w:tblStylePr>
  </w:style>
  <w:style w:type="table" w:styleId="ColorfulGrid">
    <w:name w:val="Colorful Grid"/>
    <w:uiPriority w:val="73"/>
    <w:basedOn w:val="TableNormal"/>
    <w:pPr>
      <w:spacing w:after="0" w:line="240" w:lineRule="auto"/>
    </w:pPr>
    <w:rPr>
      <w:color w:val="000000"/>
    </w:rPr>
    <w:tblPr>
      <w:tblInd w:w="0" w:type="dxa"/>
      <w:tblBorders>
        <w:insideH w:val="single" w:sz="4" w:space="0" w:color="FFFFFF" w:themeColor="background1"/>
      </w:tblBorders>
      <w:tblCellMar>
        <w:top w:w="0" w:type="dxa"/>
        <w:left w:w="108" w:type="dxa"/>
        <w:bottom w:w="0" w:type="dxa"/>
        <w:right w:w="108" w:type="dxa"/>
      </w:tblCellMar>
      <w:tblStyleColBandSize w:val="1"/>
      <w:tblStyleRowBandSize w:val="1"/>
    </w:tblPr>
    <w:tcPr>
      <w:shd w:val="clear" w:color="auto" w:fill="CBCBCB" w:themeFill="text1" w:themeFillTint="33"/>
    </w:tcPr>
    <w:tblStylePr w:type="firstRow">
      <w:rPr>
        <w:b/>
        <w:bCs/>
      </w:rPr>
      <w:tblPr/>
      <w:tcPr>
        <w:shd w:val="clear" w:color="auto" w:fill="989898" w:themeFill="text1" w:themeFillTint="66"/>
      </w:tcPr>
    </w:tblStylePr>
    <w:tblStylePr w:type="lastRow">
      <w:rPr>
        <w:b/>
        <w:bCs/>
        <w:color w:val="000000"/>
      </w:rPr>
      <w:tblPr/>
      <w:tcPr>
        <w:shd w:val="clear" w:color="auto" w:fill="989898" w:themeFill="text1" w:themeFillTint="66"/>
      </w:tcPr>
    </w:tblStylePr>
    <w:tblStylePr w:type="firstCol">
      <w:rPr>
        <w:color w:val="FFFFFF"/>
      </w:rPr>
      <w:tblPr/>
      <w:tcPr>
        <w:shd w:val="clear" w:color="auto" w:fill="000000" w:themeFill="text1" w:themeFillShade="bf"/>
      </w:tcPr>
    </w:tblStylePr>
    <w:tblStylePr w:type="lastCol">
      <w:rPr>
        <w:color w:val="FFFFFF"/>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ColorfulGrid-Accent1">
    <w:name w:val="Colorful Grid Accent 1"/>
    <w:uiPriority w:val="73"/>
    <w:basedOn w:val="TableNormal"/>
    <w:pPr>
      <w:spacing w:after="0" w:line="240" w:lineRule="auto"/>
    </w:pPr>
    <w:rPr>
      <w:color w:val="000000"/>
    </w:rPr>
    <w:tblPr>
      <w:tblInd w:w="0" w:type="dxa"/>
      <w:tblBorders>
        <w:insideH w:val="single" w:sz="4" w:space="0" w:color="FFFFFF" w:themeColor="background1"/>
      </w:tblBorders>
      <w:tblCellMar>
        <w:top w:w="0" w:type="dxa"/>
        <w:left w:w="108" w:type="dxa"/>
        <w:bottom w:w="0" w:type="dxa"/>
        <w:right w:w="108" w:type="dxa"/>
      </w:tblCellMar>
      <w:tblStyleColBandSize w:val="1"/>
      <w:tblStyleRowBandSize w:val="1"/>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rPr>
      <w:tblPr/>
      <w:tcPr>
        <w:shd w:val="clear" w:color="auto" w:fill="B8CCE4" w:themeFill="accent1" w:themeFillTint="66"/>
      </w:tcPr>
    </w:tblStylePr>
    <w:tblStylePr w:type="firstCol">
      <w:rPr>
        <w:color w:val="FFFFFF"/>
      </w:rPr>
      <w:tblPr/>
      <w:tcPr>
        <w:shd w:val="clear" w:color="auto" w:fill="376092" w:themeFill="accent1" w:themeFillShade="bf"/>
      </w:tcPr>
    </w:tblStylePr>
    <w:tblStylePr w:type="lastCol">
      <w:rPr>
        <w:color w:val="FFFFFF"/>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olorfulGrid-Accent2">
    <w:name w:val="Colorful Grid Accent 2"/>
    <w:uiPriority w:val="73"/>
    <w:basedOn w:val="TableNormal"/>
    <w:pPr>
      <w:spacing w:after="0" w:line="240" w:lineRule="auto"/>
    </w:pPr>
    <w:rPr>
      <w:color w:val="000000"/>
    </w:rPr>
    <w:tblPr>
      <w:tblInd w:w="0" w:type="dxa"/>
      <w:tblBorders>
        <w:insideH w:val="single" w:sz="4" w:space="0" w:color="FFFFFF" w:themeColor="background1"/>
      </w:tblBorders>
      <w:tblCellMar>
        <w:top w:w="0" w:type="dxa"/>
        <w:left w:w="108" w:type="dxa"/>
        <w:bottom w:w="0" w:type="dxa"/>
        <w:right w:w="108" w:type="dxa"/>
      </w:tblCellMar>
      <w:tblStyleColBandSize w:val="1"/>
      <w:tblStyleRowBandSize w:val="1"/>
    </w:tblPr>
    <w:tcPr>
      <w:shd w:val="clear" w:color="auto" w:fill="F2DBDB" w:themeFill="accent2" w:themeFillTint="33"/>
    </w:tcPr>
    <w:tblStylePr w:type="firstRow">
      <w:rPr>
        <w:b/>
        <w:bCs/>
      </w:rPr>
      <w:tblPr/>
      <w:tcPr>
        <w:shd w:val="clear" w:color="auto" w:fill="E5B9B7" w:themeFill="accent2" w:themeFillTint="66"/>
      </w:tcPr>
    </w:tblStylePr>
    <w:tblStylePr w:type="lastRow">
      <w:rPr>
        <w:b/>
        <w:bCs/>
        <w:color w:val="000000"/>
      </w:rPr>
      <w:tblPr/>
      <w:tcPr>
        <w:shd w:val="clear" w:color="auto" w:fill="E5B9B7" w:themeFill="accent2" w:themeFillTint="66"/>
      </w:tcPr>
    </w:tblStylePr>
    <w:tblStylePr w:type="firstCol">
      <w:rPr>
        <w:color w:val="FFFFFF"/>
      </w:rPr>
      <w:tblPr/>
      <w:tcPr>
        <w:shd w:val="clear" w:color="auto" w:fill="953735" w:themeFill="accent2" w:themeFillShade="bf"/>
      </w:tcPr>
    </w:tblStylePr>
    <w:tblStylePr w:type="lastCol">
      <w:rPr>
        <w:color w:val="FFFFFF"/>
      </w:rPr>
      <w:tblPr/>
      <w:tcPr>
        <w:shd w:val="clear" w:color="auto" w:fill="953735"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uiPriority w:val="73"/>
    <w:basedOn w:val="TableNormal"/>
    <w:pPr>
      <w:spacing w:after="0" w:line="240" w:lineRule="auto"/>
    </w:pPr>
    <w:rPr>
      <w:color w:val="000000"/>
    </w:rPr>
    <w:tblPr>
      <w:tblInd w:w="0" w:type="dxa"/>
      <w:tblBorders>
        <w:insideH w:val="single" w:sz="4" w:space="0" w:color="FFFFFF" w:themeColor="background1"/>
      </w:tblBorders>
      <w:tblCellMar>
        <w:top w:w="0" w:type="dxa"/>
        <w:left w:w="108" w:type="dxa"/>
        <w:bottom w:w="0" w:type="dxa"/>
        <w:right w:w="108" w:type="dxa"/>
      </w:tblCellMar>
      <w:tblStyleColBandSize w:val="1"/>
      <w:tblStyleRowBandSize w:val="1"/>
    </w:tblPr>
    <w:tcPr>
      <w:shd w:val="clear" w:color="auto" w:fill="EBF1DD" w:themeFill="accent3" w:themeFillTint="33"/>
    </w:tcPr>
    <w:tblStylePr w:type="firstRow">
      <w:rPr>
        <w:b/>
        <w:bCs/>
      </w:rPr>
      <w:tblPr/>
      <w:tcPr>
        <w:shd w:val="clear" w:color="auto" w:fill="D7E3BC" w:themeFill="accent3" w:themeFillTint="66"/>
      </w:tcPr>
    </w:tblStylePr>
    <w:tblStylePr w:type="lastRow">
      <w:rPr>
        <w:b/>
        <w:bCs/>
        <w:color w:val="000000"/>
      </w:rPr>
      <w:tblPr/>
      <w:tcPr>
        <w:shd w:val="clear" w:color="auto" w:fill="D7E3BC" w:themeFill="accent3" w:themeFillTint="66"/>
      </w:tcPr>
    </w:tblStylePr>
    <w:tblStylePr w:type="firstCol">
      <w:rPr>
        <w:color w:val="FFFFFF"/>
      </w:rPr>
      <w:tblPr/>
      <w:tcPr>
        <w:shd w:val="clear" w:color="auto" w:fill="76933C" w:themeFill="accent3" w:themeFillShade="bf"/>
      </w:tcPr>
    </w:tblStylePr>
    <w:tblStylePr w:type="lastCol">
      <w:rPr>
        <w:color w:val="FFFFFF"/>
      </w:rPr>
      <w:tblPr/>
      <w:tcPr>
        <w:shd w:val="clear" w:color="auto" w:fill="7693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uiPriority w:val="73"/>
    <w:basedOn w:val="TableNormal"/>
    <w:pPr>
      <w:spacing w:after="0" w:line="240" w:lineRule="auto"/>
    </w:pPr>
    <w:rPr>
      <w:color w:val="000000"/>
    </w:rPr>
    <w:tblPr>
      <w:tblInd w:w="0" w:type="dxa"/>
      <w:tblBorders>
        <w:insideH w:val="single" w:sz="4" w:space="0" w:color="FFFFFF" w:themeColor="background1"/>
      </w:tblBorders>
      <w:tblCellMar>
        <w:top w:w="0" w:type="dxa"/>
        <w:left w:w="108" w:type="dxa"/>
        <w:bottom w:w="0" w:type="dxa"/>
        <w:right w:w="108" w:type="dxa"/>
      </w:tblCellMar>
      <w:tblStyleColBandSize w:val="1"/>
      <w:tblStyleRowBandSize w:val="1"/>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rPr>
      <w:tblPr/>
      <w:tcPr>
        <w:shd w:val="clear" w:color="auto" w:fill="CCC1D9" w:themeFill="accent4" w:themeFillTint="66"/>
      </w:tcPr>
    </w:tblStylePr>
    <w:tblStylePr w:type="firstCol">
      <w:rPr>
        <w:color w:val="FFFFFF"/>
      </w:rPr>
      <w:tblPr/>
      <w:tcPr>
        <w:shd w:val="clear" w:color="auto" w:fill="604A7B" w:themeFill="accent4" w:themeFillShade="bf"/>
      </w:tcPr>
    </w:tblStylePr>
    <w:tblStylePr w:type="lastCol">
      <w:rPr>
        <w:color w:val="FFFFFF"/>
      </w:rPr>
      <w:tblPr/>
      <w:tcPr>
        <w:shd w:val="clear" w:color="auto" w:fill="604A7B"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uiPriority w:val="73"/>
    <w:basedOn w:val="TableNormal"/>
    <w:pPr>
      <w:spacing w:after="0" w:line="240" w:lineRule="auto"/>
    </w:pPr>
    <w:rPr>
      <w:color w:val="000000"/>
    </w:rPr>
    <w:tblPr>
      <w:tblInd w:w="0" w:type="dxa"/>
      <w:tblBorders>
        <w:insideH w:val="single" w:sz="4" w:space="0" w:color="FFFFFF" w:themeColor="background1"/>
      </w:tblBorders>
      <w:tblCellMar>
        <w:top w:w="0" w:type="dxa"/>
        <w:left w:w="108" w:type="dxa"/>
        <w:bottom w:w="0" w:type="dxa"/>
        <w:right w:w="108" w:type="dxa"/>
      </w:tblCellMar>
      <w:tblStyleColBandSize w:val="1"/>
      <w:tblStyleRowBandSize w:val="1"/>
    </w:tblPr>
    <w:tcPr>
      <w:shd w:val="clear" w:color="auto" w:fill="DAEEF3" w:themeFill="accent5" w:themeFillTint="33"/>
    </w:tcPr>
    <w:tblStylePr w:type="firstRow">
      <w:rPr>
        <w:b/>
        <w:bCs/>
      </w:rPr>
      <w:tblPr/>
      <w:tcPr>
        <w:shd w:val="clear" w:color="auto" w:fill="B7DDE8" w:themeFill="accent5" w:themeFillTint="66"/>
      </w:tcPr>
    </w:tblStylePr>
    <w:tblStylePr w:type="lastRow">
      <w:rPr>
        <w:b/>
        <w:bCs/>
        <w:color w:val="000000"/>
      </w:rPr>
      <w:tblPr/>
      <w:tcPr>
        <w:shd w:val="clear" w:color="auto" w:fill="B7DDE8" w:themeFill="accent5" w:themeFillTint="66"/>
      </w:tcPr>
    </w:tblStylePr>
    <w:tblStylePr w:type="firstCol">
      <w:rPr>
        <w:color w:val="FFFFFF"/>
      </w:rPr>
      <w:tblPr/>
      <w:tcPr>
        <w:shd w:val="clear" w:color="auto" w:fill="31859B" w:themeFill="accent5" w:themeFillShade="bf"/>
      </w:tcPr>
    </w:tblStylePr>
    <w:tblStylePr w:type="lastCol">
      <w:rPr>
        <w:color w:val="FFFFFF"/>
      </w:rPr>
      <w:tblPr/>
      <w:tcPr>
        <w:shd w:val="clear" w:color="auto" w:fill="3185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uiPriority w:val="73"/>
    <w:basedOn w:val="TableNormal"/>
    <w:pPr>
      <w:spacing w:after="0" w:line="240" w:lineRule="auto"/>
    </w:pPr>
    <w:rPr>
      <w:color w:val="000000"/>
    </w:rPr>
    <w:tblPr>
      <w:tblInd w:w="0" w:type="dxa"/>
      <w:tblBorders>
        <w:insideH w:val="single" w:sz="4" w:space="0" w:color="FFFFFF" w:themeColor="background1"/>
      </w:tblBorders>
      <w:tblCellMar>
        <w:top w:w="0" w:type="dxa"/>
        <w:left w:w="108" w:type="dxa"/>
        <w:bottom w:w="0" w:type="dxa"/>
        <w:right w:w="108" w:type="dxa"/>
      </w:tblCellMar>
      <w:tblStyleColBandSize w:val="1"/>
      <w:tblStyleRowBandSize w:val="1"/>
    </w:tblPr>
    <w:tcPr>
      <w:shd w:val="clear" w:color="auto" w:fill="FDEAD9" w:themeFill="accent6" w:themeFillTint="33"/>
    </w:tcPr>
    <w:tblStylePr w:type="firstRow">
      <w:rPr>
        <w:b/>
        <w:bCs/>
      </w:rPr>
      <w:tblPr/>
      <w:tcPr>
        <w:shd w:val="clear" w:color="auto" w:fill="FBD5B5" w:themeFill="accent6" w:themeFillTint="66"/>
      </w:tcPr>
    </w:tblStylePr>
    <w:tblStylePr w:type="lastRow">
      <w:rPr>
        <w:b/>
        <w:bCs/>
        <w:color w:val="000000"/>
      </w:rPr>
      <w:tblPr/>
      <w:tcPr>
        <w:shd w:val="clear" w:color="auto" w:fill="FBD5B5" w:themeFill="accent6" w:themeFillTint="66"/>
      </w:tcPr>
    </w:tblStylePr>
    <w:tblStylePr w:type="firstCol">
      <w:rPr>
        <w:color w:val="FFFFFF"/>
      </w:rPr>
      <w:tblPr/>
      <w:tcPr>
        <w:shd w:val="clear" w:color="auto" w:fill="E46C0A" w:themeFill="accent6" w:themeFillShade="bf"/>
      </w:tcPr>
    </w:tblStylePr>
    <w:tblStylePr w:type="lastCol">
      <w:rPr>
        <w:color w:val="FFFFFF"/>
      </w:rPr>
      <w:tblPr/>
      <w:tcPr>
        <w:shd w:val="clear" w:color="auto" w:fill="E4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4">
    <w:name w:val="Normal Table"/>
    <w:uiPriority w:val="99"/>
    <w:semiHidden/>
    <w:unhideWhenUsed/>
    <w:tblPr>
      <w:tblInd w:w="0" w:type="dxa"/>
      <w:tblCellMar>
        <w:top w:w="0" w:type="dxa"/>
        <w:left w:w="108" w:type="dxa"/>
        <w:bottom w:w="0" w:type="dxa"/>
        <w:right w:w="108" w:type="dxa"/>
      </w:tblCellMar>
    </w:tblPr>
  </w:style>
  <w:style w:type="numbering" w:customStyle="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3" Type="http://schemas.openxmlformats.org/officeDocument/2006/relationships/image" Target="media/image12.png" /><Relationship Id="rId13" Type="http://schemas.openxmlformats.org/officeDocument/2006/relationships/styles" Target="styles.xml" /><Relationship Id="rId14" Type="http://schemas.openxmlformats.org/officeDocument/2006/relationships/settings" Target="settings.xml" /><Relationship Id="rId15" Type="http://schemas.openxmlformats.org/officeDocument/2006/relationships/fontTable" Target="fontTable.xml" /><Relationship Id="rId16" Type="http://schemas.openxmlformats.org/officeDocument/2006/relationships/webSettings" Target="webSettings.xml" /><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82109</cp:lastModifiedBy>
  <cp:revision>1</cp:revision>
  <dcterms:created xsi:type="dcterms:W3CDTF">2013-12-23T23:15:00Z</dcterms:created>
  <dcterms:modified xsi:type="dcterms:W3CDTF">2025-04-23T01:48:21Z</dcterms:modified>
  <cp:version>1200.0100.01</cp:version>
</cp:coreProperties>
</file>