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Title"/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u w:color="auto"/>
          <w:rtl w:val="off"/>
        </w:rPr>
        <w:t>매장의 세일데이터를 활용한 세일 예측</w:t>
      </w:r>
    </w:p>
    <w:p>
      <w:pPr>
        <w:jc w:val="left"/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  <w:r>
        <w:rPr>
          <w:rFonts w:ascii="맑은 고딕" w:eastAsia="맑은 고딕" w:hAnsi="맑은 고딕" w:cs="맑은 고딕" w:hint="default"/>
          <w:u w:color="auto"/>
        </w:rPr>
        <w:t>작</w:t>
      </w:r>
      <w:r>
        <w:rPr>
          <w:rFonts w:ascii="맑은 고딕" w:eastAsia="맑은 고딕" w:hAnsi="맑은 고딕" w:cs="맑은 고딕" w:hint="default"/>
          <w:u w:color="auto"/>
        </w:rPr>
        <w:t>성자: [</w:t>
      </w:r>
      <w:r>
        <w:rPr>
          <w:lang w:eastAsia="ko-KR"/>
          <w:rFonts w:ascii="맑은 고딕" w:eastAsia="맑은 고딕" w:hAnsi="맑은 고딕" w:cs="맑은 고딕" w:hint="default"/>
          <w:u w:color="auto"/>
          <w:rtl w:val="off"/>
        </w:rPr>
        <w:t>유성</w:t>
      </w:r>
      <w:r>
        <w:rPr>
          <w:lang w:eastAsia="ko-KR"/>
          <w:rFonts w:ascii="맑은 고딕" w:eastAsia="맑은 고딕" w:hAnsi="맑은 고딕" w:cs="맑은 고딕" w:hint="default"/>
          <w:u w:color="auto"/>
          <w:rtl w:val="off"/>
        </w:rPr>
        <w:t>오</w:t>
      </w:r>
      <w:r>
        <w:rPr>
          <w:rFonts w:ascii="맑은 고딕" w:eastAsia="맑은 고딕" w:hAnsi="맑은 고딕" w:cs="맑은 고딕" w:hint="default"/>
          <w:u w:color="auto"/>
        </w:rPr>
        <w:t>]</w:t>
      </w:r>
      <w:r>
        <w:rPr>
          <w:rFonts w:ascii="맑은 고딕" w:eastAsia="맑은 고딕" w:hAnsi="맑은 고딕" w:cs="맑은 고딕" w:hint="default"/>
          <w:u w:color="auto"/>
        </w:rPr>
        <w:br/>
      </w:r>
      <w:r>
        <w:rPr>
          <w:rFonts w:ascii="맑은 고딕" w:eastAsia="맑은 고딕" w:hAnsi="맑은 고딕" w:cs="맑은 고딕" w:hint="default"/>
          <w:u w:color="auto"/>
        </w:rPr>
        <w:t>작성일:</w:t>
      </w:r>
      <w:r>
        <w:rPr>
          <w:rFonts w:ascii="맑은 고딕" w:eastAsia="맑은 고딕" w:hAnsi="맑은 고딕" w:cs="맑은 고딕" w:hint="default"/>
          <w:u w:color="auto"/>
        </w:rPr>
        <w:t xml:space="preserve"> </w:t>
      </w:r>
      <w:r>
        <w:rPr>
          <w:rFonts w:ascii="맑은 고딕" w:eastAsia="맑은 고딕" w:hAnsi="맑은 고딕" w:cs="맑은 고딕" w:hint="default"/>
          <w:u w:color="auto"/>
        </w:rPr>
        <w:t>[</w:t>
      </w:r>
      <w:r>
        <w:rPr>
          <w:lang w:eastAsia="ko-KR"/>
          <w:rFonts w:ascii="맑은 고딕" w:eastAsia="맑은 고딕" w:hAnsi="맑은 고딕" w:cs="맑은 고딕" w:hint="default"/>
          <w:u w:color="auto"/>
          <w:rtl w:val="off"/>
        </w:rPr>
        <w:t>2025-04-18</w:t>
      </w:r>
      <w:r>
        <w:rPr>
          <w:rFonts w:ascii="맑은 고딕" w:eastAsia="맑은 고딕" w:hAnsi="맑은 고딕" w:cs="맑은 고딕" w:hint="default"/>
          <w:u w:color="auto"/>
        </w:rPr>
        <w:t>]</w:t>
      </w:r>
    </w:p>
    <w:p>
      <w:pPr>
        <w:pStyle w:val="Heading1"/>
        <w:rPr>
          <w:rFonts w:ascii="맑은 고딕" w:eastAsia="맑은 고딕" w:hAnsi="맑은 고딕" w:cs="맑은 고딕" w:hint="default"/>
          <w:u w:color="auto"/>
        </w:rPr>
      </w:pPr>
      <w:r>
        <w:rPr>
          <w:rFonts w:ascii="맑은 고딕" w:eastAsia="맑은 고딕" w:hAnsi="맑은 고딕" w:cs="맑은 고딕" w:hint="default"/>
          <w:u w:color="auto"/>
        </w:rPr>
        <w:t>1. 프로젝트 개요</w:t>
      </w:r>
    </w:p>
    <w:p>
      <w:pPr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  <w:r>
        <w:rPr>
          <w:rFonts w:ascii="맑은 고딕" w:eastAsia="맑은 고딕" w:hAnsi="맑은 고딕" w:cs="맑은 고딕" w:hint="default"/>
          <w:u w:color="auto"/>
        </w:rPr>
        <w:t xml:space="preserve">본 프로젝트는 </w:t>
      </w:r>
      <w:r>
        <w:rPr>
          <w:lang w:eastAsia="ko-KR"/>
          <w:rFonts w:ascii="맑은 고딕" w:eastAsia="맑은 고딕" w:hAnsi="맑은 고딕" w:cs="맑은 고딕" w:hint="default"/>
          <w:u w:color="auto"/>
          <w:rtl w:val="off"/>
        </w:rPr>
        <w:t>매장의 세일데이터를 활용하여 세일 여부를 예측하는 인공신경망(ANN)모델을 개발하는 것을 목표로 합니다. 본 모델은 판매 데이터에 기반하여 향후 세일 여부를 예측함으로써 매출 관리 및 마케팅 전략 수립에 도움을 주고자 합니다. 모델은 Jupyter Notebook 환경에서 개발되었으며, 은닉층 2개, 활성화 함수 ReLU, 출력층 회귀 모델로 구성되었습니다.</w:t>
      </w:r>
    </w:p>
    <w:p>
      <w:pPr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u w:color="auto"/>
          <w:rtl w:val="off"/>
        </w:rPr>
        <w:t>또한, 모델의 성능을 향상시키기 위해 다음 다섯 가지 옵티마이저를 적용하여 비교 분석 하였습니다.</w:t>
      </w:r>
    </w:p>
    <w:p>
      <w:pPr>
        <w:spacing w:line="240"/>
        <w:rPr>
          <w:lang w:eastAsia="ko-KR"/>
          <w:rFonts w:ascii="맑은 고딕" w:eastAsia="맑은 고딕" w:hAnsi="맑은 고딕" w:cs="맑은 고딕" w:hint="eastAsia"/>
          <w:sz w:val="20"/>
          <w:szCs w:val="20"/>
          <w:u w:color="auto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sz w:val="20"/>
          <w:szCs w:val="20"/>
          <w:u w:color="auto"/>
          <w:rtl w:val="off"/>
        </w:rPr>
        <w:t>◆  SDG</w:t>
      </w:r>
    </w:p>
    <w:p>
      <w:pPr>
        <w:spacing w:line="240"/>
        <w:rPr>
          <w:lang w:eastAsia="ko-KR"/>
          <w:rFonts w:ascii="맑은 고딕" w:eastAsia="맑은 고딕" w:hAnsi="맑은 고딕" w:cs="맑은 고딕" w:hint="eastAsia"/>
          <w:sz w:val="20"/>
          <w:szCs w:val="20"/>
          <w:u w:color="auto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sz w:val="20"/>
          <w:szCs w:val="20"/>
          <w:u w:color="auto"/>
          <w:rtl w:val="off"/>
        </w:rPr>
        <w:t>◆ Momentum</w:t>
      </w:r>
    </w:p>
    <w:p>
      <w:pPr>
        <w:spacing w:line="240"/>
        <w:rPr>
          <w:lang w:eastAsia="ko-KR"/>
          <w:rFonts w:ascii="맑은 고딕" w:eastAsia="맑은 고딕" w:hAnsi="맑은 고딕" w:cs="맑은 고딕" w:hint="eastAsia"/>
          <w:sz w:val="20"/>
          <w:szCs w:val="20"/>
          <w:u w:color="auto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sz w:val="20"/>
          <w:szCs w:val="20"/>
          <w:u w:color="auto"/>
          <w:rtl w:val="off"/>
        </w:rPr>
        <w:t>◆ AdaGrad</w:t>
      </w:r>
    </w:p>
    <w:p>
      <w:pPr>
        <w:spacing w:line="240"/>
        <w:rPr>
          <w:lang w:eastAsia="ko-KR"/>
          <w:rFonts w:ascii="맑은 고딕" w:eastAsia="맑은 고딕" w:hAnsi="맑은 고딕" w:cs="맑은 고딕" w:hint="eastAsia"/>
          <w:sz w:val="20"/>
          <w:szCs w:val="20"/>
          <w:u w:color="auto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sz w:val="20"/>
          <w:szCs w:val="20"/>
          <w:u w:color="auto"/>
          <w:rtl w:val="off"/>
        </w:rPr>
        <w:t>◆ RMSProp</w:t>
      </w:r>
    </w:p>
    <w:p>
      <w:pPr>
        <w:spacing w:line="240"/>
        <w:rPr>
          <w:lang w:eastAsia="ko-KR"/>
          <w:rFonts w:ascii="맑은 고딕" w:eastAsia="맑은 고딕" w:hAnsi="맑은 고딕" w:cs="맑은 고딕" w:hint="eastAsia"/>
          <w:sz w:val="20"/>
          <w:szCs w:val="20"/>
          <w:u w:color="auto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sz w:val="20"/>
          <w:szCs w:val="20"/>
          <w:u w:color="auto"/>
          <w:rtl w:val="off"/>
        </w:rPr>
        <w:t>◆ Adam</w:t>
      </w:r>
    </w:p>
    <w:p>
      <w:pPr>
        <w:spacing w:line="240"/>
        <w:rPr>
          <w:lang w:eastAsia="ko-KR"/>
          <w:rFonts w:ascii="맑은 고딕" w:eastAsia="맑은 고딕" w:hAnsi="맑은 고딕" w:cs="맑은 고딕" w:hint="eastAsia"/>
          <w:sz w:val="20"/>
          <w:szCs w:val="20"/>
          <w:u w:color="auto"/>
          <w:rtl w:val="off"/>
        </w:rPr>
      </w:pPr>
    </w:p>
    <w:p>
      <w:pPr>
        <w:spacing w:line="240"/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sz w:val="22"/>
          <w:szCs w:val="22"/>
          <w:u w:color="auto"/>
          <w:rtl w:val="off"/>
        </w:rPr>
        <w:t xml:space="preserve">각 옵티마이저에 대해 **정확도(Accuracy)**와 **손실율(Loss)**을 측정하여 엑셀 시트로 정리, 성능 비교를 수행하였습니다. 이를 통해 최적의 하이퍼파라미터 조합을 도출하고, ANN 기반의 세일 예측 모델을 구축하는 것이 본 프로젝트의 핵심입니다. </w:t>
      </w:r>
    </w:p>
    <w:p>
      <w:pPr>
        <w:pStyle w:val="Heading1"/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  <w:r>
        <w:rPr>
          <w:rFonts w:ascii="맑은 고딕" w:eastAsia="맑은 고딕" w:hAnsi="맑은 고딕" w:cs="맑은 고딕" w:hint="default"/>
          <w:u w:color="auto"/>
        </w:rPr>
        <w:t>2. 데이터 탐색 및 전처리</w:t>
      </w:r>
    </w:p>
    <w:p>
      <w:pPr>
        <w:pStyle w:val="Normal"/>
        <w:spacing w:line="240"/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u w:color="auto"/>
          <w:rtl w:val="off"/>
        </w:rPr>
        <w:t>모델 학습 전, 데이터에 대한 기초적인 탐색(EDA)을 통해 결측치 및 이상치의 존재 여부를 파악하고, 이를 적절할 방식으로 처리하였습니다.</w:t>
      </w:r>
    </w:p>
    <w:p>
      <w:pPr>
        <w:ind w:left="425" w:hanging="425"/>
        <w:spacing w:line="240"/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u w:color="auto"/>
          <w:rtl w:val="off"/>
        </w:rPr>
        <w:t>2.1 결측치 처리</w:t>
      </w:r>
    </w:p>
    <w:p>
      <w:pPr>
        <w:pStyle w:val="ListParagraph"/>
        <w:ind w:left="425" w:hanging="425"/>
        <w:numPr>
          <w:ilvl w:val="3"/>
          <w:numId w:val="1"/>
        </w:numPr>
        <w:spacing w:line="240"/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u w:color="auto"/>
          <w:rtl w:val="off"/>
        </w:rPr>
        <w:t>상품 무게(Item_Weight)</w:t>
      </w:r>
    </w:p>
    <w:p>
      <w:pPr>
        <w:pStyle w:val="ListParagraph"/>
        <w:ind w:leftChars="0" w:left="425" w:hanging="425"/>
        <w:spacing w:line="240"/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u w:color="auto"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u w:color="auto"/>
          <w:rtl w:val="off"/>
        </w:rPr>
        <w:t>일부 데이터에서 상품 무게가 결측되어 있었으며, 해당 값은 동일한 품목 코드(Item_Identifier)를 갖는 상품들의 평균 무게로 대체하였습니다. 동일한 코드로 평균이 불가능한 경우에는 상품 최대 소비 가격(Item_MRP)의 평균 값을 활용하여 보완하였습니다.</w:t>
      </w:r>
    </w:p>
    <w:p>
      <w:pPr>
        <w:pStyle w:val="ListParagraph"/>
        <w:ind w:leftChars="0" w:left="425" w:hanging="425"/>
        <w:spacing w:line="240"/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</w:p>
    <w:tbl>
      <w:tblPr>
        <w:tblStyle w:val="TableGrid"/>
        <w:tblInd w:w="425" w:type="dxa"/>
        <w:tblBorders>
          <w:top w:val="none"/>
          <w:left w:val="none"/>
          <w:bottom w:val="none"/>
          <w:right w:val="none"/>
          <w:insideH w:val="none"/>
          <w:insideV w:val="none"/>
        </w:tblBorders>
        <w:tblLook w:val="04A0" w:firstRow="1" w:lastRow="0" w:firstColumn="1" w:lastColumn="0" w:noHBand="0" w:noVBand="1"/>
        <w:tblLayout w:type="autofit"/>
      </w:tblPr>
      <w:tblGrid>
        <w:gridCol w:w="4575"/>
        <w:gridCol w:w="4575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50" w:type="dxa"/>
            <w:gridSpan w:val="2"/>
          </w:tcPr>
          <w:p>
            <w:pPr>
              <w:pStyle w:val="ListParagrap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leftChars="0" w:left="0" w:hanging="0" w:firstLineChars="0" w:firstLine="0"/>
              <w:spacing w:line="240"/>
              <w:rPr>
                <w:lang w:eastAsia="ko-KR"/>
                <w:rFonts w:ascii="맑은 고딕" w:eastAsia="맑은 고딕" w:hAnsi="맑은 고딕" w:cs="맑은 고딕" w:hint="eastAsia"/>
                <w:u w:color="auto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u w:color="auto"/>
                <w:rtl w:val="off"/>
              </w:rPr>
              <w:t>- 결측치 채우기 전후 상품 무게 분포</w:t>
            </w:r>
          </w:p>
        </w:tc>
      </w:tr>
      <w:tr>
        <w:trPr>
          <w:trHeight w:val="3421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50" w:type="dxa"/>
            <w:gridSpan w:val="2"/>
            <w:tcMar>
              <w:left w:w="0" w:type="dxa"/>
              <w:right w:w="0" w:type="dxa"/>
            </w:tcMar>
          </w:tcPr>
          <w:p>
            <w:pPr>
              <w:pStyle w:val="ListParagraph"/>
              <w:ind w:leftChars="0" w:left="0" w:hanging="0" w:firstLineChars="0" w:firstLine="0"/>
              <w:spacing w:line="240"/>
              <w:rPr>
                <w:lang w:eastAsia="ko-KR"/>
                <w:rFonts w:ascii="맑은 고딕" w:eastAsia="맑은 고딕" w:hAnsi="맑은 고딕" w:cs="맑은 고딕" w:hint="eastAsia"/>
                <w:u w:color="auto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u w:color="auto"/>
                <w:rtl w:val="off"/>
              </w:rPr>
              <w:drawing>
                <wp:inline distT="0" distB="0" distL="0" distR="0">
                  <wp:extent cx="5645965" cy="2213545"/>
                  <wp:effectExtent l="0" t="0" r="0" b="0"/>
                  <wp:docPr id="1025" name="shape1025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5965" cy="221354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5" w:type="dxa"/>
          </w:tcPr>
          <w:p>
            <w:pPr>
              <w:pStyle w:val="ListParagraph"/>
              <w:ind w:leftChars="0" w:left="0" w:hanging="0" w:firstLineChars="0" w:firstLine="0"/>
              <w:spacing w:line="240"/>
              <w:rPr>
                <w:lang w:eastAsia="ko-KR"/>
                <w:rFonts w:ascii="맑은 고딕" w:eastAsia="맑은 고딕" w:hAnsi="맑은 고딕" w:cs="맑은 고딕" w:hint="eastAsia"/>
                <w:u w:color="auto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u w:color="auto"/>
                <w:rtl w:val="off"/>
              </w:rPr>
              <w:t>- 단계별 결측치 채운 개수</w:t>
            </w:r>
          </w:p>
        </w:tc>
        <w:tc>
          <w:tcPr>
            <w:tcW w:w="4575" w:type="dxa"/>
          </w:tcPr>
          <w:p>
            <w:pPr>
              <w:pStyle w:val="ListParagraph"/>
              <w:ind w:leftChars="0" w:left="0" w:hanging="0" w:firstLineChars="0" w:firstLine="0"/>
              <w:spacing w:line="240"/>
              <w:rPr>
                <w:lang w:eastAsia="ko-KR"/>
                <w:rFonts w:ascii="맑은 고딕" w:eastAsia="맑은 고딕" w:hAnsi="맑은 고딕" w:cs="맑은 고딕" w:hint="eastAsia"/>
                <w:u w:color="auto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u w:color="auto"/>
                <w:rtl w:val="off"/>
              </w:rPr>
              <w:t>- 결측치를 채운 후 상품 무게의 평균과 중앙값</w:t>
            </w:r>
          </w:p>
        </w:tc>
      </w:tr>
      <w:tr>
        <w:trPr>
          <w:trHeight w:val="3501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75" w:type="dxa"/>
            <w:tcMar>
              <w:left w:w="0" w:type="dxa"/>
              <w:right w:w="0" w:type="dxa"/>
            </w:tcMar>
          </w:tcPr>
          <w:p>
            <w:pPr>
              <w:pStyle w:val="ListParagraph"/>
              <w:ind w:leftChars="0" w:left="0" w:hanging="0" w:firstLineChars="0" w:firstLine="0"/>
              <w:spacing w:line="240"/>
              <w:rPr>
                <w:lang w:eastAsia="ko-KR"/>
                <w:rFonts w:ascii="맑은 고딕" w:eastAsia="맑은 고딕" w:hAnsi="맑은 고딕" w:cs="맑은 고딕" w:hint="eastAsia"/>
                <w:u w:color="auto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u w:color="auto"/>
                <w:rtl w:val="off"/>
              </w:rPr>
              <w:drawing>
                <wp:inline distT="0" distB="0" distL="0" distR="0">
                  <wp:extent cx="2792790" cy="2402783"/>
                  <wp:effectExtent l="0" t="0" r="0" b="0"/>
                  <wp:docPr id="1026" name="shape1026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2790" cy="240278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75" w:type="dxa"/>
            <w:tcMar>
              <w:left w:w="0" w:type="dxa"/>
              <w:right w:w="0" w:type="dxa"/>
            </w:tcMar>
          </w:tcPr>
          <w:p>
            <w:pPr>
              <w:pStyle w:val="ListParagraph"/>
              <w:ind w:leftChars="0" w:left="0" w:hanging="0" w:firstLineChars="0" w:firstLine="0"/>
              <w:spacing w:line="240"/>
              <w:rPr>
                <w:lang w:eastAsia="ko-KR"/>
                <w:rFonts w:ascii="맑은 고딕" w:eastAsia="맑은 고딕" w:hAnsi="맑은 고딕" w:cs="맑은 고딕" w:hint="eastAsia"/>
                <w:u w:color="auto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u w:color="auto"/>
                <w:rtl w:val="off"/>
              </w:rPr>
              <w:drawing>
                <wp:inline distT="0" distB="0" distL="0" distR="0">
                  <wp:extent cx="2864636" cy="2380448"/>
                  <wp:effectExtent l="0" t="0" r="0" b="0"/>
                  <wp:docPr id="1027" name="shape1027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4636" cy="238044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0"/>
        <w:jc w:val="center"/>
        <w:spacing w:line="240"/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</w:p>
    <w:p>
      <w:pPr>
        <w:pStyle w:val="ListParagraph"/>
        <w:ind w:leftChars="0" w:left="457" w:right="0" w:hanging="400"/>
        <w:jc w:val="left"/>
        <w:spacing w:line="240"/>
        <w:rPr>
          <w:lang w:eastAsia="ko-KR"/>
          <w:rFonts w:ascii="맑은 고딕" w:eastAsia="맑은 고딕" w:hAnsi="맑은 고딕" w:cs="맑은 고딕" w:hint="eastAsia"/>
          <w:b/>
          <w:bCs/>
          <w:u w:color="auto"/>
          <w:rtl w:val="off"/>
        </w:rPr>
      </w:pPr>
    </w:p>
    <w:p>
      <w:pPr>
        <w:pStyle w:val="ListParagraph"/>
        <w:ind w:leftChars="0" w:left="457" w:right="0" w:hanging="400"/>
        <w:jc w:val="left"/>
        <w:numPr>
          <w:ilvl w:val="0"/>
          <w:numId w:val="2"/>
        </w:numPr>
        <w:spacing w:line="240"/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u w:color="auto"/>
          <w:rtl w:val="off"/>
        </w:rPr>
        <w:t>매장 크기(Outlet_Size)</w:t>
      </w:r>
    </w:p>
    <w:p>
      <w:pPr>
        <w:pStyle w:val="ListParagraph"/>
        <w:ind w:left="227" w:right="0" w:firstLine="0"/>
        <w:contextualSpacing/>
        <w:jc w:val="left"/>
        <w:spacing w:line="240"/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u w:color="auto"/>
          <w:rtl w:val="off"/>
        </w:rPr>
        <w:t>Outlet_Size는 범주형 변수이며, 일부 결측이 존재하였습니다. 대부분의 결측값은 Outlet_Type에 따라 특정한 패던을 보였으며, 1단계는 매장 유형 + 위치 유형 조합별 최빈값으로 채웠으며 그래도 채우지 못한 값은 최종적으로 Unknown으로 대체 했습니다. 그 중  대부분의 Unknown은 ‘Grocery Store’ 타입에 해당하는 매장들은 모두 ‘Small’ 사이즈임을 확인하였습니다. 이에 따라 해당 결측값은 ‘Small’로 일괄 처리하였습니다.</w:t>
      </w:r>
    </w:p>
    <w:p>
      <w:pPr>
        <w:pStyle w:val="ListParagraph"/>
        <w:ind w:left="227" w:right="0" w:firstLine="0"/>
        <w:contextualSpacing/>
        <w:jc w:val="center"/>
        <w:spacing w:line="240"/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</w:p>
    <w:tbl>
      <w:tblPr>
        <w:tblStyle w:val="TableGrid"/>
        <w:tblpPr w:vertAnchor="text" w:horzAnchor="page" w:tblpX="1463" w:tblpY="-19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Layout w:type="autofit"/>
      </w:tblPr>
      <w:tblGrid>
        <w:gridCol w:w="4755"/>
        <w:gridCol w:w="467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5" w:type="dxa"/>
          </w:tcPr>
          <w:p>
            <w:pPr>
              <w:pStyle w:val="ListParagraph"/>
              <w:ind w:leftChars="0" w:left="0" w:right="0" w:hanging="0" w:firstLineChars="0" w:firstLine="0"/>
              <w:contextualSpacing/>
              <w:jc w:val="center"/>
              <w:numPr>
                <w:ilvl w:val="0"/>
                <w:numId w:val="3"/>
              </w:numPr>
              <w:tabs>
                <w:tab w:val="left" w:pos="467"/>
              </w:tabs>
              <w:spacing w:line="240"/>
              <w:rPr>
                <w:lang w:eastAsia="ko-KR"/>
                <w:rFonts w:ascii="맑은 고딕" w:eastAsia="맑은 고딕" w:hAnsi="맑은 고딕" w:cs="맑은 고딕" w:hint="eastAsia"/>
                <w:u w:color="auto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u w:color="auto"/>
                <w:rtl w:val="off"/>
              </w:rPr>
              <w:t>매장 타입 별 분포 그래프</w:t>
            </w:r>
          </w:p>
        </w:tc>
        <w:tc>
          <w:tcPr>
            <w:tcW w:w="4674" w:type="dxa"/>
          </w:tcPr>
          <w:p>
            <w:pPr>
              <w:pStyle w:val="ListParagrap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leftChars="0" w:left="0" w:right="0" w:hanging="0" w:firstLineChars="0" w:firstLine="0"/>
              <w:contextualSpacing/>
              <w:jc w:val="center"/>
              <w:numPr>
                <w:ilvl w:val="0"/>
                <w:numId w:val="3"/>
              </w:numPr>
              <w:spacing w:line="240"/>
              <w:rPr>
                <w:lang w:eastAsia="ko-KR"/>
                <w:rFonts w:ascii="맑은 고딕" w:eastAsia="맑은 고딕" w:hAnsi="맑은 고딕" w:cs="맑은 고딕" w:hint="eastAsia"/>
                <w:u w:color="auto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u w:color="auto"/>
                <w:rtl w:val="off"/>
              </w:rPr>
              <w:t>매장 위치별 분포 그래프</w:t>
            </w:r>
            <w:r>
              <w:rPr>
                <w:lang w:eastAsia="ko-KR"/>
                <w:rFonts w:ascii="맑은 고딕" w:eastAsia="맑은 고딕" w:hAnsi="맑은 고딕" w:cs="맑은 고딕" w:hint="eastAsia"/>
                <w:u w:color="auto"/>
                <w:rtl w:val="off"/>
              </w:rPr>
              <w:tab/>
            </w:r>
          </w:p>
        </w:tc>
      </w:tr>
      <w:tr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5" w:type="dxa"/>
            <w:tcMar>
              <w:left w:w="0" w:type="dxa"/>
              <w:right w:w="0" w:type="dxa"/>
            </w:tcMar>
          </w:tcPr>
          <w:p>
            <w:pPr>
              <w:pStyle w:val="ListParagraph"/>
              <w:ind w:leftChars="0" w:left="0" w:right="0" w:hanging="0" w:firstLineChars="0" w:firstLine="0"/>
              <w:contextualSpacing/>
              <w:jc w:val="left"/>
              <w:spacing w:line="240"/>
              <w:rPr>
                <w:lang w:eastAsia="ko-KR"/>
                <w:rFonts w:ascii="맑은 고딕" w:eastAsia="맑은 고딕" w:hAnsi="맑은 고딕" w:cs="맑은 고딕" w:hint="eastAsia"/>
                <w:u w:color="auto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u w:color="auto"/>
                <w:rtl w:val="off"/>
              </w:rPr>
              <w:drawing>
                <wp:inline distT="0" distB="0" distL="0" distR="0">
                  <wp:extent cx="2975946" cy="1728435"/>
                  <wp:effectExtent l="0" t="0" r="0" b="0"/>
                  <wp:docPr id="1028" name="shape1028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946" cy="172843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4" w:type="dxa"/>
            <w:tcMar>
              <w:left w:w="0" w:type="dxa"/>
              <w:right w:w="0" w:type="dxa"/>
            </w:tcMar>
          </w:tcPr>
          <w:p>
            <w:pPr>
              <w:pStyle w:val="ListParagraph"/>
              <w:ind w:leftChars="0" w:left="0" w:right="0" w:hanging="0" w:firstLineChars="0" w:firstLine="0"/>
              <w:contextualSpacing/>
              <w:jc w:val="left"/>
              <w:spacing w:line="240"/>
              <w:rPr>
                <w:lang w:eastAsia="ko-KR"/>
                <w:rFonts w:ascii="맑은 고딕" w:eastAsia="맑은 고딕" w:hAnsi="맑은 고딕" w:cs="맑은 고딕" w:hint="eastAsia"/>
                <w:u w:color="auto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u w:color="auto"/>
                <w:rtl w:val="off"/>
              </w:rPr>
              <w:drawing>
                <wp:inline distT="0" distB="0" distL="0" distR="0">
                  <wp:extent cx="2870898" cy="1749834"/>
                  <wp:effectExtent l="0" t="0" r="0" b="0"/>
                  <wp:docPr id="1029" name="shape1029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898" cy="174983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29" w:type="dxa"/>
            <w:gridSpan w:val="2"/>
            <w:vAlign w:val="center"/>
          </w:tcPr>
          <w:p>
            <w:pPr>
              <w:pStyle w:val="ListParagraph"/>
              <w:ind w:leftChars="0"/>
              <w:contextualSpacing/>
              <w:jc w:val="center"/>
              <w:numPr>
                <w:ilvl w:val="0"/>
                <w:numId w:val="4"/>
              </w:numPr>
              <w:spacing w:line="240"/>
              <w:rPr>
                <w:lang w:eastAsia="ko-KR"/>
                <w:rFonts w:ascii="맑은 고딕" w:eastAsia="맑은 고딕" w:hAnsi="맑은 고딕" w:cs="맑은 고딕" w:hint="eastAsia"/>
                <w:u w:color="auto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u w:color="auto"/>
                <w:rtl w:val="off"/>
              </w:rPr>
              <w:t>매장 위치 &amp; 매장 타입 별 Unknown 개수 그래프</w:t>
            </w:r>
          </w:p>
        </w:tc>
      </w:tr>
      <w:tr>
        <w:trPr>
          <w:trHeight w:val="2861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29" w:type="dxa"/>
            <w:gridSpan w:val="2"/>
            <w:tcMar>
              <w:left w:w="0" w:type="dxa"/>
              <w:right w:w="0" w:type="dxa"/>
            </w:tcMar>
          </w:tcPr>
          <w:p>
            <w:pPr>
              <w:pStyle w:val="ListParagraph"/>
              <w:ind w:leftChars="0" w:left="0" w:right="0" w:hanging="0" w:firstLineChars="0" w:firstLine="0"/>
              <w:contextualSpacing/>
              <w:jc w:val="left"/>
              <w:spacing w:line="240"/>
              <w:rPr>
                <w:lang w:eastAsia="ko-KR"/>
                <w:rFonts w:ascii="맑은 고딕" w:eastAsia="맑은 고딕" w:hAnsi="맑은 고딕" w:cs="맑은 고딕" w:hint="eastAsia"/>
                <w:u w:color="auto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u w:color="auto"/>
                <w:rtl w:val="off"/>
              </w:rPr>
              <w:drawing>
                <wp:inline distT="0" distB="0" distL="0" distR="0">
                  <wp:extent cx="5956809" cy="1972071"/>
                  <wp:effectExtent l="0" t="0" r="0" b="0"/>
                  <wp:docPr id="1030" name="shape1030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6809" cy="197207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ListParagraph"/>
        <w:ind w:left="227" w:right="0" w:firstLine="0"/>
        <w:contextualSpacing/>
        <w:jc w:val="left"/>
        <w:spacing w:line="240"/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</w:p>
    <w:p>
      <w:pPr>
        <w:contextualSpacing/>
        <w:jc w:val="left"/>
        <w:spacing w:line="240"/>
        <w:rPr>
          <w:lang w:eastAsia="ko-KR"/>
          <w:rFonts w:ascii="맑은 고딕" w:eastAsia="맑은 고딕" w:hAnsi="맑은 고딕" w:cs="맑은 고딕" w:hint="eastAsia"/>
          <w:b/>
          <w:bCs/>
          <w:u w:color="auto"/>
          <w:rtl w:val="off"/>
        </w:rPr>
      </w:pPr>
    </w:p>
    <w:p>
      <w:pPr>
        <w:pStyle w:val="ListParagraph"/>
        <w:ind w:left="227" w:right="0" w:firstLine="0"/>
        <w:contextualSpacing/>
        <w:jc w:val="left"/>
        <w:spacing w:line="240"/>
        <w:rPr>
          <w:lang w:eastAsia="ko-KR"/>
          <w:rFonts w:ascii="맑은 고딕" w:eastAsia="맑은 고딕" w:hAnsi="맑은 고딕" w:cs="맑은 고딕" w:hint="eastAsia"/>
          <w:b/>
          <w:bCs/>
          <w:u w:color="auto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u w:color="auto"/>
          <w:rtl w:val="off"/>
        </w:rPr>
        <w:t>2.2 이상치 처리</w:t>
      </w:r>
    </w:p>
    <w:p>
      <w:pPr>
        <w:pStyle w:val="ListParagraph"/>
        <w:ind w:left="227" w:right="0" w:firstLine="0"/>
        <w:contextualSpacing/>
        <w:jc w:val="left"/>
        <w:numPr>
          <w:ilvl w:val="0"/>
          <w:numId w:val="5"/>
        </w:numPr>
        <w:spacing w:line="240"/>
        <w:rPr>
          <w:lang w:eastAsia="ko-KR"/>
          <w:rFonts w:ascii="맑은 고딕" w:eastAsia="맑은 고딕" w:hAnsi="맑은 고딕" w:cs="맑은 고딕" w:hint="eastAsia"/>
          <w:b w:val="0"/>
          <w:bCs w:val="0"/>
          <w:u w:color="auto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u w:color="auto"/>
          <w:rtl w:val="off"/>
        </w:rPr>
        <w:t xml:space="preserve">Item_Visibility </w:t>
      </w:r>
      <w:r>
        <w:rPr>
          <w:lang w:eastAsia="ko-KR"/>
          <w:rFonts w:ascii="맑은 고딕" w:eastAsia="맑은 고딕" w:hAnsi="맑은 고딕" w:cs="맑은 고딕" w:hint="eastAsia"/>
          <w:b w:val="0"/>
          <w:bCs w:val="0"/>
          <w:u w:color="auto"/>
          <w:rtl w:val="off"/>
        </w:rPr>
        <w:t>와 같은 일부 변수에서 0값이 다수 확인되었습니다. 도메인 관점에서 실제로 진열이 되었지만 상품 매출이 있는 것은 이상하다 생각하여 같은 상품 + 같은 매장 + 상품 유형 조건에 따라 평균 또는 중앙값으로 0인 값들을 대체 하였습니다.</w:t>
      </w:r>
    </w:p>
    <w:p>
      <w:pPr>
        <w:ind w:leftChars="0"/>
        <w:contextualSpacing/>
        <w:jc w:val="left"/>
        <w:spacing w:line="240"/>
        <w:rPr>
          <w:lang w:eastAsia="ko-KR"/>
          <w:rFonts w:ascii="맑은 고딕" w:eastAsia="맑은 고딕" w:hAnsi="맑은 고딕" w:cs="맑은 고딕" w:hint="eastAsia"/>
          <w:b w:val="0"/>
          <w:bCs w:val="0"/>
          <w:u w:color="auto"/>
          <w:rtl w:val="off"/>
        </w:rPr>
      </w:pPr>
    </w:p>
    <w:tbl>
      <w:tblPr>
        <w:tblStyle w:val="TableGrid"/>
        <w:tblBorders>
          <w:top w:val="none"/>
          <w:left w:val="none"/>
          <w:bottom w:val="none"/>
          <w:right w:val="none"/>
          <w:insideH w:val="none"/>
          <w:insideV w:val="none"/>
        </w:tblBorders>
        <w:tblLook w:val="04A0" w:firstRow="1" w:lastRow="0" w:firstColumn="1" w:lastColumn="0" w:noHBand="0" w:noVBand="1"/>
        <w:tblLayout w:type="autofit"/>
      </w:tblPr>
      <w:tblGrid>
        <w:gridCol w:w="4788"/>
        <w:gridCol w:w="76"/>
        <w:gridCol w:w="4711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64" w:type="dxa"/>
            <w:gridSpan w:val="2"/>
          </w:tcPr>
          <w:p>
            <w:pPr>
              <w:ind w:right="0"/>
              <w:contextualSpacing/>
              <w:jc w:val="center"/>
              <w:spacing w:line="240"/>
              <w:rPr>
                <w:lang w:eastAsia="ko-KR"/>
                <w:rFonts w:ascii="맑은 고딕" w:eastAsia="맑은 고딕" w:hAnsi="맑은 고딕" w:cs="맑은 고딕" w:hint="eastAsia"/>
                <w:b w:val="0"/>
                <w:bCs w:val="0"/>
                <w:u w:color="auto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u w:color="auto"/>
                <w:rtl w:val="off"/>
              </w:rPr>
              <w:t>Item_Visibility 박스플롯</w:t>
            </w:r>
          </w:p>
        </w:tc>
        <w:tc>
          <w:tcPr>
            <w:tcW w:w="4711" w:type="dxa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right="0"/>
              <w:contextualSpacing/>
              <w:jc w:val="center"/>
              <w:spacing w:line="240"/>
              <w:rPr>
                <w:lang w:eastAsia="ko-KR"/>
                <w:rFonts w:ascii="맑은 고딕" w:eastAsia="맑은 고딕" w:hAnsi="맑은 고딕" w:cs="맑은 고딕" w:hint="eastAsia"/>
                <w:b w:val="0"/>
                <w:bCs w:val="0"/>
                <w:u w:color="auto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 w:val="0"/>
                <w:bCs w:val="0"/>
                <w:sz w:val="22"/>
                <w:szCs w:val="22"/>
                <w:u w:color="auto"/>
                <w:rtl w:val="off"/>
              </w:rPr>
              <w:t>상품 노출도 이상치 확인 그래프</w:t>
            </w:r>
          </w:p>
        </w:tc>
      </w:tr>
      <w:tr>
        <w:trPr>
          <w:trHeight w:val="3261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Mar>
              <w:left w:w="0" w:type="dxa"/>
              <w:right w:w="0" w:type="dxa"/>
            </w:tcMar>
          </w:tcPr>
          <w:p>
            <w:pPr>
              <w:ind w:right="0"/>
              <w:contextualSpacing/>
              <w:jc w:val="center"/>
              <w:spacing w:line="240"/>
              <w:rPr>
                <w:lang w:eastAsia="ko-KR"/>
                <w:rFonts w:ascii="맑은 고딕" w:eastAsia="맑은 고딕" w:hAnsi="맑은 고딕" w:cs="맑은 고딕" w:hint="eastAsia"/>
                <w:b w:val="0"/>
                <w:bCs w:val="0"/>
                <w:u w:color="auto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u w:color="auto"/>
                <w:rtl w:val="off"/>
              </w:rPr>
              <w:drawing>
                <wp:inline distT="0" distB="0" distL="0" distR="0">
                  <wp:extent cx="2917191" cy="2432355"/>
                  <wp:effectExtent l="0" t="0" r="0" b="0"/>
                  <wp:docPr id="1031" name="shape1031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191" cy="243235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  <w:gridSpan w:val="2"/>
            <w:tcMar>
              <w:left w:w="0" w:type="dxa"/>
              <w:right w:w="0" w:type="dxa"/>
            </w:tcMar>
          </w:tcPr>
          <w:p>
            <w:pPr>
              <w:ind w:right="0"/>
              <w:contextualSpacing/>
              <w:jc w:val="center"/>
              <w:spacing w:line="240"/>
              <w:rPr>
                <w:lang w:eastAsia="ko-KR"/>
                <w:rFonts w:ascii="맑은 고딕" w:eastAsia="맑은 고딕" w:hAnsi="맑은 고딕" w:cs="맑은 고딕" w:hint="eastAsia"/>
                <w:b w:val="0"/>
                <w:bCs w:val="0"/>
                <w:u w:color="auto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u w:color="auto"/>
                <w:rtl w:val="off"/>
              </w:rPr>
              <w:drawing>
                <wp:inline distT="0" distB="0" distL="0" distR="0">
                  <wp:extent cx="2931885" cy="3061746"/>
                  <wp:effectExtent l="0" t="0" r="0" b="0"/>
                  <wp:docPr id="1032" name="shape1032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885" cy="306174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3"/>
          </w:tcPr>
          <w:p>
            <w:pPr>
              <w:pStyle w:val="ListParagraph"/>
              <w:ind w:leftChars="0" w:left="227" w:right="0" w:firstLine="0"/>
              <w:contextualSpacing/>
              <w:jc w:val="center"/>
              <w:spacing w:line="240"/>
              <w:rPr>
                <w:lang w:eastAsia="ko-KR"/>
                <w:rFonts w:ascii="맑은 고딕" w:eastAsia="맑은 고딕" w:hAnsi="맑은 고딕" w:cs="맑은 고딕" w:hint="eastAsia"/>
                <w:b w:val="0"/>
                <w:bCs w:val="0"/>
                <w:u w:color="auto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u w:color="auto"/>
                <w:rtl w:val="off"/>
              </w:rPr>
              <w:t>전처리 전 후 분포 비교 그래프</w:t>
            </w:r>
          </w:p>
        </w:tc>
      </w:tr>
      <w:tr>
        <w:trPr>
          <w:trHeight w:val="3661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3"/>
            <w:tcMar>
              <w:left w:w="0" w:type="dxa"/>
              <w:right w:w="0" w:type="dxa"/>
            </w:tcMar>
          </w:tcPr>
          <w:p>
            <w:pPr>
              <w:ind w:right="0"/>
              <w:contextualSpacing/>
              <w:jc w:val="center"/>
              <w:spacing w:line="240"/>
              <w:rPr>
                <w:lang w:eastAsia="ko-KR"/>
                <w:rFonts w:ascii="맑은 고딕" w:eastAsia="맑은 고딕" w:hAnsi="맑은 고딕" w:cs="맑은 고딕" w:hint="eastAsia"/>
                <w:b w:val="0"/>
                <w:bCs w:val="0"/>
                <w:u w:color="auto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u w:color="auto"/>
                <w:rtl w:val="off"/>
              </w:rPr>
              <w:drawing>
                <wp:inline distT="0" distB="0" distL="0" distR="0">
                  <wp:extent cx="5943600" cy="2866390"/>
                  <wp:effectExtent l="0" t="0" r="0" b="0"/>
                  <wp:docPr id="1033" name="shape1033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663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Chars="0"/>
        <w:contextualSpacing/>
        <w:jc w:val="left"/>
        <w:spacing w:line="240"/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</w:p>
    <w:p>
      <w:pPr>
        <w:pStyle w:val="ListParagraph"/>
        <w:ind w:leftChars="0" w:left="227" w:right="0" w:firstLine="0"/>
        <w:contextualSpacing/>
        <w:jc w:val="left"/>
        <w:numPr>
          <w:ilvl w:val="0"/>
          <w:numId w:val="6"/>
        </w:numPr>
        <w:spacing w:line="240"/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u w:color="auto"/>
          <w:rtl w:val="off"/>
        </w:rPr>
        <w:t>Item_Weight 의 경우에는 상관 분석결과 목표 변수와의 연관성이 없기에 이상치 처리 대신 제거를 하였습니다.</w:t>
      </w:r>
    </w:p>
    <w:p>
      <w:pPr>
        <w:pStyle w:val="Heading1"/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  <w:r>
        <w:rPr>
          <w:rFonts w:ascii="맑은 고딕" w:eastAsia="맑은 고딕" w:hAnsi="맑은 고딕" w:cs="맑은 고딕" w:hint="default"/>
          <w:u w:color="auto"/>
        </w:rPr>
        <w:t xml:space="preserve">3. </w:t>
      </w:r>
      <w:r>
        <w:rPr>
          <w:lang w:eastAsia="ko-KR"/>
          <w:rFonts w:ascii="맑은 고딕" w:eastAsia="맑은 고딕" w:hAnsi="맑은 고딕" w:cs="맑은 고딕" w:hint="default"/>
          <w:u w:color="auto"/>
          <w:rtl w:val="off"/>
        </w:rPr>
        <w:t>상관 분석</w:t>
      </w:r>
    </w:p>
    <w:p>
      <w:pPr>
        <w:rPr>
          <w:rFonts w:ascii="맑은 고딕" w:eastAsia="맑은 고딕" w:hAnsi="맑은 고딕" w:cs="맑은 고딕" w:hint="default"/>
          <w:u w:color="auto"/>
        </w:rPr>
      </w:pPr>
      <w:r>
        <w:rPr>
          <w:rFonts w:ascii="맑은 고딕" w:eastAsia="맑은 고딕" w:hAnsi="맑은 고딕" w:cs="맑은 고딕" w:hint="default"/>
          <w:u w:color="auto"/>
        </w:rPr>
        <w:t>모델링에 들어가기 전에, 데이터 내 변수들 간의 관계를 파악하기 위해 상관 분석을 수행했습니다. 상관 분석은 각 피처들이 목표 변수와 어떻게 연관되어 있는지, 또한 피처들 간의 관계가 어떻게 형성되어 있는지를 이해하는 데 중요한 역할을 합니다. 이를 통해 모델에 포함시킬 변수들을 선정하거나, 다중 공선성 문제를 피하기 위해 상관 관계가 높은 변수들을 제거할 수 있습니다.</w:t>
      </w:r>
    </w:p>
    <w:p>
      <w:pPr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  <w:r>
        <w:rPr>
          <w:rFonts w:ascii="맑은 고딕" w:eastAsia="맑은 고딕" w:hAnsi="맑은 고딕" w:cs="맑은 고딕" w:hint="default"/>
          <w:u w:color="auto"/>
        </w:rPr>
        <w:t xml:space="preserve">본 분석에서는 </w:t>
      </w:r>
      <w:r>
        <w:rPr>
          <w:lang w:eastAsia="ko-KR"/>
          <w:rFonts w:ascii="맑은 고딕" w:eastAsia="맑은 고딕" w:hAnsi="맑은 고딕" w:cs="맑은 고딕" w:hint="default"/>
          <w:u w:color="auto"/>
          <w:rtl w:val="off"/>
        </w:rPr>
        <w:t>변수의 데이터 유형에 따라 서로 다른 통계 기법을 사용하여 관계를 평가했습니다.</w:t>
      </w:r>
    </w:p>
    <w:p>
      <w:pPr>
        <w:pStyle w:val="ListParagraph"/>
        <w:ind w:left="627" w:right="0" w:hanging="400"/>
        <w:numPr>
          <w:ilvl w:val="0"/>
          <w:numId w:val="7"/>
        </w:numPr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u w:color="auto"/>
          <w:rtl w:val="off"/>
        </w:rPr>
        <w:t>연속형 변수 간의 관계</w:t>
      </w:r>
      <w:r>
        <w:rPr>
          <w:lang w:eastAsia="ko-KR"/>
          <w:rFonts w:ascii="맑은 고딕" w:eastAsia="맑은 고딕" w:hAnsi="맑은 고딕" w:cs="맑은 고딕" w:hint="eastAsia"/>
          <w:u w:color="auto"/>
          <w:rtl w:val="off"/>
        </w:rPr>
        <w:t>를 측정하기 위해 **피어슨 상관 계수(Pearson correlation coefficient)**를 사용하였습니다. 상관 계수 값은 -1에서 1사이의 값을 가지며, 값이 1에 가까울수록 두 변수 간에 강한 양의 상관 관계가 있음을 나타내고, -1에 가까울수록 강상 음의 상관 관계가 있음을 의미합니다. 상관 계수가 0에 가까울수록 변수들 간에 관계가 적음을 나타냅니다.</w:t>
      </w:r>
    </w:p>
    <w:p>
      <w:pPr>
        <w:pStyle w:val="ListParagraph"/>
        <w:ind w:leftChars="0" w:left="627" w:right="0" w:hanging="400"/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</w:p>
    <w:p>
      <w:pPr>
        <w:pStyle w:val="ListParagraph"/>
        <w:numPr>
          <w:ilvl w:val="0"/>
          <w:numId w:val="8"/>
        </w:numPr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u w:color="auto"/>
          <w:rtl w:val="off"/>
        </w:rPr>
        <w:t>피어슨 상관 계수 그래프</w:t>
      </w:r>
    </w:p>
    <w:p>
      <w:pPr>
        <w:jc w:val="center"/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u w:color="auto"/>
          <w:rtl w:val="off"/>
        </w:rPr>
        <w:drawing>
          <wp:inline distT="0" distB="0" distL="0" distR="0">
            <wp:extent cx="4625219" cy="2978720"/>
            <wp:effectExtent l="0" t="0" r="0" b="0"/>
            <wp:docPr id="1034" name="shape103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5219" cy="29787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Paragraph"/>
        <w:ind w:left="627" w:right="0" w:hanging="400"/>
        <w:numPr>
          <w:ilvl w:val="0"/>
          <w:numId w:val="7"/>
        </w:numPr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u w:color="auto"/>
          <w:rtl w:val="off"/>
        </w:rPr>
        <w:t>범주형 변수와 연속형 목표 변수 간의 관계는 **일원 분산 분석(ANOVA)**를 통해 검정하였습니다. 이는 각 범주가 목표 변수의 평균에 유의미한 영향을 미치는지를 확인 하는데 활용합니다.</w:t>
      </w:r>
    </w:p>
    <w:p>
      <w:pPr>
        <w:pStyle w:val="ListParagraph"/>
        <w:ind w:leftChars="0" w:left="627" w:right="0" w:hanging="400"/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</w:p>
    <w:p>
      <w:pPr>
        <w:pStyle w:val="ListParagraph"/>
        <w:numPr>
          <w:ilvl w:val="0"/>
          <w:numId w:val="9"/>
        </w:numPr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u w:color="auto"/>
          <w:rtl w:val="off"/>
        </w:rPr>
        <w:t xml:space="preserve"> 각 범주형 변수별 boxplot</w:t>
      </w:r>
    </w:p>
    <w:p>
      <w:pPr>
        <w:jc w:val="center"/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u w:color="auto"/>
          <w:rtl w:val="off"/>
        </w:rPr>
        <w:drawing>
          <wp:inline distT="0" distB="0" distL="0" distR="0">
            <wp:extent cx="5943600" cy="1969135"/>
            <wp:effectExtent l="0" t="0" r="0" b="0"/>
            <wp:docPr id="1035" name="shape103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1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u w:color="auto"/>
          <w:rtl w:val="off"/>
        </w:rPr>
        <w:drawing>
          <wp:inline distT="0" distB="0" distL="0" distR="0">
            <wp:extent cx="5465838" cy="2935551"/>
            <wp:effectExtent l="0" t="0" r="0" b="0"/>
            <wp:docPr id="1036" name="shape103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5838" cy="29355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Paragraph"/>
        <w:ind w:left="627" w:right="0" w:hanging="400"/>
        <w:numPr>
          <w:ilvl w:val="0"/>
          <w:numId w:val="7"/>
        </w:numPr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u w:color="auto"/>
          <w:rtl w:val="off"/>
        </w:rPr>
        <w:t>또한, 범주형 변수들 간의 독립성을 감정하기 위해 **카이제곱 검정(Chi-square test)**을 수행하였습니다. 이를 통해 범주형 변수들 간의 상관 여부를 평가하고, 변수 선택에 참고하였습니다.</w:t>
      </w:r>
    </w:p>
    <w:p>
      <w:pPr>
        <w:ind w:right="0"/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</w:p>
    <w:p>
      <w:pPr>
        <w:pStyle w:val="ListParagraph"/>
        <w:numPr>
          <w:ilvl w:val="0"/>
          <w:numId w:val="10"/>
        </w:numPr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u w:color="auto"/>
          <w:rtl w:val="off"/>
        </w:rPr>
        <w:t>각 범주형 변수별 교차표 기반 히트맵 시각화</w:t>
      </w:r>
    </w:p>
    <w:p>
      <w:pPr>
        <w:jc w:val="center"/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u w:color="auto"/>
          <w:rtl w:val="off"/>
        </w:rPr>
        <w:drawing>
          <wp:inline distT="0" distB="0" distL="0" distR="0">
            <wp:extent cx="5399314" cy="3453599"/>
            <wp:effectExtent l="0" t="0" r="0" b="0"/>
            <wp:docPr id="1037" name="shape103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314" cy="34535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u w:color="auto"/>
          <w:rtl w:val="off"/>
        </w:rPr>
        <w:drawing>
          <wp:inline distT="0" distB="0" distL="0" distR="0">
            <wp:extent cx="5943600" cy="2298700"/>
            <wp:effectExtent l="0" t="0" r="0" b="0"/>
            <wp:docPr id="1038" name="shape103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u w:color="auto"/>
          <w:rtl w:val="off"/>
        </w:rPr>
        <w:t xml:space="preserve">이러한 다양한 상관 분석 결과를 바탕으로, 모델 입력 변수의 후보를 선정하고, 변수 간 중복성 및 불필요한 변수를 제거하는 데 반영하였습니다. </w:t>
      </w:r>
    </w:p>
    <w:p>
      <w:pPr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</w:p>
    <w:p>
      <w:pPr>
        <w:pStyle w:val="Heading1"/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u w:color="auto"/>
          <w:rtl w:val="off"/>
        </w:rPr>
        <w:t>4</w:t>
      </w:r>
      <w:r>
        <w:rPr>
          <w:rFonts w:ascii="맑은 고딕" w:eastAsia="맑은 고딕" w:hAnsi="맑은 고딕" w:cs="맑은 고딕" w:hint="default"/>
          <w:u w:color="auto"/>
        </w:rPr>
        <w:t>.</w:t>
      </w:r>
      <w:r>
        <w:rPr>
          <w:lang w:eastAsia="ko-KR"/>
          <w:rFonts w:ascii="맑은 고딕" w:eastAsia="맑은 고딕" w:hAnsi="맑은 고딕" w:cs="맑은 고딕" w:hint="default"/>
          <w:u w:color="auto"/>
          <w:rtl w:val="off"/>
        </w:rPr>
        <w:t xml:space="preserve"> 파생변수 생성</w:t>
      </w:r>
    </w:p>
    <w:p>
      <w:pPr>
        <w:pStyle w:val="Normal"/>
        <w:ind w:left="0" w:right="0"/>
        <w:spacing w:after="100" w:line="240"/>
        <w:rPr>
          <w:lang w:eastAsia="ko-KR"/>
          <w:rFonts w:ascii="맑은 고딕" w:eastAsia="맑은 고딕" w:hAnsi="맑은 고딕" w:cs="맑은 고딕" w:hint="eastAsia"/>
          <w:b/>
          <w:bCs/>
          <w:u w:color="auto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u w:color="auto"/>
          <w:rtl w:val="off"/>
        </w:rPr>
        <w:t xml:space="preserve">원본 데이터의 정보만으로는 충분하지 않을 수 있기 때문에, 모델의 예측 성능을 높이기 위해 </w:t>
      </w:r>
      <w:r>
        <w:rPr>
          <w:lang w:eastAsia="ko-KR"/>
          <w:rFonts w:ascii="맑은 고딕" w:eastAsia="맑은 고딕" w:hAnsi="맑은 고딕" w:cs="맑은 고딕" w:hint="eastAsia"/>
          <w:b/>
          <w:bCs/>
          <w:u w:color="auto"/>
          <w:rtl w:val="off"/>
        </w:rPr>
        <w:t>새로운 파생 변수들을 추가로 생성하였습니다.</w:t>
      </w:r>
    </w:p>
    <w:p>
      <w:pPr>
        <w:pStyle w:val="Normal"/>
        <w:ind w:left="0" w:right="0"/>
        <w:spacing w:after="100" w:line="240"/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u w:color="auto"/>
          <w:rtl w:val="off"/>
        </w:rPr>
        <w:t>파생 변수는 기존 변수 간의 관계를 반영하거나, 특정 패턴을 강조하는 방식으로 설계 하였으며, 주요 변수 간의 상호작용을 더 효과적으로 바녕할 수 있도록 하였습니다. 이 과정은 특징 공학(feature engineering)의 일환으로, 모델이 데이터의 구조를 더 잘 이해하고 학습할 수 있도록 도와줍니다.</w:t>
      </w:r>
    </w:p>
    <w:p>
      <w:pPr>
        <w:pStyle w:val="Normal"/>
        <w:ind w:left="0" w:right="0"/>
        <w:spacing w:after="100" w:line="240"/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</w:p>
    <w:p>
      <w:pPr>
        <w:pStyle w:val="Normal"/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6"/>
          <w:szCs w:val="26"/>
          <w:u w:color="auto"/>
          <w:rtl w:val="off"/>
        </w:rPr>
        <w:t>1. 매장 운영 연수</w:t>
      </w:r>
    </w:p>
    <w:p>
      <w:pPr>
        <w:pStyle w:val="Normal"/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u w:color="auto"/>
          <w:rtl w:val="off"/>
        </w:rPr>
        <w:t>매장의 설립 연도를 기준으로, 2025년을 기준 연도로 하여 운영 연수(Outlet_Age)를 파생 변수로 생성하였습니다. 이를 통해 각 매장이 운영된 기간이 모델에 반영되도록 하였습니다.</w:t>
      </w:r>
    </w:p>
    <w:p>
      <w:pPr>
        <w:pStyle w:val="Normal"/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</w:p>
    <w:p>
      <w:pPr>
        <w:pStyle w:val="Normal"/>
        <w:rPr>
          <w:lang w:eastAsia="ko-KR"/>
          <w:rFonts w:ascii="맑은 고딕" w:eastAsia="맑은 고딕" w:hAnsi="맑은 고딕" w:cs="맑은 고딕" w:hint="eastAsia"/>
          <w:b/>
          <w:bCs/>
          <w:sz w:val="26"/>
          <w:szCs w:val="26"/>
          <w:u w:color="auto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6"/>
          <w:szCs w:val="26"/>
          <w:u w:color="auto"/>
          <w:rtl w:val="off"/>
        </w:rPr>
        <w:t>2.상품군 분류 단순화</w:t>
      </w:r>
    </w:p>
    <w:p>
      <w:pPr>
        <w:pStyle w:val="Normal"/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u w:color="auto"/>
          <w:rtl w:val="off"/>
        </w:rPr>
        <w:t>기존의 상품 품목 개수가 많아 인공 신경망(ANN) 모델에서 과적합(overfitting)이 발생할 가능성이 있었습니다. 이를 방지하기 위해 상품 품목을 다음과 같은 6개 상품군(가공식품, 신선식품, 청량음료,주류,생활용품,기타)으로 그룹화하여 간소화 하였습니다.</w:t>
      </w:r>
    </w:p>
    <w:p>
      <w:pPr>
        <w:pStyle w:val="Normal"/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</w:p>
    <w:p>
      <w:pPr>
        <w:pStyle w:val="Normal"/>
        <w:rPr>
          <w:lang w:eastAsia="ko-KR"/>
          <w:rFonts w:ascii="맑은 고딕" w:eastAsia="맑은 고딕" w:hAnsi="맑은 고딕" w:cs="맑은 고딕" w:hint="eastAsia"/>
          <w:b/>
          <w:bCs/>
          <w:sz w:val="26"/>
          <w:szCs w:val="26"/>
          <w:u w:color="auto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6"/>
          <w:szCs w:val="26"/>
          <w:u w:color="auto"/>
          <w:rtl w:val="off"/>
        </w:rPr>
        <w:t>3. 매장별 품목 평균 노출도 기반 상대 노출도</w:t>
      </w:r>
    </w:p>
    <w:p>
      <w:pPr>
        <w:pStyle w:val="Normal"/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u w:color="auto"/>
          <w:rtl w:val="off"/>
        </w:rPr>
        <w:t>매장별 상품군의 평균 노출도를 계산한 후, 해당 상품의 노출도를 매장 기준 평균과 비교한 상대 노출도를 새롭게 생성하였습니다. 이 변수는 특정 상품의 매장 내 노출 비중을 파악하는 데 도움을 줍니다.</w:t>
      </w:r>
    </w:p>
    <w:p>
      <w:pPr>
        <w:pStyle w:val="Heading1"/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</w:p>
    <w:p>
      <w:pPr>
        <w:pStyle w:val="Heading1"/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u w:color="auto"/>
          <w:rtl w:val="off"/>
        </w:rPr>
        <w:t>5. 데이터 전처리 완료 데이터</w:t>
      </w:r>
      <w:r>
        <w:rPr>
          <w:rFonts w:ascii="맑은 고딕" w:eastAsia="맑은 고딕" w:hAnsi="맑은 고딕" w:cs="맑은 고딕" w:hint="default"/>
          <w:u w:color="auto"/>
        </w:rPr>
        <w:t xml:space="preserve"> </w:t>
      </w:r>
    </w:p>
    <w:p>
      <w:pPr>
        <w:pStyle w:val="Heading1"/>
        <w:jc w:val="center"/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u w:color="auto"/>
          <w:rtl w:val="off"/>
        </w:rPr>
        <w:drawing>
          <wp:inline distT="0" distB="0" distL="0" distR="0">
            <wp:extent cx="5109028" cy="1790343"/>
            <wp:effectExtent l="0" t="0" r="0" b="0"/>
            <wp:docPr id="1039" name="shape103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9028" cy="17903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</w:p>
    <w:p>
      <w:pPr>
        <w:pStyle w:val="Normal"/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</w:p>
    <w:p>
      <w:pPr>
        <w:pStyle w:val="Heading1"/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u w:color="auto"/>
          <w:rtl w:val="off"/>
        </w:rPr>
        <w:t>6</w:t>
      </w:r>
      <w:r>
        <w:rPr>
          <w:rFonts w:ascii="맑은 고딕" w:eastAsia="맑은 고딕" w:hAnsi="맑은 고딕" w:cs="맑은 고딕" w:hint="default"/>
          <w:u w:color="auto"/>
        </w:rPr>
        <w:t>. 모델 설계 및 하이퍼파라미터 튜닝 전략</w:t>
      </w:r>
    </w:p>
    <w:p>
      <w:pPr>
        <w:spacing w:line="240"/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  <w:r>
        <w:rPr>
          <w:rFonts w:ascii="맑은 고딕" w:eastAsia="맑은 고딕" w:hAnsi="맑은 고딕" w:cs="맑은 고딕" w:hint="default"/>
          <w:u w:color="auto"/>
        </w:rPr>
        <w:t>모델 설계</w:t>
      </w:r>
      <w:r>
        <w:rPr>
          <w:lang w:eastAsia="ko-KR"/>
          <w:rFonts w:ascii="맑은 고딕" w:eastAsia="맑은 고딕" w:hAnsi="맑은 고딕" w:cs="맑은 고딕" w:hint="default"/>
          <w:u w:color="auto"/>
          <w:rtl w:val="off"/>
        </w:rPr>
        <w:t xml:space="preserve">는 </w:t>
      </w:r>
      <w:r>
        <w:rPr>
          <w:lang w:eastAsia="ko-KR"/>
          <w:rFonts w:ascii="맑은 고딕" w:eastAsia="맑은 고딕" w:hAnsi="맑은 고딕" w:cs="맑은 고딕" w:hint="default"/>
          <w:b/>
          <w:bCs/>
          <w:u w:color="auto"/>
          <w:rtl w:val="off"/>
        </w:rPr>
        <w:t>범주형 변수는 Label Encoding을 통해 전처리</w:t>
      </w:r>
      <w:r>
        <w:rPr>
          <w:lang w:eastAsia="ko-KR"/>
          <w:rFonts w:ascii="맑은 고딕" w:eastAsia="맑은 고딕" w:hAnsi="맑은 고딕" w:cs="맑은 고딕" w:hint="default"/>
          <w:u w:color="auto"/>
          <w:rtl w:val="off"/>
        </w:rPr>
        <w:t xml:space="preserve">하였으며, </w:t>
      </w:r>
      <w:r>
        <w:rPr>
          <w:lang w:eastAsia="ko-KR"/>
          <w:rFonts w:ascii="맑은 고딕" w:eastAsia="맑은 고딕" w:hAnsi="맑은 고딕" w:cs="맑은 고딕" w:hint="default"/>
          <w:b/>
          <w:bCs/>
          <w:u w:color="auto"/>
          <w:rtl w:val="off"/>
        </w:rPr>
        <w:t>수치형 변수는 인공 신경망에 입력하기 전에 StandardScaler를 사용하여 정규화</w:t>
      </w:r>
      <w:r>
        <w:rPr>
          <w:lang w:eastAsia="ko-KR"/>
          <w:rFonts w:ascii="맑은 고딕" w:eastAsia="맑은 고딕" w:hAnsi="맑은 고딕" w:cs="맑은 고딕" w:hint="default"/>
          <w:u w:color="auto"/>
          <w:rtl w:val="off"/>
        </w:rPr>
        <w:t>하였습니다. 이는 학습 속도 향상과 수렴 안정성을 위해 사용하였습니다.</w:t>
      </w:r>
    </w:p>
    <w:p>
      <w:pPr>
        <w:spacing w:line="240"/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u w:color="auto"/>
          <w:rtl w:val="off"/>
        </w:rPr>
        <w:t xml:space="preserve">예측 문제는 </w:t>
      </w:r>
      <w:r>
        <w:rPr>
          <w:lang w:eastAsia="ko-KR"/>
          <w:rFonts w:ascii="맑은 고딕" w:eastAsia="맑은 고딕" w:hAnsi="맑은 고딕" w:cs="맑은 고딕" w:hint="default"/>
          <w:b/>
          <w:bCs/>
          <w:u w:color="auto"/>
          <w:rtl w:val="off"/>
        </w:rPr>
        <w:t>회귀 문제</w:t>
      </w:r>
      <w:r>
        <w:rPr>
          <w:lang w:eastAsia="ko-KR"/>
          <w:rFonts w:ascii="맑은 고딕" w:eastAsia="맑은 고딕" w:hAnsi="맑은 고딕" w:cs="맑은 고딕" w:hint="default"/>
          <w:u w:color="auto"/>
          <w:rtl w:val="off"/>
        </w:rPr>
        <w:t xml:space="preserve">이므로, 기본적인 </w:t>
      </w:r>
      <w:r>
        <w:rPr>
          <w:lang w:eastAsia="ko-KR"/>
          <w:rFonts w:ascii="맑은 고딕" w:eastAsia="맑은 고딕" w:hAnsi="맑은 고딕" w:cs="맑은 고딕" w:hint="default"/>
          <w:b/>
          <w:bCs/>
          <w:u w:color="auto"/>
          <w:rtl w:val="off"/>
        </w:rPr>
        <w:t>인공 신경망(Artificial Neural Network, ANN)</w:t>
      </w:r>
      <w:r>
        <w:rPr>
          <w:lang w:eastAsia="ko-KR"/>
          <w:rFonts w:ascii="맑은 고딕" w:eastAsia="맑은 고딕" w:hAnsi="맑은 고딕" w:cs="맑은 고딕" w:hint="default"/>
          <w:u w:color="auto"/>
          <w:rtl w:val="off"/>
        </w:rPr>
        <w:t xml:space="preserve"> 기반의 회귀 모델을 설계하였습니다.</w:t>
      </w:r>
    </w:p>
    <w:p>
      <w:pPr>
        <w:spacing w:line="240"/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u w:color="auto"/>
          <w:rtl w:val="off"/>
        </w:rPr>
        <w:t>또한,</w:t>
      </w:r>
      <w:r>
        <w:rPr>
          <w:lang w:eastAsia="ko-KR"/>
          <w:rFonts w:ascii="맑은 고딕" w:eastAsia="맑은 고딕" w:hAnsi="맑은 고딕" w:cs="맑은 고딕" w:hint="default"/>
          <w:b/>
          <w:bCs/>
          <w:u w:color="auto"/>
          <w:rtl w:val="off"/>
        </w:rPr>
        <w:t xml:space="preserve"> 하이퍼파라미터 튜닝을 통해 최적의 성능을 도출</w:t>
      </w:r>
      <w:r>
        <w:rPr>
          <w:lang w:eastAsia="ko-KR"/>
          <w:rFonts w:ascii="맑은 고딕" w:eastAsia="맑은 고딕" w:hAnsi="맑은 고딕" w:cs="맑은 고딕" w:hint="default"/>
          <w:u w:color="auto"/>
          <w:rtl w:val="off"/>
        </w:rPr>
        <w:t>하고자 다양한 옵티마이저(SGD, RMSprop, Adam 등)와</w:t>
      </w:r>
      <w:r>
        <w:rPr>
          <w:lang w:eastAsia="ko-KR"/>
          <w:rFonts w:ascii="맑은 고딕" w:eastAsia="맑은 고딕" w:hAnsi="맑은 고딕" w:cs="맑은 고딕" w:hint="default"/>
          <w:b/>
          <w:bCs/>
          <w:u w:color="auto"/>
          <w:rtl w:val="off"/>
        </w:rPr>
        <w:t xml:space="preserve"> 은닉층의 뉴런 수</w:t>
      </w:r>
      <w:r>
        <w:rPr>
          <w:lang w:eastAsia="ko-KR"/>
          <w:rFonts w:ascii="맑은 고딕" w:eastAsia="맑은 고딕" w:hAnsi="맑은 고딕" w:cs="맑은 고딕" w:hint="default"/>
          <w:u w:color="auto"/>
          <w:rtl w:val="off"/>
        </w:rPr>
        <w:t>를 실험적으로 조정해 보았습니다.</w:t>
      </w:r>
    </w:p>
    <w:p>
      <w:pPr>
        <w:spacing w:line="240"/>
        <w:rPr>
          <w:rFonts w:ascii="맑은 고딕" w:eastAsia="맑은 고딕" w:hAnsi="맑은 고딕" w:cs="맑은 고딕" w:hint="default"/>
          <w:u w:color="auto"/>
        </w:rPr>
      </w:pPr>
      <w:r>
        <w:rPr>
          <w:rFonts w:ascii="맑은 고딕" w:eastAsia="맑은 고딕" w:hAnsi="맑은 고딕" w:cs="맑은 고딕" w:hint="default"/>
          <w:u w:color="auto"/>
        </w:rPr>
        <w:t>모델의 구조는 다음과 같습니다:</w:t>
      </w:r>
    </w:p>
    <w:p>
      <w:pPr>
        <w:spacing w:line="240"/>
        <w:rPr>
          <w:rFonts w:ascii="맑은 고딕" w:eastAsia="맑은 고딕" w:hAnsi="맑은 고딕" w:cs="맑은 고딕" w:hint="default"/>
          <w:u w:color="auto"/>
        </w:rPr>
      </w:pPr>
      <w:r>
        <w:rPr>
          <w:rFonts w:ascii="맑은 고딕" w:eastAsia="맑은 고딕" w:hAnsi="맑은 고딕" w:cs="맑은 고딕" w:hint="default"/>
          <w:b/>
          <w:bCs/>
          <w:u w:color="auto"/>
        </w:rPr>
        <w:t>입력층</w:t>
      </w:r>
      <w:r>
        <w:rPr>
          <w:rFonts w:ascii="맑은 고딕" w:eastAsia="맑은 고딕" w:hAnsi="맑은 고딕" w:cs="맑은 고딕" w:hint="default"/>
          <w:u w:color="auto"/>
        </w:rPr>
        <w:t>: 32개의 뉴런, 활성화 함수 'ReLU'</w:t>
      </w:r>
      <w:r>
        <w:rPr>
          <w:rFonts w:ascii="맑은 고딕" w:eastAsia="맑은 고딕" w:hAnsi="맑은 고딕" w:cs="맑은 고딕" w:hint="default"/>
          <w:u w:color="auto"/>
        </w:rPr>
        <w:br/>
      </w:r>
      <w:r>
        <w:rPr>
          <w:rFonts w:ascii="맑은 고딕" w:eastAsia="맑은 고딕" w:hAnsi="맑은 고딕" w:cs="맑은 고딕" w:hint="default"/>
          <w:b/>
          <w:bCs/>
          <w:u w:color="auto"/>
        </w:rPr>
        <w:t>은닉층</w:t>
      </w:r>
      <w:r>
        <w:rPr>
          <w:rFonts w:ascii="맑은 고딕" w:eastAsia="맑은 고딕" w:hAnsi="맑은 고딕" w:cs="맑은 고딕" w:hint="default"/>
          <w:u w:color="auto"/>
        </w:rPr>
        <w:t xml:space="preserve">: </w:t>
      </w:r>
      <w:r>
        <w:rPr>
          <w:lang w:eastAsia="ko-KR"/>
          <w:rFonts w:ascii="맑은 고딕" w:eastAsia="맑은 고딕" w:hAnsi="맑은 고딕" w:cs="맑은 고딕" w:hint="default"/>
          <w:u w:color="auto"/>
          <w:rtl w:val="off"/>
        </w:rPr>
        <w:t>16</w:t>
      </w:r>
      <w:r>
        <w:rPr>
          <w:rFonts w:ascii="맑은 고딕" w:eastAsia="맑은 고딕" w:hAnsi="맑은 고딕" w:cs="맑은 고딕" w:hint="default"/>
          <w:u w:color="auto"/>
        </w:rPr>
        <w:t>개의 뉴런, 활성화 함수 'ReLU'</w:t>
      </w:r>
      <w:r>
        <w:rPr>
          <w:rFonts w:ascii="맑은 고딕" w:eastAsia="맑은 고딕" w:hAnsi="맑은 고딕" w:cs="맑은 고딕" w:hint="default"/>
          <w:u w:color="auto"/>
        </w:rPr>
        <w:br/>
      </w:r>
      <w:r>
        <w:rPr>
          <w:rFonts w:ascii="맑은 고딕" w:eastAsia="맑은 고딕" w:hAnsi="맑은 고딕" w:cs="맑은 고딕" w:hint="default"/>
          <w:b/>
          <w:bCs/>
          <w:u w:color="auto"/>
        </w:rPr>
        <w:t>출력층</w:t>
      </w:r>
      <w:r>
        <w:rPr>
          <w:rFonts w:ascii="맑은 고딕" w:eastAsia="맑은 고딕" w:hAnsi="맑은 고딕" w:cs="맑은 고딕" w:hint="default"/>
          <w:u w:color="auto"/>
        </w:rPr>
        <w:t>: 1개의 뉴런</w:t>
      </w:r>
      <w:r>
        <w:rPr>
          <w:lang w:eastAsia="ko-KR"/>
          <w:rFonts w:ascii="맑은 고딕" w:eastAsia="맑은 고딕" w:hAnsi="맑은 고딕" w:cs="맑은 고딕" w:hint="default"/>
          <w:u w:color="auto"/>
          <w:rtl w:val="off"/>
        </w:rPr>
        <w:t xml:space="preserve"> (회귀 문제이므로 활성화 함수 없음)</w:t>
      </w:r>
    </w:p>
    <w:p>
      <w:pPr>
        <w:pStyle w:val="Heading1"/>
        <w:rPr>
          <w:rFonts w:ascii="맑은 고딕" w:eastAsia="맑은 고딕" w:hAnsi="맑은 고딕" w:cs="맑은 고딕" w:hint="default"/>
          <w:u w:color="auto"/>
        </w:rPr>
      </w:pPr>
      <w:r>
        <w:rPr>
          <w:lang w:eastAsia="ko-KR"/>
          <w:rFonts w:ascii="맑은 고딕" w:eastAsia="맑은 고딕" w:hAnsi="맑은 고딕" w:cs="맑은 고딕" w:hint="default"/>
          <w:u w:color="auto"/>
          <w:rtl w:val="off"/>
        </w:rPr>
        <w:t>7</w:t>
      </w:r>
      <w:r>
        <w:rPr>
          <w:rFonts w:ascii="맑은 고딕" w:eastAsia="맑은 고딕" w:hAnsi="맑은 고딕" w:cs="맑은 고딕" w:hint="default"/>
          <w:u w:color="auto"/>
        </w:rPr>
        <w:t>. 하이퍼파라미터 실험 결과</w:t>
      </w:r>
    </w:p>
    <w:p>
      <w:pPr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  <w:r>
        <w:rPr>
          <w:rFonts w:ascii="맑은 고딕" w:eastAsia="맑은 고딕" w:hAnsi="맑은 고딕" w:cs="맑은 고딕" w:hint="default"/>
          <w:u w:color="auto"/>
        </w:rPr>
        <w:t>다양한 옵티마이저와 하이퍼파라미터를 실험하여 최적의 조합을 찾았습니다. 각 옵티마이저 및 하이퍼파라미터에 대한 실험 결과를 표로 정리합니다.</w:t>
      </w:r>
    </w:p>
    <w:tbl>
      <w:tblPr>
        <w:tblStyle w:val="TableGrid"/>
        <w:tblLook w:val="04A0" w:firstRow="1" w:lastRow="0" w:firstColumn="1" w:lastColumn="0" w:noHBand="0" w:noVBand="1"/>
        <w:tblLayout w:type="autofit"/>
      </w:tblPr>
      <w:tblGrid>
        <w:gridCol w:w="2175"/>
        <w:gridCol w:w="2175"/>
        <w:gridCol w:w="2175"/>
        <w:gridCol w:w="2176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1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5" w:type="dxa"/>
          </w:tcPr>
          <w:p>
            <w:pPr>
              <w:jc w:val="center"/>
              <w:rPr>
                <w:lang/>
                <w:rFonts w:ascii="맑은 고딕" w:eastAsia="맑은 고딕" w:hAnsi="맑은 고딕" w:cs="맑은 고딕" w:hint="default"/>
                <w:u w:color="auto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u w:color="auto"/>
                <w:rtl w:val="off"/>
              </w:rPr>
              <w:t>Optimizer</w:t>
            </w:r>
          </w:p>
        </w:tc>
        <w:tc>
          <w:tcPr>
            <w:tcW w:w="2175" w:type="dxa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lang/>
                <w:rFonts w:ascii="맑은 고딕" w:eastAsia="맑은 고딕" w:hAnsi="맑은 고딕" w:cs="맑은 고딕" w:hint="default"/>
                <w:u w:color="auto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u w:color="auto"/>
                <w:rtl w:val="off"/>
              </w:rPr>
              <w:t>Loss</w:t>
            </w:r>
          </w:p>
        </w:tc>
        <w:tc>
          <w:tcPr>
            <w:tcW w:w="2175" w:type="dxa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lang/>
                <w:rFonts w:ascii="맑은 고딕" w:eastAsia="맑은 고딕" w:hAnsi="맑은 고딕" w:cs="맑은 고딕" w:hint="default"/>
                <w:u w:color="auto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u w:color="auto"/>
                <w:rtl w:val="off"/>
              </w:rPr>
              <w:t>val_Loss</w:t>
            </w:r>
          </w:p>
        </w:tc>
        <w:tc>
          <w:tcPr>
            <w:tcW w:w="2176" w:type="dxa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lang/>
                <w:rFonts w:ascii="맑은 고딕" w:eastAsia="맑은 고딕" w:hAnsi="맑은 고딕" w:cs="맑은 고딕" w:hint="default"/>
                <w:u w:color="auto"/>
                <w:rtl w:val="off"/>
              </w:rPr>
            </w:pPr>
            <w:r>
              <w:rPr>
                <w:rFonts w:ascii="맑은 고딕" w:eastAsia="맑은 고딕" w:hAnsi="맑은 고딕" w:cs="맑은 고딕" w:hint="default"/>
                <w:u w:color="auto"/>
              </w:rPr>
              <w:t>R² Score</w:t>
            </w:r>
          </w:p>
        </w:tc>
      </w:tr>
      <w:tr>
        <w:trPr>
          <w:trHeight w:val="381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5" w:type="dxa"/>
          </w:tcPr>
          <w:p>
            <w:pPr>
              <w:jc w:val="center"/>
              <w:rPr>
                <w:lang/>
                <w:rFonts w:ascii="맑은 고딕" w:eastAsia="맑은 고딕" w:hAnsi="맑은 고딕" w:cs="맑은 고딕" w:hint="default"/>
                <w:u w:color="auto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u w:color="auto"/>
                <w:rtl w:val="off"/>
              </w:rPr>
              <w:t>Momentum</w:t>
            </w:r>
          </w:p>
        </w:tc>
        <w:tc>
          <w:tcPr>
            <w:tcW w:w="2175" w:type="dxa"/>
          </w:tcPr>
          <w:p>
            <w:pPr>
              <w:jc w:val="center"/>
              <w:rPr>
                <w:lang/>
                <w:rFonts w:ascii="맑은 고딕" w:eastAsia="맑은 고딕" w:hAnsi="맑은 고딕" w:cs="맑은 고딕" w:hint="default"/>
                <w:u w:color="auto"/>
                <w:rtl w:val="off"/>
              </w:rPr>
            </w:pPr>
            <w:r>
              <w:rPr/>
              <w:t>1178834.12</w:t>
            </w:r>
          </w:p>
        </w:tc>
        <w:tc>
          <w:tcPr>
            <w:tcW w:w="2175" w:type="dxa"/>
          </w:tcPr>
          <w:p>
            <w:pPr>
              <w:jc w:val="center"/>
              <w:rPr>
                <w:lang/>
                <w:rFonts w:ascii="맑은 고딕" w:eastAsia="맑은 고딕" w:hAnsi="맑은 고딕" w:cs="맑은 고딕" w:hint="default"/>
                <w:u w:color="auto"/>
                <w:rtl w:val="off"/>
              </w:rPr>
            </w:pPr>
            <w:r>
              <w:rPr/>
              <w:t>1241083.50</w:t>
            </w:r>
          </w:p>
        </w:tc>
        <w:tc>
          <w:tcPr>
            <w:tcW w:w="2176" w:type="dxa"/>
          </w:tcPr>
          <w:p>
            <w:pPr>
              <w:jc w:val="center"/>
              <w:rPr>
                <w:lang/>
                <w:rFonts w:ascii="맑은 고딕" w:eastAsia="맑은 고딕" w:hAnsi="맑은 고딕" w:cs="맑은 고딕" w:hint="default"/>
                <w:u w:color="auto"/>
                <w:rtl w:val="off"/>
              </w:rPr>
            </w:pPr>
            <w:r>
              <w:rPr/>
              <w:t>0.6205</w:t>
            </w:r>
          </w:p>
        </w:tc>
      </w:tr>
      <w:tr>
        <w:trPr>
          <w:trHeight w:val="381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5" w:type="dxa"/>
          </w:tcPr>
          <w:p>
            <w:pPr>
              <w:jc w:val="center"/>
              <w:rPr>
                <w:lang/>
                <w:rFonts w:ascii="맑은 고딕" w:eastAsia="맑은 고딕" w:hAnsi="맑은 고딕" w:cs="맑은 고딕" w:hint="default"/>
                <w:u w:color="auto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u w:color="auto"/>
                <w:rtl w:val="off"/>
              </w:rPr>
              <w:t>AdaGrad</w:t>
            </w:r>
          </w:p>
        </w:tc>
        <w:tc>
          <w:tcPr>
            <w:tcW w:w="2175" w:type="dxa"/>
          </w:tcPr>
          <w:p>
            <w:pPr>
              <w:jc w:val="center"/>
              <w:rPr>
                <w:lang/>
                <w:rFonts w:ascii="맑은 고딕" w:eastAsia="맑은 고딕" w:hAnsi="맑은 고딕" w:cs="맑은 고딕" w:hint="default"/>
                <w:u w:color="auto"/>
                <w:rtl w:val="off"/>
              </w:rPr>
            </w:pPr>
            <w:r>
              <w:rPr/>
              <w:t>1174628.88</w:t>
            </w:r>
          </w:p>
        </w:tc>
        <w:tc>
          <w:tcPr>
            <w:tcW w:w="2175" w:type="dxa"/>
          </w:tcPr>
          <w:p>
            <w:pPr>
              <w:jc w:val="center"/>
              <w:rPr>
                <w:lang/>
                <w:rFonts w:ascii="맑은 고딕" w:eastAsia="맑은 고딕" w:hAnsi="맑은 고딕" w:cs="맑은 고딕" w:hint="default"/>
                <w:u w:color="auto"/>
                <w:rtl w:val="off"/>
              </w:rPr>
            </w:pPr>
            <w:r>
              <w:rPr/>
              <w:t>1244086.88</w:t>
            </w:r>
          </w:p>
        </w:tc>
        <w:tc>
          <w:tcPr>
            <w:tcW w:w="2176" w:type="dxa"/>
          </w:tcPr>
          <w:p>
            <w:pPr>
              <w:jc w:val="center"/>
              <w:rPr>
                <w:lang/>
                <w:rFonts w:ascii="맑은 고딕" w:eastAsia="맑은 고딕" w:hAnsi="맑은 고딕" w:cs="맑은 고딕" w:hint="default"/>
                <w:u w:color="auto"/>
                <w:rtl w:val="off"/>
              </w:rPr>
            </w:pPr>
            <w:r>
              <w:rPr/>
              <w:t>0.6191</w:t>
            </w:r>
          </w:p>
        </w:tc>
      </w:tr>
      <w:tr>
        <w:trPr>
          <w:trHeight w:val="381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5" w:type="dxa"/>
          </w:tcPr>
          <w:p>
            <w:pPr>
              <w:jc w:val="center"/>
              <w:rPr>
                <w:lang/>
                <w:rFonts w:ascii="맑은 고딕" w:eastAsia="맑은 고딕" w:hAnsi="맑은 고딕" w:cs="맑은 고딕" w:hint="default"/>
                <w:u w:color="auto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u w:color="auto"/>
                <w:rtl w:val="off"/>
              </w:rPr>
              <w:t>SGD</w:t>
            </w:r>
          </w:p>
        </w:tc>
        <w:tc>
          <w:tcPr>
            <w:tcW w:w="2175" w:type="dxa"/>
          </w:tcPr>
          <w:p>
            <w:pPr>
              <w:jc w:val="center"/>
              <w:rPr>
                <w:lang/>
                <w:rFonts w:ascii="맑은 고딕" w:eastAsia="맑은 고딕" w:hAnsi="맑은 고딕" w:cs="맑은 고딕" w:hint="default"/>
                <w:u w:color="auto"/>
                <w:rtl w:val="off"/>
              </w:rPr>
            </w:pPr>
            <w:r>
              <w:rPr/>
              <w:t>1194352.50</w:t>
            </w:r>
          </w:p>
        </w:tc>
        <w:tc>
          <w:tcPr>
            <w:tcW w:w="2175" w:type="dxa"/>
          </w:tcPr>
          <w:p>
            <w:pPr>
              <w:jc w:val="center"/>
              <w:rPr>
                <w:lang/>
                <w:rFonts w:ascii="맑은 고딕" w:eastAsia="맑은 고딕" w:hAnsi="맑은 고딕" w:cs="맑은 고딕" w:hint="default"/>
                <w:u w:color="auto"/>
                <w:rtl w:val="off"/>
              </w:rPr>
            </w:pPr>
            <w:r>
              <w:rPr/>
              <w:t>1249653.62</w:t>
            </w:r>
          </w:p>
        </w:tc>
        <w:tc>
          <w:tcPr>
            <w:tcW w:w="2176" w:type="dxa"/>
          </w:tcPr>
          <w:p>
            <w:pPr>
              <w:jc w:val="center"/>
              <w:rPr>
                <w:lang/>
                <w:rFonts w:ascii="맑은 고딕" w:eastAsia="맑은 고딕" w:hAnsi="맑은 고딕" w:cs="맑은 고딕" w:hint="default"/>
                <w:u w:color="auto"/>
                <w:rtl w:val="off"/>
              </w:rPr>
            </w:pPr>
            <w:r>
              <w:rPr/>
              <w:t>0.6144</w:t>
            </w:r>
          </w:p>
        </w:tc>
      </w:tr>
      <w:tr>
        <w:trPr>
          <w:trHeight w:val="381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5" w:type="dxa"/>
          </w:tcPr>
          <w:p>
            <w:pPr>
              <w:jc w:val="center"/>
              <w:rPr>
                <w:lang/>
                <w:rFonts w:ascii="맑은 고딕" w:eastAsia="맑은 고딕" w:hAnsi="맑은 고딕" w:cs="맑은 고딕" w:hint="default"/>
                <w:u w:color="auto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u w:color="auto"/>
                <w:rtl w:val="off"/>
              </w:rPr>
              <w:t>Adam</w:t>
            </w:r>
          </w:p>
        </w:tc>
        <w:tc>
          <w:tcPr>
            <w:tcW w:w="2175" w:type="dxa"/>
          </w:tcPr>
          <w:p>
            <w:pPr>
              <w:jc w:val="center"/>
              <w:rPr>
                <w:lang/>
                <w:rFonts w:ascii="맑은 고딕" w:eastAsia="맑은 고딕" w:hAnsi="맑은 고딕" w:cs="맑은 고딕" w:hint="default"/>
                <w:u w:color="auto"/>
                <w:rtl w:val="off"/>
              </w:rPr>
            </w:pPr>
            <w:r>
              <w:rPr/>
              <w:t>1198483.12</w:t>
            </w:r>
          </w:p>
        </w:tc>
        <w:tc>
          <w:tcPr>
            <w:tcW w:w="2175" w:type="dxa"/>
          </w:tcPr>
          <w:p>
            <w:pPr>
              <w:jc w:val="center"/>
              <w:rPr>
                <w:lang/>
                <w:rFonts w:ascii="맑은 고딕" w:eastAsia="맑은 고딕" w:hAnsi="맑은 고딕" w:cs="맑은 고딕" w:hint="default"/>
                <w:u w:color="auto"/>
                <w:rtl w:val="off"/>
              </w:rPr>
            </w:pPr>
            <w:r>
              <w:rPr/>
              <w:t>1261931.50</w:t>
            </w:r>
          </w:p>
        </w:tc>
        <w:tc>
          <w:tcPr>
            <w:tcW w:w="2176" w:type="dxa"/>
          </w:tcPr>
          <w:p>
            <w:pPr>
              <w:jc w:val="center"/>
              <w:rPr>
                <w:lang/>
                <w:rFonts w:ascii="맑은 고딕" w:eastAsia="맑은 고딕" w:hAnsi="맑은 고딕" w:cs="맑은 고딕" w:hint="default"/>
                <w:u w:color="auto"/>
                <w:rtl w:val="off"/>
              </w:rPr>
            </w:pPr>
            <w:r>
              <w:rPr/>
              <w:t>0.613</w:t>
            </w:r>
            <w:r>
              <w:rPr>
                <w:lang w:eastAsia="ko-KR"/>
                <w:rtl w:val="off"/>
              </w:rPr>
              <w:t>7</w:t>
            </w:r>
          </w:p>
        </w:tc>
      </w:tr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1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5" w:type="dxa"/>
          </w:tcPr>
          <w:p>
            <w:pPr>
              <w:jc w:val="center"/>
              <w:rPr>
                <w:lang/>
                <w:rFonts w:ascii="맑은 고딕" w:eastAsia="맑은 고딕" w:hAnsi="맑은 고딕" w:cs="맑은 고딕" w:hint="default"/>
                <w:u w:color="auto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u w:color="auto"/>
                <w:rtl w:val="off"/>
              </w:rPr>
              <w:t>RMSProp</w:t>
            </w:r>
          </w:p>
        </w:tc>
        <w:tc>
          <w:tcPr>
            <w:tcW w:w="2175" w:type="dxa"/>
          </w:tcPr>
          <w:p>
            <w:pPr>
              <w:jc w:val="center"/>
              <w:rPr>
                <w:lang/>
                <w:rFonts w:ascii="맑은 고딕" w:eastAsia="맑은 고딕" w:hAnsi="맑은 고딕" w:cs="맑은 고딕" w:hint="default"/>
                <w:u w:color="auto"/>
                <w:rtl w:val="off"/>
              </w:rPr>
            </w:pPr>
            <w:r>
              <w:rPr/>
              <w:t>1199018.62</w:t>
            </w:r>
          </w:p>
        </w:tc>
        <w:tc>
          <w:tcPr>
            <w:tcW w:w="2175" w:type="dxa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lang/>
                <w:rFonts w:ascii="맑은 고딕" w:eastAsia="맑은 고딕" w:hAnsi="맑은 고딕" w:cs="맑은 고딕" w:hint="default"/>
                <w:u w:color="auto"/>
                <w:rtl w:val="off"/>
              </w:rPr>
            </w:pPr>
            <w:r>
              <w:rPr/>
              <w:t>1262615.62</w:t>
            </w:r>
          </w:p>
        </w:tc>
        <w:tc>
          <w:tcPr>
            <w:tcW w:w="2176" w:type="dxa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lang/>
                <w:rFonts w:ascii="맑은 고딕" w:eastAsia="맑은 고딕" w:hAnsi="맑은 고딕" w:cs="맑은 고딕" w:hint="default"/>
                <w:u w:color="auto"/>
                <w:rtl w:val="off"/>
              </w:rPr>
            </w:pPr>
            <w:r>
              <w:rPr/>
              <w:t>0.6131</w:t>
            </w:r>
          </w:p>
        </w:tc>
      </w:tr>
    </w:tbl>
    <w:p>
      <w:pPr>
        <w:pStyle w:val="Heading1"/>
        <w:rPr>
          <w:lang/>
          <w:rFonts w:ascii="맑은 고딕" w:eastAsia="맑은 고딕" w:hAnsi="맑은 고딕" w:cs="맑은 고딕" w:hint="default"/>
          <w:u w:color="auto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u w:color="auto"/>
          <w:rtl w:val="off"/>
        </w:rPr>
        <w:t>8</w:t>
      </w:r>
      <w:r>
        <w:rPr>
          <w:rFonts w:ascii="맑은 고딕" w:eastAsia="맑은 고딕" w:hAnsi="맑은 고딕" w:cs="맑은 고딕" w:hint="default"/>
          <w:u w:color="auto"/>
        </w:rPr>
        <w:t>. 예측 성능 비교 및 시각화</w:t>
      </w:r>
    </w:p>
    <w:p>
      <w:pPr>
        <w:ind w:left="0" w:right="0"/>
        <w:spacing w:after="40" w:line="240"/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  <w:r>
        <w:rPr>
          <w:rFonts w:ascii="맑은 고딕" w:eastAsia="맑은 고딕" w:hAnsi="맑은 고딕" w:cs="맑은 고딕" w:hint="default"/>
          <w:u w:color="auto"/>
        </w:rPr>
        <w:t xml:space="preserve">모델 성능을 비교하기 위해 </w:t>
      </w:r>
      <w:r>
        <w:rPr>
          <w:lang w:eastAsia="ko-KR"/>
          <w:rFonts w:ascii="맑은 고딕" w:eastAsia="맑은 고딕" w:hAnsi="맑은 고딕" w:cs="맑은 고딕" w:hint="default"/>
          <w:u w:color="auto"/>
          <w:rtl w:val="off"/>
        </w:rPr>
        <w:t xml:space="preserve">다양한 옵티마이저(SGD, RMSprop, Adam 등)를 적용하여 학습을 진행하였으며, 각 모델에 대해 최종 훈련 손실(loss), 검증 손실(val_loss), </w:t>
      </w:r>
      <w:r>
        <w:rPr>
          <w:rFonts w:ascii="맑은 고딕" w:eastAsia="맑은 고딕" w:hAnsi="맑은 고딕" w:cs="맑은 고딕" w:hint="default"/>
          <w:u w:color="auto"/>
        </w:rPr>
        <w:t>R² Score</w:t>
      </w:r>
      <w:r>
        <w:rPr>
          <w:lang w:eastAsia="ko-KR"/>
          <w:rFonts w:ascii="맑은 고딕" w:eastAsia="맑은 고딕" w:hAnsi="맑은 고딕" w:cs="맑은 고딕" w:hint="default"/>
          <w:u w:color="auto"/>
          <w:rtl w:val="off"/>
        </w:rPr>
        <w:t>를 계산하여 비교하였습니다.</w:t>
      </w:r>
    </w:p>
    <w:p>
      <w:pPr>
        <w:ind w:left="0" w:right="0"/>
        <w:spacing w:after="120" w:line="240"/>
        <w:rPr>
          <w:rFonts w:ascii="맑은 고딕" w:eastAsia="맑은 고딕" w:hAnsi="맑은 고딕" w:cs="맑은 고딕" w:hint="default"/>
          <w:u w:color="auto"/>
        </w:rPr>
      </w:pPr>
      <w:r>
        <w:rPr>
          <w:lang w:eastAsia="ko-KR"/>
          <w:rFonts w:ascii="맑은 고딕" w:eastAsia="맑은 고딕" w:hAnsi="맑은 고딕" w:cs="맑은 고딕" w:hint="default"/>
          <w:u w:color="auto"/>
          <w:rtl w:val="off"/>
        </w:rPr>
        <w:t>또한 예측 결과를 시각화하여 모델의 예측 정화도를 직관적으로 확인하였습니다.</w:t>
      </w:r>
    </w:p>
    <w:p>
      <w:pPr>
        <w:ind w:left="0" w:right="0"/>
        <w:tabs>
          <w:tab w:val="left" w:pos="3824"/>
        </w:tabs>
        <w:spacing w:after="0"/>
        <w:rPr>
          <w:lang w:eastAsia="ko-KR"/>
          <w:rFonts w:ascii="맑은 고딕" w:eastAsia="맑은 고딕" w:hAnsi="맑은 고딕" w:cs="맑은 고딕" w:hint="eastAsia"/>
          <w:b/>
          <w:bCs/>
          <w:sz w:val="26"/>
          <w:szCs w:val="26"/>
          <w:u w:color="auto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26"/>
          <w:szCs w:val="26"/>
          <w:u w:color="auto"/>
          <w:rtl w:val="off"/>
        </w:rPr>
        <w:t>8_1 각 Optimizer 별 성능 비교</w:t>
      </w:r>
    </w:p>
    <w:p>
      <w:pPr>
        <w:ind w:left="0" w:right="0"/>
        <w:tabs>
          <w:tab w:val="left" w:pos="3824"/>
        </w:tabs>
        <w:spacing w:after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u w:color="auto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u w:color="auto"/>
          <w:rtl w:val="off"/>
        </w:rPr>
        <w:t xml:space="preserve">옵티마이저별 성능 비교는 아래와 같이 </w:t>
      </w:r>
      <w:r>
        <w:rPr>
          <w:rFonts w:ascii="맑은 고딕" w:eastAsia="맑은 고딕" w:hAnsi="맑은 고딕" w:cs="맑은 고딕" w:hint="default"/>
          <w:u w:color="auto"/>
        </w:rPr>
        <w:t>R² Score</w:t>
      </w:r>
      <w:r>
        <w:rPr>
          <w:lang w:eastAsia="ko-KR"/>
          <w:rFonts w:ascii="맑은 고딕" w:eastAsia="맑은 고딕" w:hAnsi="맑은 고딕" w:cs="맑은 고딕" w:hint="default"/>
          <w:u w:color="auto"/>
          <w:rtl w:val="off"/>
        </w:rPr>
        <w:t>를 기준으로 정렬된 표 형태로 출력하였으며, 이를 막대 그래프로 시각화하였습니다.</w:t>
      </w:r>
    </w:p>
    <w:p>
      <w:pPr>
        <w:jc w:val="center"/>
        <w:tabs>
          <w:tab w:val="left" w:pos="3824"/>
        </w:tabs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u w:color="auto"/>
          <w:rtl w:val="off"/>
        </w:rPr>
        <w:drawing>
          <wp:inline distT="0" distB="0" distL="0" distR="0">
            <wp:extent cx="4345156" cy="2834095"/>
            <wp:effectExtent l="0" t="0" r="0" b="0"/>
            <wp:docPr id="1040" name="shape104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5156" cy="28340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0" w:right="0"/>
        <w:tabs>
          <w:tab w:val="left" w:pos="3824"/>
        </w:tabs>
        <w:spacing w:after="0"/>
        <w:rPr>
          <w:lang w:eastAsia="ko-KR"/>
          <w:rFonts w:ascii="맑은 고딕" w:eastAsia="맑은 고딕" w:hAnsi="맑은 고딕" w:cs="맑은 고딕" w:hint="eastAsia"/>
          <w:b/>
          <w:bCs/>
          <w:sz w:val="26"/>
          <w:szCs w:val="26"/>
          <w:u w:color="auto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26"/>
          <w:szCs w:val="26"/>
          <w:u w:color="auto"/>
          <w:rtl w:val="off"/>
        </w:rPr>
        <w:t>8-2 최고 성능 모델의 학습 곡선 시각화</w:t>
      </w:r>
    </w:p>
    <w:p>
      <w:pPr>
        <w:ind w:left="0" w:right="0"/>
        <w:tabs>
          <w:tab w:val="left" w:pos="3824"/>
        </w:tabs>
        <w:spacing w:after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u w:color="auto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u w:color="auto"/>
          <w:rtl w:val="off"/>
        </w:rPr>
        <w:t xml:space="preserve">검증 손실(val_loss)이 가장 낮거나 </w:t>
      </w:r>
      <w:r>
        <w:rPr>
          <w:rFonts w:ascii="맑은 고딕" w:eastAsia="맑은 고딕" w:hAnsi="맑은 고딕" w:cs="맑은 고딕" w:hint="default"/>
          <w:u w:color="auto"/>
        </w:rPr>
        <w:t xml:space="preserve">R² </w:t>
      </w: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u w:color="auto"/>
          <w:rtl w:val="off"/>
        </w:rPr>
        <w:t>Score가 가장 높은 모델의 학습 이력을 기반으로, 학습 손실과 검증 손실의 변화를 시각화하였습니다.</w:t>
      </w:r>
    </w:p>
    <w:p>
      <w:pPr>
        <w:jc w:val="center"/>
        <w:tabs>
          <w:tab w:val="left" w:pos="3824"/>
        </w:tabs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u w:color="auto"/>
          <w:rtl w:val="off"/>
        </w:rPr>
        <w:drawing>
          <wp:inline distT="0" distB="0" distL="0" distR="0">
            <wp:extent cx="4416764" cy="3051625"/>
            <wp:effectExtent l="0" t="0" r="0" b="0"/>
            <wp:docPr id="1041" name="shape104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6764" cy="3051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0" w:right="0"/>
        <w:tabs>
          <w:tab w:val="left" w:pos="3824"/>
        </w:tabs>
        <w:spacing w:after="0"/>
        <w:rPr>
          <w:lang w:eastAsia="ko-KR"/>
          <w:rFonts w:ascii="맑은 고딕" w:eastAsia="맑은 고딕" w:hAnsi="맑은 고딕" w:cs="맑은 고딕" w:hint="eastAsia"/>
          <w:b/>
          <w:bCs/>
          <w:sz w:val="26"/>
          <w:szCs w:val="26"/>
          <w:u w:color="auto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26"/>
          <w:szCs w:val="26"/>
          <w:u w:color="auto"/>
          <w:rtl w:val="off"/>
        </w:rPr>
        <w:t>8-3 실제값 vs 예측값 산점도</w:t>
      </w:r>
    </w:p>
    <w:p>
      <w:pPr>
        <w:ind w:left="0" w:right="0"/>
        <w:tabs>
          <w:tab w:val="left" w:pos="3824"/>
        </w:tabs>
        <w:spacing w:after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u w:color="auto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u w:color="auto"/>
          <w:rtl w:val="off"/>
        </w:rPr>
        <w:t>모델이 예측함 값(y_pred)과 실제값(y_test) 사이의 관계를 시각화하여, 모델의 예측 정밀도를 확인하였습니다. 실제값과 예측값이 일치할수록 대각선에 가까운 위치에 점들이 모이게 됩니다.</w:t>
      </w:r>
    </w:p>
    <w:p>
      <w:pPr>
        <w:jc w:val="center"/>
        <w:tabs>
          <w:tab w:val="left" w:pos="3824"/>
        </w:tabs>
        <w:rPr>
          <w:rFonts w:ascii="맑은 고딕" w:eastAsia="맑은 고딕" w:hAnsi="맑은 고딕" w:cs="맑은 고딕" w:hint="default"/>
          <w:u w:color="auto"/>
        </w:rPr>
      </w:pPr>
      <w:r>
        <w:rPr>
          <w:rFonts w:ascii="맑은 고딕" w:eastAsia="맑은 고딕" w:hAnsi="맑은 고딕" w:cs="맑은 고딕" w:hint="default"/>
          <w:u w:color="auto"/>
        </w:rPr>
        <w:drawing>
          <wp:inline distT="0" distB="0" distL="0" distR="0">
            <wp:extent cx="4261141" cy="3155338"/>
            <wp:effectExtent l="0" t="0" r="0" b="0"/>
            <wp:docPr id="1042" name="shape104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1141" cy="31553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rPr>
          <w:rFonts w:ascii="맑은 고딕" w:eastAsia="맑은 고딕" w:hAnsi="맑은 고딕" w:cs="맑은 고딕" w:hint="default"/>
          <w:u w:color="auto"/>
        </w:rPr>
      </w:pPr>
      <w:r>
        <w:rPr>
          <w:rFonts w:ascii="맑은 고딕" w:eastAsia="맑은 고딕" w:hAnsi="맑은 고딕" w:cs="맑은 고딕" w:hint="default"/>
          <w:u w:color="auto"/>
        </w:rPr>
        <w:t>6. 결론 및 개선 방향</w:t>
      </w:r>
    </w:p>
    <w:p>
      <w:pPr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u w:color="auto"/>
          <w:rtl w:val="off"/>
        </w:rPr>
        <w:t>본 프로젝트에서는 인공 신경망(ANN)을 활용한 회귀 모델을 설계하고, 다양하 옵티마이저를 적용하여 성능을 비교하였습니다. 모델 학습 시 조기 종료(EarlyStopping)를 도입하고, 학습 및 검증 손실 추이를 모니터링함으로써 과적함을 방지하였습니다.</w:t>
      </w:r>
    </w:p>
    <w:p>
      <w:pPr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u w:color="auto"/>
          <w:rtl w:val="off"/>
        </w:rPr>
        <w:t>실험 결과, Momenutum 옵티마이저를 사용한 모델이 가장 우수한 성능을 보였습니다.</w:t>
      </w: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u w:color="auto"/>
          <w:rtl w:val="off"/>
        </w:rPr>
        <w:t xml:space="preserve"> </w:t>
      </w:r>
      <w:r>
        <w:rPr>
          <w:rFonts w:ascii="맑은 고딕" w:eastAsia="맑은 고딕" w:hAnsi="맑은 고딕" w:cs="맑은 고딕" w:hint="default"/>
          <w:u w:color="auto"/>
        </w:rPr>
        <w:t>R²</w:t>
      </w:r>
      <w:r>
        <w:rPr>
          <w:lang w:eastAsia="ko-KR"/>
          <w:rFonts w:ascii="맑은 고딕" w:eastAsia="맑은 고딕" w:hAnsi="맑은 고딕" w:cs="맑은 고딕" w:hint="default"/>
          <w:u w:color="auto"/>
          <w:rtl w:val="off"/>
        </w:rPr>
        <w:t xml:space="preserve"> Score 기준으로 Momentum이 가장 높은 예측 정확도(0.6205)를 기록하였으며, AdaGrad, SGD 순으로 뒤를 이었습니다. 손실 값(loss,val_loss) 측명에서도 Momentum이 안정적인 학습 결과를 보였습니다.</w:t>
      </w:r>
    </w:p>
    <w:p>
      <w:pPr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26"/>
          <w:szCs w:val="26"/>
          <w:u w:color="auto"/>
          <w:rtl w:val="off"/>
        </w:rPr>
        <w:t>향후 개선 방향</w:t>
      </w:r>
    </w:p>
    <w:p>
      <w:pPr>
        <w:rPr>
          <w:lang w:eastAsia="ko-KR"/>
          <w:rFonts w:ascii="맑은 고딕" w:eastAsia="맑은 고딕" w:hAnsi="맑은 고딕" w:cs="맑은 고딕" w:hint="default"/>
          <w:u w:color="auto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u w:color="auto"/>
          <w:rtl w:val="off"/>
        </w:rPr>
        <w:t xml:space="preserve">- 하이퍼파라미터 최적화: </w:t>
      </w:r>
      <w:r>
        <w:rPr>
          <w:lang w:eastAsia="ko-KR"/>
          <w:rFonts w:ascii="맑은 고딕" w:eastAsia="맑은 고딕" w:hAnsi="맑은 고딕" w:cs="맑은 고딕" w:hint="default"/>
          <w:u w:color="auto"/>
          <w:rtl w:val="off"/>
        </w:rPr>
        <w:t>현재는 여러 하이퍼파라미터(batch size, epoch, 은닉층 노드 수 등)에 대해 실험은 수행했으나, 최적화 알고리즘(GridSearch RandomSearch, Bayesian Optimization 등) 을 활용한 체계적인 최적화 과정은 진행하지 않았습니다. 향후 하이퍼파라미터 튜닝을 통해 모델의 예측 성능을 극대화할 수 있습니다.</w:t>
      </w:r>
    </w:p>
    <w:p>
      <w:pPr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u w:color="auto"/>
          <w:rtl w:val="off"/>
        </w:rPr>
        <w:t xml:space="preserve">- </w:t>
      </w:r>
      <w:r>
        <w:rPr>
          <w:lang w:eastAsia="ko-KR"/>
          <w:rFonts w:ascii="맑은 고딕" w:eastAsia="맑은 고딕" w:hAnsi="맑은 고딕" w:cs="맑은 고딕" w:hint="eastAsia"/>
          <w:b/>
          <w:bCs/>
          <w:u w:color="auto"/>
          <w:rtl w:val="off"/>
        </w:rPr>
        <w:t>특성 선택 및 엔지니어링 강화</w:t>
      </w:r>
      <w:r>
        <w:rPr>
          <w:lang w:eastAsia="ko-KR"/>
          <w:rFonts w:ascii="맑은 고딕" w:eastAsia="맑은 고딕" w:hAnsi="맑은 고딕" w:cs="맑은 고딕" w:hint="eastAsia"/>
          <w:u w:color="auto"/>
          <w:rtl w:val="off"/>
        </w:rPr>
        <w:t>: 파생 변수 외에도 상관관계 분석을 통해 유의미한 특성을 선별하거나 추가 생성하여 예측력을 높일 수 있을거 같습니다.</w:t>
      </w:r>
    </w:p>
    <w:p>
      <w:pPr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u w:color="auto"/>
          <w:rtl w:val="off"/>
        </w:rPr>
        <w:t xml:space="preserve">- </w:t>
      </w:r>
      <w:r>
        <w:rPr>
          <w:lang w:eastAsia="ko-KR"/>
          <w:rFonts w:ascii="맑은 고딕" w:eastAsia="맑은 고딕" w:hAnsi="맑은 고딕" w:cs="맑은 고딕" w:hint="eastAsia"/>
          <w:b/>
          <w:bCs/>
          <w:u w:color="auto"/>
          <w:rtl w:val="off"/>
        </w:rPr>
        <w:t>정규화 기법 다양화</w:t>
      </w:r>
      <w:r>
        <w:rPr>
          <w:lang w:eastAsia="ko-KR"/>
          <w:rFonts w:ascii="맑은 고딕" w:eastAsia="맑은 고딕" w:hAnsi="맑은 고딕" w:cs="맑은 고딕" w:hint="eastAsia"/>
          <w:u w:color="auto"/>
          <w:rtl w:val="off"/>
        </w:rPr>
        <w:t>: 현재는 StandardScaler를 적용하였으나, 데이터 특성에 따라 MinMaxScaler, RobustScaler 등의 대체 정규화 기법을 사용하여 예측을 높일 수 있을거 같습니다.</w:t>
      </w:r>
    </w:p>
    <w:p>
      <w:pPr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u w:color="auto"/>
          <w:rtl w:val="off"/>
        </w:rPr>
        <w:t>이처럼 본 실험에서는 ANN모델 기반의 성능 비교 및 분석을 통해, 데이터에 적합한 옵티마이저와 구조를 탐색하는 기반을 마련하였습니다. 향후 보다 정교한 설계를 통해 예측 정확도를 한층 더 개선할 수 있을 것으로 기대됩니다.</w:t>
      </w:r>
    </w:p>
    <w:p>
      <w:pPr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</w:p>
    <w:p>
      <w:pPr>
        <w:pStyle w:val="Heading1"/>
        <w:rPr>
          <w:rFonts w:ascii="맑은 고딕" w:eastAsia="맑은 고딕" w:hAnsi="맑은 고딕" w:cs="맑은 고딕" w:hint="default"/>
          <w:u w:color="auto"/>
        </w:rPr>
      </w:pPr>
      <w:r>
        <w:rPr>
          <w:rFonts w:ascii="맑은 고딕" w:eastAsia="맑은 고딕" w:hAnsi="맑은 고딕" w:cs="맑은 고딕" w:hint="default"/>
          <w:u w:color="auto"/>
        </w:rPr>
        <w:t>7. 사용 도구 및 개발 환경</w:t>
      </w:r>
    </w:p>
    <w:p>
      <w:pPr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  <w:r>
        <w:rPr>
          <w:rFonts w:ascii="맑은 고딕" w:eastAsia="맑은 고딕" w:hAnsi="맑은 고딕" w:cs="맑은 고딕" w:hint="default"/>
          <w:u w:color="auto"/>
        </w:rPr>
        <w:t>본 프로젝트에서는 Python</w:t>
      </w:r>
      <w:r>
        <w:rPr>
          <w:lang w:eastAsia="ko-KR"/>
          <w:rFonts w:ascii="맑은 고딕" w:eastAsia="맑은 고딕" w:hAnsi="맑은 고딕" w:cs="맑은 고딕" w:hint="default"/>
          <w:u w:color="auto"/>
          <w:rtl w:val="off"/>
        </w:rPr>
        <w:t>을 기반으로 개발되었으며, 인공 신경망(ANN) 모델 설계 및 학습, 데이터 전처리, 성능 평가를 위해 다음과 같은 주요 라이브러리와 도구를 활용하였습니다.</w:t>
      </w:r>
    </w:p>
    <w:tbl>
      <w:tblPr>
        <w:tblStyle w:val="TableGrid"/>
        <w:tblpPr w:vertAnchor="text" w:horzAnchor="page" w:tblpX="1602" w:tblpY="56"/>
        <w:tblOverlap w:val="never"/>
        <w:tblBorders>
          <w:top w:val="none"/>
          <w:left w:val="none"/>
          <w:bottom w:val="none"/>
          <w:right w:val="none"/>
          <w:insideH w:val="single" w:sz="4" w:space="0" w:color="auto"/>
          <w:insideV w:val="none"/>
        </w:tblBorders>
        <w:tblLook w:val="04A0" w:firstRow="1" w:lastRow="0" w:firstColumn="1" w:lastColumn="0" w:noHBand="0" w:noVBand="1"/>
        <w:tblLayout w:type="autofit"/>
      </w:tblPr>
      <w:tblGrid>
        <w:gridCol w:w="4528"/>
        <w:gridCol w:w="452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5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  <w:tcBorders>
              <w:bottom w:val="single" w:sz="4" w:space="0" w:color="auto"/>
            </w:tcBorders>
          </w:tcPr>
          <w:p>
            <w:pPr>
              <w:rPr>
                <w:lang w:eastAsia="ko-KR"/>
                <w:rFonts w:ascii="맑은 고딕" w:eastAsia="맑은 고딕" w:hAnsi="맑은 고딕" w:cs="맑은 고딕" w:hint="eastAsia"/>
                <w:u w:color="auto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u w:color="auto"/>
                <w:rtl w:val="off"/>
              </w:rPr>
              <w:t>도구/ 라이브러리</w:t>
            </w:r>
          </w:p>
        </w:tc>
        <w:tc>
          <w:tcPr>
            <w:tcW w:w="4528" w:type="dxa"/>
            <w:tcBorders>
              <w:bottom w:val="single" w:sz="4" w:space="0" w:color="auto"/>
            </w:tcBorders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ko-KR"/>
                <w:rFonts w:ascii="맑은 고딕" w:eastAsia="맑은 고딕" w:hAnsi="맑은 고딕" w:cs="맑은 고딕" w:hint="eastAsia"/>
                <w:u w:color="auto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u w:color="auto"/>
                <w:rtl w:val="off"/>
              </w:rPr>
              <w:t>사용목적</w:t>
            </w:r>
          </w:p>
        </w:tc>
      </w:tr>
      <w:tr>
        <w:trPr>
          <w:trHeight w:val="525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>
            <w:pPr>
              <w:rPr>
                <w:lang w:eastAsia="ko-KR"/>
                <w:rFonts w:ascii="맑은 고딕" w:eastAsia="맑은 고딕" w:hAnsi="맑은 고딕" w:cs="맑은 고딕" w:hint="eastAsia"/>
                <w:u w:color="auto"/>
                <w:rtl w:val="off"/>
              </w:rPr>
            </w:pPr>
            <w:r>
              <w:rPr>
                <w:rFonts w:ascii="맑은 고딕" w:eastAsia="맑은 고딕" w:hAnsi="맑은 고딕" w:cs="맑은 고딕" w:hint="default"/>
                <w:u w:color="auto"/>
              </w:rPr>
              <w:t>Python</w:t>
            </w:r>
          </w:p>
        </w:tc>
        <w:tc>
          <w:tcPr>
            <w:tcW w:w="45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>
            <w:pPr>
              <w:rPr>
                <w:lang w:eastAsia="ko-KR"/>
                <w:rFonts w:ascii="맑은 고딕" w:eastAsia="맑은 고딕" w:hAnsi="맑은 고딕" w:cs="맑은 고딕" w:hint="eastAsia"/>
                <w:u w:color="auto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u w:color="auto"/>
                <w:rtl w:val="off"/>
              </w:rPr>
              <w:t>전체 모델 개발 및 실험 수행</w:t>
            </w:r>
          </w:p>
        </w:tc>
      </w:tr>
      <w:tr>
        <w:trPr>
          <w:trHeight w:val="525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lang w:eastAsia="ko-KR"/>
                <w:rFonts w:ascii="맑은 고딕" w:eastAsia="맑은 고딕" w:hAnsi="맑은 고딕" w:cs="맑은 고딕" w:hint="eastAsia"/>
                <w:u w:color="auto"/>
                <w:rtl w:val="off"/>
              </w:rPr>
            </w:pPr>
            <w:r>
              <w:rPr>
                <w:rFonts w:ascii="맑은 고딕" w:eastAsia="맑은 고딕" w:hAnsi="맑은 고딕" w:cs="맑은 고딕" w:hint="default"/>
                <w:u w:color="auto"/>
              </w:rPr>
              <w:t>TensorFlow / Keras</w:t>
            </w:r>
          </w:p>
        </w:tc>
        <w:tc>
          <w:tcPr>
            <w:tcW w:w="452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lang w:eastAsia="ko-KR"/>
                <w:rFonts w:ascii="맑은 고딕" w:eastAsia="맑은 고딕" w:hAnsi="맑은 고딕" w:cs="맑은 고딕" w:hint="eastAsia"/>
                <w:u w:color="auto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u w:color="auto"/>
                <w:rtl w:val="off"/>
              </w:rPr>
              <w:t>인공 신경망 모델 설계, 학습, 튜닝 수행</w:t>
            </w:r>
          </w:p>
        </w:tc>
      </w:tr>
      <w:tr>
        <w:trPr>
          <w:trHeight w:val="525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lang w:eastAsia="ko-KR"/>
                <w:rFonts w:ascii="맑은 고딕" w:eastAsia="맑은 고딕" w:hAnsi="맑은 고딕" w:cs="맑은 고딕" w:hint="eastAsia"/>
                <w:u w:color="auto"/>
                <w:rtl w:val="off"/>
              </w:rPr>
            </w:pPr>
            <w:r>
              <w:rPr>
                <w:rFonts w:ascii="맑은 고딕" w:eastAsia="맑은 고딕" w:hAnsi="맑은 고딕" w:cs="맑은 고딕" w:hint="default"/>
                <w:u w:color="auto"/>
              </w:rPr>
              <w:t>pandas, numpy</w:t>
            </w:r>
          </w:p>
        </w:tc>
        <w:tc>
          <w:tcPr>
            <w:tcW w:w="452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lang w:eastAsia="ko-KR"/>
                <w:rFonts w:ascii="맑은 고딕" w:eastAsia="맑은 고딕" w:hAnsi="맑은 고딕" w:cs="맑은 고딕" w:hint="eastAsia"/>
                <w:u w:color="auto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u w:color="auto"/>
                <w:rtl w:val="off"/>
              </w:rPr>
              <w:t>데이터 불러오기, 전처리, 파생변수 생성</w:t>
            </w:r>
          </w:p>
        </w:tc>
      </w:tr>
      <w:tr>
        <w:trPr>
          <w:trHeight w:val="525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lang w:eastAsia="ko-KR"/>
                <w:rFonts w:ascii="맑은 고딕" w:eastAsia="맑은 고딕" w:hAnsi="맑은 고딕" w:cs="맑은 고딕" w:hint="eastAsia"/>
                <w:u w:color="auto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u w:color="auto"/>
                <w:rtl w:val="off"/>
              </w:rPr>
              <w:t>scikit-learn</w:t>
            </w:r>
          </w:p>
        </w:tc>
        <w:tc>
          <w:tcPr>
            <w:tcW w:w="452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rPr>
                <w:lang w:eastAsia="ko-KR"/>
                <w:rFonts w:ascii="맑은 고딕" w:eastAsia="맑은 고딕" w:hAnsi="맑은 고딕" w:cs="맑은 고딕" w:hint="eastAsia"/>
                <w:u w:color="auto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20"/>
                <w:szCs w:val="20"/>
                <w:u w:color="auto"/>
                <w:rtl w:val="off"/>
              </w:rPr>
              <w:t>데이터 분할, 스케일링, 성능 평가 지표 계산</w:t>
            </w:r>
          </w:p>
        </w:tc>
      </w:tr>
    </w:tbl>
    <w:p>
      <w:pPr>
        <w:rPr>
          <w:lang w:eastAsia="ko-KR"/>
          <w:rFonts w:ascii="맑은 고딕" w:eastAsia="맑은 고딕" w:hAnsi="맑은 고딕" w:cs="맑은 고딕" w:hint="eastAsia"/>
          <w:u w:color="auto"/>
          <w:rtl w:val="off"/>
        </w:rPr>
      </w:pPr>
    </w:p>
    <w:p>
      <w:pPr>
        <w:rPr>
          <w:rFonts w:ascii="맑은 고딕" w:eastAsia="맑은 고딕" w:hAnsi="맑은 고딕" w:cs="맑은 고딕" w:hint="default"/>
          <w:u w:color="auto"/>
        </w:rPr>
      </w:pPr>
      <w:r>
        <w:rPr>
          <w:lang w:eastAsia="ko-KR"/>
          <w:rFonts w:ascii="맑은 고딕" w:eastAsia="맑은 고딕" w:hAnsi="맑은 고딕" w:cs="맑은 고딕" w:hint="default"/>
          <w:u w:color="auto"/>
          <w:rtl w:val="off"/>
        </w:rPr>
        <w:t>모든 실험은 Jupyter Notebook 환경에서 수행되었으며, 모델의 성능 시각화를 위해 matplotlib 및 seaborn을 함께 활용하였습니다.</w:t>
      </w:r>
    </w:p>
    <w:sectPr>
      <w:type w:val="continuous"/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charset w:val="00"/>
    <w:notTrueType w:val="false"/>
    <w:sig w:usb0="9000002F" w:usb1="29D77CFB" w:usb2="00000012" w:usb3="00000001" w:csb0="00080001" w:csb1="00000001"/>
  </w:font>
  <w:font w:name="Courier">
    <w:panose1 w:val="02000500FFFFFFFFFFFF"/>
    <w:family w:val="auto"/>
    <w:charset w:val="00"/>
    <w:notTrueType w:val="false"/>
    <w:pitch w:val="variable"/>
    <w:sig w:usb0="00000003" w:usb1="00000000" w:usb2="00000000" w:usb3="00000000" w:csb0="00000001" w:csb1="00000000"/>
  </w:font>
  <w:font w:name="Wingdings">
    <w:panose1 w:val="05000000000000000000"/>
    <w:charset w:val="00"/>
    <w:notTrueType w:val="false"/>
    <w:sig w:usb0="00000001" w:usb1="00000001" w:usb2="00000001" w:usb3="00000001" w:csb0="80000000" w:csb1="00000001"/>
  </w:font>
  <w:font w:name="Symbol">
    <w:panose1 w:val="05050102010706020507"/>
    <w:family w:val="auto"/>
    <w:charset w:val="02"/>
    <w:notTrueType w:val="false"/>
    <w:sig w:usb0="00000001" w:usb1="00000001" w:usb2="00000001" w:usb3="00000001" w:csb0="80000000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fffffe30"/>
    <w:multiLevelType w:val="multilevel"/>
    <w:lvl w:ilvl="0">
      <w:start w:val="1"/>
      <w:lvlText w:val="%1."/>
      <w:lvlJc w:val="left"/>
      <w:pPr>
        <w:ind w:left="425" w:hanging="425"/>
      </w:pPr>
      <w:rPr/>
    </w:lvl>
    <w:lvl w:ilvl="1">
      <w:start w:val="1"/>
      <w:lvlText w:val="%1.%2."/>
      <w:lvlJc w:val="left"/>
      <w:pPr>
        <w:ind w:left="992" w:hanging="567"/>
      </w:pPr>
      <w:rPr/>
    </w:lvl>
    <w:lvl w:ilvl="2">
      <w:start w:val="1"/>
      <w:lvlText w:val="%1.%2.%3."/>
      <w:lvlJc w:val="left"/>
      <w:pPr>
        <w:ind w:left="1418" w:hanging="567"/>
      </w:pPr>
      <w:rPr/>
    </w:lvl>
    <w:lvl w:ilvl="3">
      <w:start w:val="1"/>
      <w:numFmt w:val="bullet"/>
      <w:lvlText w:val=""/>
      <w:lvlJc w:val="left"/>
      <w:pPr>
        <w:ind w:left="1984" w:hanging="708"/>
      </w:pPr>
      <w:rPr>
        <w:rFonts w:ascii="Wingdings" w:hAnsi="Wingdings" w:hint="default"/>
      </w:rPr>
    </w:lvl>
    <w:lvl w:ilvl="4">
      <w:start w:val="1"/>
      <w:numFmt w:val="bullet"/>
      <w:lvlText w:val=""/>
      <w:lvlJc w:val="left"/>
      <w:pPr>
        <w:ind w:left="2551" w:hanging="850"/>
      </w:pPr>
      <w:rPr>
        <w:rFonts w:ascii="Wingdings" w:hAnsi="Wingdings" w:hint="default"/>
      </w:rPr>
    </w:lvl>
    <w:lvl w:ilvl="5">
      <w:start w:val="1"/>
      <w:lvlText w:val="%1.%2.%3.%4.%5.%6."/>
      <w:lvlJc w:val="left"/>
      <w:pPr>
        <w:ind w:left="3260" w:hanging="1134"/>
      </w:pPr>
      <w:rPr/>
    </w:lvl>
    <w:lvl w:ilvl="6">
      <w:start w:val="1"/>
      <w:lvlText w:val="%1.%2.%3.%4.%5.%6.%7."/>
      <w:lvlJc w:val="left"/>
      <w:pPr>
        <w:ind w:left="3827" w:hanging="1276"/>
      </w:pPr>
      <w:rPr/>
    </w:lvl>
    <w:lvl w:ilvl="7">
      <w:start w:val="1"/>
      <w:lvlText w:val="%1.%2.%3.%4.%5.%6.%7.%8."/>
      <w:lvlJc w:val="left"/>
      <w:pPr>
        <w:ind w:left="4394" w:hanging="1418"/>
      </w:pPr>
      <w:rPr/>
    </w:lvl>
    <w:lvl w:ilvl="8">
      <w:start w:val="1"/>
      <w:lvlText w:val="%1.%2.%3.%4.%5.%6.%7.%8.%9."/>
      <w:lvlJc w:val="left"/>
      <w:pPr>
        <w:ind w:left="5102" w:hanging="1700"/>
      </w:pPr>
      <w:rPr/>
    </w:lvl>
  </w:abstractNum>
  <w:abstractNum w:abstractNumId="1">
    <w:nsid w:val="fff3bbc0"/>
    <w:multiLevelType w:val="hybridMultilevel"/>
    <w:lvl w:ilvl="0" w:tplc="409006c">
      <w:start w:val="1"/>
      <w:numFmt w:val="bullet"/>
      <w:lvlText w:val=""/>
      <w:lvlJc w:val="left"/>
      <w:pPr>
        <w:ind w:left="857" w:hanging="400"/>
      </w:pPr>
      <w:rPr>
        <w:rFonts w:ascii="Wingdings" w:hAnsi="Wingdings" w:hint="default"/>
      </w:rPr>
    </w:lvl>
    <w:lvl w:ilvl="1" w:tplc="409006e">
      <w:start w:val="1"/>
      <w:numFmt w:val="bullet"/>
      <w:lvlText w:val=""/>
      <w:lvlJc w:val="left"/>
      <w:pPr>
        <w:ind w:left="1257" w:hanging="400"/>
      </w:pPr>
      <w:rPr>
        <w:rFonts w:ascii="Wingdings" w:hAnsi="Wingdings" w:hint="default"/>
      </w:rPr>
    </w:lvl>
    <w:lvl w:ilvl="2" w:tplc="4090075">
      <w:start w:val="1"/>
      <w:numFmt w:val="bullet"/>
      <w:lvlText w:val=""/>
      <w:lvlJc w:val="left"/>
      <w:pPr>
        <w:ind w:left="1657" w:hanging="400"/>
      </w:pPr>
      <w:rPr>
        <w:rFonts w:ascii="Wingdings" w:hAnsi="Wingdings" w:hint="default"/>
      </w:rPr>
    </w:lvl>
    <w:lvl w:ilvl="3" w:tplc="409006c">
      <w:start w:val="1"/>
      <w:numFmt w:val="bullet"/>
      <w:lvlText w:val=""/>
      <w:lvlJc w:val="left"/>
      <w:pPr>
        <w:ind w:left="2057" w:hanging="400"/>
      </w:pPr>
      <w:rPr>
        <w:rFonts w:ascii="Wingdings" w:hAnsi="Wingdings" w:hint="default"/>
      </w:rPr>
    </w:lvl>
    <w:lvl w:ilvl="4" w:tplc="409006e">
      <w:start w:val="1"/>
      <w:numFmt w:val="bullet"/>
      <w:lvlText w:val=""/>
      <w:lvlJc w:val="left"/>
      <w:pPr>
        <w:ind w:left="2457" w:hanging="400"/>
      </w:pPr>
      <w:rPr>
        <w:rFonts w:ascii="Wingdings" w:hAnsi="Wingdings" w:hint="default"/>
      </w:rPr>
    </w:lvl>
    <w:lvl w:ilvl="5" w:tplc="4090075">
      <w:start w:val="1"/>
      <w:numFmt w:val="bullet"/>
      <w:lvlText w:val=""/>
      <w:lvlJc w:val="left"/>
      <w:pPr>
        <w:ind w:left="2857" w:hanging="400"/>
      </w:pPr>
      <w:rPr>
        <w:rFonts w:ascii="Wingdings" w:hAnsi="Wingdings" w:hint="default"/>
      </w:rPr>
    </w:lvl>
    <w:lvl w:ilvl="6" w:tplc="409006c">
      <w:start w:val="1"/>
      <w:numFmt w:val="bullet"/>
      <w:lvlText w:val=""/>
      <w:lvlJc w:val="left"/>
      <w:pPr>
        <w:ind w:left="3257" w:hanging="400"/>
      </w:pPr>
      <w:rPr>
        <w:rFonts w:ascii="Wingdings" w:hAnsi="Wingdings" w:hint="default"/>
      </w:rPr>
    </w:lvl>
    <w:lvl w:ilvl="7" w:tplc="409006e">
      <w:start w:val="1"/>
      <w:numFmt w:val="bullet"/>
      <w:lvlText w:val=""/>
      <w:lvlJc w:val="left"/>
      <w:pPr>
        <w:ind w:left="3657" w:hanging="400"/>
      </w:pPr>
      <w:rPr>
        <w:rFonts w:ascii="Wingdings" w:hAnsi="Wingdings" w:hint="default"/>
      </w:rPr>
    </w:lvl>
    <w:lvl w:ilvl="8" w:tplc="4090075">
      <w:start w:val="1"/>
      <w:numFmt w:val="bullet"/>
      <w:lvlText w:val=""/>
      <w:lvlJc w:val="left"/>
      <w:pPr>
        <w:ind w:left="4057" w:hanging="400"/>
      </w:pPr>
      <w:rPr>
        <w:rFonts w:ascii="Wingdings" w:hAnsi="Wingdings" w:hint="default"/>
      </w:rPr>
    </w:lvl>
  </w:abstractNum>
  <w:abstractNum w:abstractNumId="2">
    <w:nsid w:val="fffffd90"/>
    <w:multiLevelType w:val="hybridMultilevel"/>
    <w:lvl w:ilvl="0" w:tplc="409007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409006e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409007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409006c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409006e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409007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409006c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409006e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409007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ffffdf00"/>
    <w:multiLevelType w:val="hybridMultilevel"/>
    <w:lvl w:ilvl="0" w:tplc="409007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409006e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409007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409006c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409006e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409007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409006c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409006e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409007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fff6ffb0"/>
    <w:multiLevelType w:val="hybridMultilevel"/>
    <w:lvl w:ilvl="0" w:tplc="409006c">
      <w:start w:val="1"/>
      <w:numFmt w:val="bullet"/>
      <w:lvlText w:val=""/>
      <w:lvlJc w:val="left"/>
      <w:pPr>
        <w:ind w:left="1027" w:hanging="400"/>
      </w:pPr>
      <w:rPr>
        <w:rFonts w:ascii="Wingdings" w:hAnsi="Wingdings" w:hint="default"/>
      </w:rPr>
    </w:lvl>
    <w:lvl w:ilvl="1" w:tplc="409006e">
      <w:start w:val="1"/>
      <w:numFmt w:val="bullet"/>
      <w:lvlText w:val=""/>
      <w:lvlJc w:val="left"/>
      <w:pPr>
        <w:ind w:left="1427" w:hanging="400"/>
      </w:pPr>
      <w:rPr>
        <w:rFonts w:ascii="Wingdings" w:hAnsi="Wingdings" w:hint="default"/>
      </w:rPr>
    </w:lvl>
    <w:lvl w:ilvl="2" w:tplc="4090075">
      <w:start w:val="1"/>
      <w:numFmt w:val="bullet"/>
      <w:lvlText w:val=""/>
      <w:lvlJc w:val="left"/>
      <w:pPr>
        <w:ind w:left="1827" w:hanging="400"/>
      </w:pPr>
      <w:rPr>
        <w:rFonts w:ascii="Wingdings" w:hAnsi="Wingdings" w:hint="default"/>
      </w:rPr>
    </w:lvl>
    <w:lvl w:ilvl="3" w:tplc="409006c">
      <w:start w:val="1"/>
      <w:numFmt w:val="bullet"/>
      <w:lvlText w:val=""/>
      <w:lvlJc w:val="left"/>
      <w:pPr>
        <w:ind w:left="2227" w:hanging="400"/>
      </w:pPr>
      <w:rPr>
        <w:rFonts w:ascii="Wingdings" w:hAnsi="Wingdings" w:hint="default"/>
      </w:rPr>
    </w:lvl>
    <w:lvl w:ilvl="4" w:tplc="409006e">
      <w:start w:val="1"/>
      <w:numFmt w:val="bullet"/>
      <w:lvlText w:val=""/>
      <w:lvlJc w:val="left"/>
      <w:pPr>
        <w:ind w:left="2627" w:hanging="400"/>
      </w:pPr>
      <w:rPr>
        <w:rFonts w:ascii="Wingdings" w:hAnsi="Wingdings" w:hint="default"/>
      </w:rPr>
    </w:lvl>
    <w:lvl w:ilvl="5" w:tplc="4090075">
      <w:start w:val="1"/>
      <w:numFmt w:val="bullet"/>
      <w:lvlText w:val=""/>
      <w:lvlJc w:val="left"/>
      <w:pPr>
        <w:ind w:left="3027" w:hanging="400"/>
      </w:pPr>
      <w:rPr>
        <w:rFonts w:ascii="Wingdings" w:hAnsi="Wingdings" w:hint="default"/>
      </w:rPr>
    </w:lvl>
    <w:lvl w:ilvl="6" w:tplc="409006c">
      <w:start w:val="1"/>
      <w:numFmt w:val="bullet"/>
      <w:lvlText w:val=""/>
      <w:lvlJc w:val="left"/>
      <w:pPr>
        <w:ind w:left="3427" w:hanging="400"/>
      </w:pPr>
      <w:rPr>
        <w:rFonts w:ascii="Wingdings" w:hAnsi="Wingdings" w:hint="default"/>
      </w:rPr>
    </w:lvl>
    <w:lvl w:ilvl="7" w:tplc="409006e">
      <w:start w:val="1"/>
      <w:numFmt w:val="bullet"/>
      <w:lvlText w:val=""/>
      <w:lvlJc w:val="left"/>
      <w:pPr>
        <w:ind w:left="3827" w:hanging="400"/>
      </w:pPr>
      <w:rPr>
        <w:rFonts w:ascii="Wingdings" w:hAnsi="Wingdings" w:hint="default"/>
      </w:rPr>
    </w:lvl>
    <w:lvl w:ilvl="8" w:tplc="4090075">
      <w:start w:val="1"/>
      <w:numFmt w:val="bullet"/>
      <w:lvlText w:val=""/>
      <w:lvlJc w:val="left"/>
      <w:pPr>
        <w:ind w:left="4227" w:hanging="400"/>
      </w:pPr>
      <w:rPr>
        <w:rFonts w:ascii="Wingdings" w:hAnsi="Wingdings" w:hint="default"/>
      </w:rPr>
    </w:lvl>
  </w:abstractNum>
  <w:abstractNum w:abstractNumId="5">
    <w:nsid w:val="6ffff5e0"/>
    <w:multiLevelType w:val="hybridMultilevel"/>
    <w:lvl w:ilvl="0" w:tplc="409006c">
      <w:start w:val="1"/>
      <w:numFmt w:val="bullet"/>
      <w:lvlText w:val=""/>
      <w:lvlJc w:val="left"/>
      <w:pPr>
        <w:ind w:left="1027" w:hanging="400"/>
      </w:pPr>
      <w:rPr>
        <w:rFonts w:ascii="Wingdings" w:hAnsi="Wingdings" w:hint="default"/>
      </w:rPr>
    </w:lvl>
    <w:lvl w:ilvl="1" w:tplc="409006e">
      <w:start w:val="1"/>
      <w:numFmt w:val="bullet"/>
      <w:lvlText w:val=""/>
      <w:lvlJc w:val="left"/>
      <w:pPr>
        <w:ind w:left="1427" w:hanging="400"/>
      </w:pPr>
      <w:rPr>
        <w:rFonts w:ascii="Wingdings" w:hAnsi="Wingdings" w:hint="default"/>
      </w:rPr>
    </w:lvl>
    <w:lvl w:ilvl="2" w:tplc="4090075">
      <w:start w:val="1"/>
      <w:numFmt w:val="bullet"/>
      <w:lvlText w:val=""/>
      <w:lvlJc w:val="left"/>
      <w:pPr>
        <w:ind w:left="1827" w:hanging="400"/>
      </w:pPr>
      <w:rPr>
        <w:rFonts w:ascii="Wingdings" w:hAnsi="Wingdings" w:hint="default"/>
      </w:rPr>
    </w:lvl>
    <w:lvl w:ilvl="3" w:tplc="409006c">
      <w:start w:val="1"/>
      <w:numFmt w:val="bullet"/>
      <w:lvlText w:val=""/>
      <w:lvlJc w:val="left"/>
      <w:pPr>
        <w:ind w:left="2227" w:hanging="400"/>
      </w:pPr>
      <w:rPr>
        <w:rFonts w:ascii="Wingdings" w:hAnsi="Wingdings" w:hint="default"/>
      </w:rPr>
    </w:lvl>
    <w:lvl w:ilvl="4" w:tplc="409006e">
      <w:start w:val="1"/>
      <w:numFmt w:val="bullet"/>
      <w:lvlText w:val=""/>
      <w:lvlJc w:val="left"/>
      <w:pPr>
        <w:ind w:left="2627" w:hanging="400"/>
      </w:pPr>
      <w:rPr>
        <w:rFonts w:ascii="Wingdings" w:hAnsi="Wingdings" w:hint="default"/>
      </w:rPr>
    </w:lvl>
    <w:lvl w:ilvl="5" w:tplc="4090075">
      <w:start w:val="1"/>
      <w:numFmt w:val="bullet"/>
      <w:lvlText w:val=""/>
      <w:lvlJc w:val="left"/>
      <w:pPr>
        <w:ind w:left="3027" w:hanging="400"/>
      </w:pPr>
      <w:rPr>
        <w:rFonts w:ascii="Wingdings" w:hAnsi="Wingdings" w:hint="default"/>
      </w:rPr>
    </w:lvl>
    <w:lvl w:ilvl="6" w:tplc="409006c">
      <w:start w:val="1"/>
      <w:numFmt w:val="bullet"/>
      <w:lvlText w:val=""/>
      <w:lvlJc w:val="left"/>
      <w:pPr>
        <w:ind w:left="3427" w:hanging="400"/>
      </w:pPr>
      <w:rPr>
        <w:rFonts w:ascii="Wingdings" w:hAnsi="Wingdings" w:hint="default"/>
      </w:rPr>
    </w:lvl>
    <w:lvl w:ilvl="7" w:tplc="409006e">
      <w:start w:val="1"/>
      <w:numFmt w:val="bullet"/>
      <w:lvlText w:val=""/>
      <w:lvlJc w:val="left"/>
      <w:pPr>
        <w:ind w:left="3827" w:hanging="400"/>
      </w:pPr>
      <w:rPr>
        <w:rFonts w:ascii="Wingdings" w:hAnsi="Wingdings" w:hint="default"/>
      </w:rPr>
    </w:lvl>
    <w:lvl w:ilvl="8" w:tplc="4090075">
      <w:start w:val="1"/>
      <w:numFmt w:val="bullet"/>
      <w:lvlText w:val=""/>
      <w:lvlJc w:val="left"/>
      <w:pPr>
        <w:ind w:left="4227" w:hanging="400"/>
      </w:pPr>
      <w:rPr>
        <w:rFonts w:ascii="Wingdings" w:hAnsi="Wingdings" w:hint="default"/>
      </w:rPr>
    </w:lvl>
  </w:abstractNum>
  <w:abstractNum w:abstractNumId="6">
    <w:nsid w:val="ffffef00"/>
    <w:multiLevelType w:val="hybridMultilevel"/>
    <w:lvl w:ilvl="0" w:tplc="409006c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409006e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409007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409006c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409006e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409007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409006c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409006e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409007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fffff640"/>
    <w:multiLevelType w:val="hybridMultilevel"/>
    <w:lvl w:ilvl="0" w:tplc="409007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409006e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409007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409006c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409006e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409007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409006c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409006e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409007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ffdef740"/>
    <w:multiLevelType w:val="hybridMultilevel"/>
    <w:lvl w:ilvl="0" w:tplc="409007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409006e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409007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409006c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409006e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409007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409006c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409006e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409007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fffeff40"/>
    <w:multiLevelType w:val="hybridMultilevel"/>
    <w:lvl w:ilvl="0" w:tplc="409007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409006e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409007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409006c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409006e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409007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409006c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409006e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409007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ffffff89"/>
    <w:multiLevelType w:val="singleLevel"/>
    <w:tmpl w:val="29761a62"/>
    <w:lvl w:ilvl="0">
      <w:start w:val="1"/>
      <w:numFmt w:val="bullet"/>
      <w:lvlText w:val=""/>
      <w:lvlJc w:val="left"/>
      <w:pStyle w:val="ListBullet"/>
      <w:pPr>
        <w:ind w:left="360" w:hanging="360"/>
        <w:tabs>
          <w:tab w:val="num" w:pos="360"/>
        </w:tabs>
      </w:pPr>
      <w:rPr>
        <w:rFonts w:ascii="Symbol" w:hAnsi="Symbol" w:hint="default"/>
      </w:rPr>
    </w:lvl>
  </w:abstractNum>
  <w:abstractNum w:abstractNumId="11">
    <w:nsid w:val="ffffff83"/>
    <w:multiLevelType w:val="singleLevel"/>
    <w:tmpl w:val="3d1effd4"/>
    <w:lvl w:ilvl="0">
      <w:start w:val="1"/>
      <w:numFmt w:val="bullet"/>
      <w:lvlText w:val=""/>
      <w:lvlJc w:val="left"/>
      <w:pStyle w:val="ListBullet2"/>
      <w:pPr>
        <w:ind w:left="720" w:hanging="360"/>
        <w:tabs>
          <w:tab w:val="num" w:pos="720"/>
        </w:tabs>
      </w:pPr>
      <w:rPr>
        <w:rFonts w:ascii="Symbol" w:hAnsi="Symbol" w:hint="default"/>
      </w:rPr>
    </w:lvl>
  </w:abstractNum>
  <w:abstractNum w:abstractNumId="12">
    <w:nsid w:val="ffffff82"/>
    <w:multiLevelType w:val="singleLevel"/>
    <w:tmpl w:val="f3eafdec"/>
    <w:lvl w:ilvl="0">
      <w:start w:val="1"/>
      <w:numFmt w:val="bullet"/>
      <w:lvlText w:val=""/>
      <w:lvlJc w:val="left"/>
      <w:pStyle w:val="ListBullet3"/>
      <w:pPr>
        <w:ind w:left="1080" w:hanging="360"/>
        <w:tabs>
          <w:tab w:val="num" w:pos="1080"/>
        </w:tabs>
      </w:pPr>
      <w:rPr>
        <w:rFonts w:ascii="Symbol" w:hAnsi="Symbol" w:hint="default"/>
      </w:rPr>
    </w:lvl>
  </w:abstractNum>
  <w:abstractNum w:abstractNumId="13">
    <w:nsid w:val="ffffff88"/>
    <w:multiLevelType w:val="singleLevel"/>
    <w:tmpl w:val="d0a62b40"/>
    <w:lvl w:ilvl="0">
      <w:start w:val="1"/>
      <w:lvlText w:val="%1."/>
      <w:lvlJc w:val="left"/>
      <w:pStyle w:val="ListNumber"/>
      <w:pPr>
        <w:ind w:left="360" w:hanging="360"/>
        <w:tabs>
          <w:tab w:val="num" w:pos="360"/>
        </w:tabs>
      </w:pPr>
    </w:lvl>
  </w:abstractNum>
  <w:abstractNum w:abstractNumId="14">
    <w:nsid w:val="ffffff7f"/>
    <w:multiLevelType w:val="singleLevel"/>
    <w:tmpl w:val="38441652"/>
    <w:lvl w:ilvl="0">
      <w:start w:val="1"/>
      <w:lvlText w:val="%1."/>
      <w:lvlJc w:val="left"/>
      <w:pStyle w:val="ListNumber2"/>
      <w:pPr>
        <w:ind w:left="720" w:hanging="360"/>
        <w:tabs>
          <w:tab w:val="num" w:pos="720"/>
        </w:tabs>
      </w:pPr>
    </w:lvl>
  </w:abstractNum>
  <w:abstractNum w:abstractNumId="15">
    <w:nsid w:val="ffffff7e"/>
    <w:multiLevelType w:val="singleLevel"/>
    <w:tmpl w:val="fb12693a"/>
    <w:lvl w:ilvl="0">
      <w:start w:val="1"/>
      <w:lvlText w:val="%1."/>
      <w:lvlJc w:val="left"/>
      <w:pStyle w:val="ListNumber3"/>
      <w:pPr>
        <w:ind w:left="1080" w:hanging="360"/>
        <w:tabs>
          <w:tab w:val="num" w:pos="1080"/>
        </w:tabs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val="bestFit"/>
  <w:removePersonalInformation/>
  <w:bordersDontSurroundHeader/>
  <w:bordersDontSurroundFooter/>
  <w:hideGrammaticalErrors/>
  <w:proofState w:spelling="clean" w:grammar="clean"/>
  <w:defaultTabStop w:val="72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1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ja-JP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en-US" w:bidi="ar-SA"/>
        <w:rFonts w:asciiTheme="minorHAnsi" w:eastAsiaTheme="minorEastAsia" w:hAnsiTheme="minorHAnsi" w:cstheme="minorBidi"/>
        <w:sz w:val="22"/>
        <w:szCs w:val="22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6417"/>
    <w:lsdException w:name="toc 2" w:uiPriority="6417"/>
    <w:lsdException w:name="toc 3" w:uiPriority="6417"/>
    <w:lsdException w:name="toc 4" w:uiPriority="6417"/>
    <w:lsdException w:name="toc 5" w:uiPriority="6417"/>
    <w:lsdException w:name="toc 6" w:uiPriority="6417"/>
    <w:lsdException w:name="toc 7" w:uiPriority="6417"/>
    <w:lsdException w:name="toc 8" w:uiPriority="6417"/>
    <w:lsdException w:name="toc 9" w:uiPriority="6417"/>
    <w:lsdException w:name="caption" w:uiPriority="6407" w:qFormat="1"/>
    <w:lsdException w:name="Title" w:semiHidden="0" w:uiPriority="304" w:unhideWhenUsed="0" w:qFormat="1"/>
    <w:lsdException w:name="Default Paragraph Font" w:uiPriority="1"/>
    <w:lsdException w:name="Subtitle" w:semiHidden="0" w:uiPriority="305" w:unhideWhenUsed="0" w:qFormat="1"/>
    <w:lsdException w:name="Strong" w:semiHidden="0" w:uiPriority="1906" w:unhideWhenUsed="0" w:qFormat="1"/>
    <w:lsdException w:name="Emphasis" w:semiHidden="0" w:uiPriority="1634" w:unhideWhenUsed="0" w:qFormat="1"/>
    <w:lsdException w:name="Table Grid" w:semiHidden="0" w:uiPriority="25655" w:unhideWhenUsed="0"/>
    <w:lsdException w:name="Placeholder Text" w:unhideWhenUsed="0"/>
    <w:lsdException w:name="No Spacing" w:semiHidden="0" w:uiPriority="1" w:unhideWhenUsed="0" w:qFormat="1"/>
    <w:lsdException w:name="Light Shading" w:semiHidden="0" w:uiPriority="33570" w:unhideWhenUsed="0"/>
    <w:lsdException w:name="Light List" w:semiHidden="0" w:uiPriority="33571" w:unhideWhenUsed="0"/>
    <w:lsdException w:name="Light Grid" w:semiHidden="0" w:uiPriority="33572" w:unhideWhenUsed="0"/>
    <w:lsdException w:name="Medium Shading 1" w:semiHidden="0" w:uiPriority="33573" w:unhideWhenUsed="0"/>
    <w:lsdException w:name="Medium Shading 2" w:semiHidden="0" w:uiPriority="133192" w:unhideWhenUsed="0"/>
    <w:lsdException w:name="Medium List 1" w:semiHidden="0" w:uiPriority="133193" w:unhideWhenUsed="0"/>
    <w:lsdException w:name="Medium List 2" w:semiHidden="0" w:uiPriority="136530" w:unhideWhenUsed="0"/>
    <w:lsdException w:name="Medium Grid 1" w:semiHidden="0" w:uiPriority="136531" w:unhideWhenUsed="0"/>
    <w:lsdException w:name="Medium Grid 2" w:semiHidden="0" w:uiPriority="136562" w:unhideWhenUsed="0"/>
    <w:lsdException w:name="Medium Grid 3" w:semiHidden="0" w:uiPriority="136563" w:unhideWhenUsed="0"/>
    <w:lsdException w:name="Dark List" w:semiHidden="0" w:uiPriority="136786" w:unhideWhenUsed="0"/>
    <w:lsdException w:name="Colorful Shading" w:semiHidden="0" w:uiPriority="136787" w:unhideWhenUsed="0"/>
    <w:lsdException w:name="Colorful List" w:semiHidden="0" w:uiPriority="137064" w:unhideWhenUsed="0"/>
    <w:lsdException w:name="Colorful Grid" w:semiHidden="0" w:uiPriority="137065" w:unhideWhenUsed="0"/>
    <w:lsdException w:name="Light Shading Accent 1" w:semiHidden="0" w:uiPriority="33570" w:unhideWhenUsed="0"/>
    <w:lsdException w:name="Light List Accent 1" w:semiHidden="0" w:uiPriority="33571" w:unhideWhenUsed="0"/>
    <w:lsdException w:name="Light Grid Accent 1" w:semiHidden="0" w:uiPriority="33572" w:unhideWhenUsed="0"/>
    <w:lsdException w:name="Medium Shading 1 Accent 1" w:semiHidden="0" w:uiPriority="33573" w:unhideWhenUsed="0"/>
    <w:lsdException w:name="Medium Shading 2 Accent 1" w:semiHidden="0" w:uiPriority="133192" w:unhideWhenUsed="0"/>
    <w:lsdException w:name="Medium List 1 Accent 1" w:semiHidden="0" w:uiPriority="133193" w:unhideWhenUsed="0"/>
    <w:lsdException w:name="Revision" w:unhideWhenUsed="0"/>
    <w:lsdException w:name="List Paragraph" w:semiHidden="0" w:uiPriority="6406" w:unhideWhenUsed="0" w:qFormat="1"/>
    <w:lsdException w:name="Quote" w:semiHidden="0" w:uiPriority="5171" w:unhideWhenUsed="0" w:qFormat="1"/>
    <w:lsdException w:name="Intense Quote" w:semiHidden="0" w:uiPriority="5508" w:unhideWhenUsed="0" w:qFormat="1"/>
    <w:lsdException w:name="Medium List 2 Accent 1" w:semiHidden="0" w:uiPriority="136530" w:unhideWhenUsed="0"/>
    <w:lsdException w:name="Medium Grid 1 Accent 1" w:semiHidden="0" w:uiPriority="136531" w:unhideWhenUsed="0"/>
    <w:lsdException w:name="Medium Grid 2 Accent 1" w:semiHidden="0" w:uiPriority="136562" w:unhideWhenUsed="0"/>
    <w:lsdException w:name="Medium Grid 3 Accent 1" w:semiHidden="0" w:uiPriority="136563" w:unhideWhenUsed="0"/>
    <w:lsdException w:name="Dark List Accent 1" w:semiHidden="0" w:uiPriority="136786" w:unhideWhenUsed="0"/>
    <w:lsdException w:name="Colorful Shading Accent 1" w:semiHidden="0" w:uiPriority="136787" w:unhideWhenUsed="0"/>
    <w:lsdException w:name="Colorful List Accent 1" w:semiHidden="0" w:uiPriority="137064" w:unhideWhenUsed="0"/>
    <w:lsdException w:name="Colorful Grid Accent 1" w:semiHidden="0" w:uiPriority="137065" w:unhideWhenUsed="0"/>
    <w:lsdException w:name="Light Shading Accent 2" w:semiHidden="0" w:uiPriority="33570" w:unhideWhenUsed="0"/>
    <w:lsdException w:name="Light List Accent 2" w:semiHidden="0" w:uiPriority="33571" w:unhideWhenUsed="0"/>
    <w:lsdException w:name="Light Grid Accent 2" w:semiHidden="0" w:uiPriority="33572" w:unhideWhenUsed="0"/>
    <w:lsdException w:name="Medium Shading 1 Accent 2" w:semiHidden="0" w:uiPriority="33573" w:unhideWhenUsed="0"/>
    <w:lsdException w:name="Medium Shading 2 Accent 2" w:semiHidden="0" w:uiPriority="133192" w:unhideWhenUsed="0"/>
    <w:lsdException w:name="Medium List 1 Accent 2" w:semiHidden="0" w:uiPriority="133193" w:unhideWhenUsed="0"/>
    <w:lsdException w:name="Medium List 2 Accent 2" w:semiHidden="0" w:uiPriority="136530" w:unhideWhenUsed="0"/>
    <w:lsdException w:name="Medium Grid 1 Accent 2" w:semiHidden="0" w:uiPriority="136531" w:unhideWhenUsed="0"/>
    <w:lsdException w:name="Medium Grid 2 Accent 2" w:semiHidden="0" w:uiPriority="136562" w:unhideWhenUsed="0"/>
    <w:lsdException w:name="Medium Grid 3 Accent 2" w:semiHidden="0" w:uiPriority="136563" w:unhideWhenUsed="0"/>
    <w:lsdException w:name="Dark List Accent 2" w:semiHidden="0" w:uiPriority="136786" w:unhideWhenUsed="0"/>
    <w:lsdException w:name="Colorful Shading Accent 2" w:semiHidden="0" w:uiPriority="136787" w:unhideWhenUsed="0"/>
    <w:lsdException w:name="Colorful List Accent 2" w:semiHidden="0" w:uiPriority="137064" w:unhideWhenUsed="0"/>
    <w:lsdException w:name="Colorful Grid Accent 2" w:semiHidden="0" w:uiPriority="137065" w:unhideWhenUsed="0"/>
    <w:lsdException w:name="Light Shading Accent 3" w:semiHidden="0" w:uiPriority="33570" w:unhideWhenUsed="0"/>
    <w:lsdException w:name="Light List Accent 3" w:semiHidden="0" w:uiPriority="33571" w:unhideWhenUsed="0"/>
    <w:lsdException w:name="Light Grid Accent 3" w:semiHidden="0" w:uiPriority="33572" w:unhideWhenUsed="0"/>
    <w:lsdException w:name="Medium Shading 1 Accent 3" w:semiHidden="0" w:uiPriority="33573" w:unhideWhenUsed="0"/>
    <w:lsdException w:name="Medium Shading 2 Accent 3" w:semiHidden="0" w:uiPriority="133192" w:unhideWhenUsed="0"/>
    <w:lsdException w:name="Medium List 1 Accent 3" w:semiHidden="0" w:uiPriority="133193" w:unhideWhenUsed="0"/>
    <w:lsdException w:name="Medium List 2 Accent 3" w:semiHidden="0" w:uiPriority="136530" w:unhideWhenUsed="0"/>
    <w:lsdException w:name="Medium Grid 1 Accent 3" w:semiHidden="0" w:uiPriority="136531" w:unhideWhenUsed="0"/>
    <w:lsdException w:name="Medium Grid 2 Accent 3" w:semiHidden="0" w:uiPriority="136562" w:unhideWhenUsed="0"/>
    <w:lsdException w:name="Medium Grid 3 Accent 3" w:semiHidden="0" w:uiPriority="136563" w:unhideWhenUsed="0"/>
    <w:lsdException w:name="Dark List Accent 3" w:semiHidden="0" w:uiPriority="136786" w:unhideWhenUsed="0"/>
    <w:lsdException w:name="Colorful Shading Accent 3" w:semiHidden="0" w:uiPriority="136787" w:unhideWhenUsed="0"/>
    <w:lsdException w:name="Colorful List Accent 3" w:semiHidden="0" w:uiPriority="137064" w:unhideWhenUsed="0"/>
    <w:lsdException w:name="Colorful Grid Accent 3" w:semiHidden="0" w:uiPriority="137065" w:unhideWhenUsed="0"/>
    <w:lsdException w:name="Light Shading Accent 4" w:semiHidden="0" w:uiPriority="33570" w:unhideWhenUsed="0"/>
    <w:lsdException w:name="Light List Accent 4" w:semiHidden="0" w:uiPriority="33571" w:unhideWhenUsed="0"/>
    <w:lsdException w:name="Light Grid Accent 4" w:semiHidden="0" w:uiPriority="33572" w:unhideWhenUsed="0"/>
    <w:lsdException w:name="Medium Shading 1 Accent 4" w:semiHidden="0" w:uiPriority="33573" w:unhideWhenUsed="0"/>
    <w:lsdException w:name="Medium Shading 2 Accent 4" w:semiHidden="0" w:uiPriority="133192" w:unhideWhenUsed="0"/>
    <w:lsdException w:name="Medium List 1 Accent 4" w:semiHidden="0" w:uiPriority="133193" w:unhideWhenUsed="0"/>
    <w:lsdException w:name="Medium List 2 Accent 4" w:semiHidden="0" w:uiPriority="136530" w:unhideWhenUsed="0"/>
    <w:lsdException w:name="Medium Grid 1 Accent 4" w:semiHidden="0" w:uiPriority="136531" w:unhideWhenUsed="0"/>
    <w:lsdException w:name="Medium Grid 2 Accent 4" w:semiHidden="0" w:uiPriority="136562" w:unhideWhenUsed="0"/>
    <w:lsdException w:name="Medium Grid 3 Accent 4" w:semiHidden="0" w:uiPriority="136563" w:unhideWhenUsed="0"/>
    <w:lsdException w:name="Dark List Accent 4" w:semiHidden="0" w:uiPriority="136786" w:unhideWhenUsed="0"/>
    <w:lsdException w:name="Colorful Shading Accent 4" w:semiHidden="0" w:uiPriority="136787" w:unhideWhenUsed="0"/>
    <w:lsdException w:name="Colorful List Accent 4" w:semiHidden="0" w:uiPriority="137064" w:unhideWhenUsed="0"/>
    <w:lsdException w:name="Colorful Grid Accent 4" w:semiHidden="0" w:uiPriority="137065" w:unhideWhenUsed="0"/>
    <w:lsdException w:name="Light Shading Accent 5" w:semiHidden="0" w:uiPriority="33570" w:unhideWhenUsed="0"/>
    <w:lsdException w:name="Light List Accent 5" w:semiHidden="0" w:uiPriority="33571" w:unhideWhenUsed="0"/>
    <w:lsdException w:name="Light Grid Accent 5" w:semiHidden="0" w:uiPriority="33572" w:unhideWhenUsed="0"/>
    <w:lsdException w:name="Medium Shading 1 Accent 5" w:semiHidden="0" w:uiPriority="33573" w:unhideWhenUsed="0"/>
    <w:lsdException w:name="Medium Shading 2 Accent 5" w:semiHidden="0" w:uiPriority="133192" w:unhideWhenUsed="0"/>
    <w:lsdException w:name="Medium List 1 Accent 5" w:semiHidden="0" w:uiPriority="133193" w:unhideWhenUsed="0"/>
    <w:lsdException w:name="Medium List 2 Accent 5" w:semiHidden="0" w:uiPriority="136530" w:unhideWhenUsed="0"/>
    <w:lsdException w:name="Medium Grid 1 Accent 5" w:semiHidden="0" w:uiPriority="136531" w:unhideWhenUsed="0"/>
    <w:lsdException w:name="Medium Grid 2 Accent 5" w:semiHidden="0" w:uiPriority="136562" w:unhideWhenUsed="0"/>
    <w:lsdException w:name="Medium Grid 3 Accent 5" w:semiHidden="0" w:uiPriority="136563" w:unhideWhenUsed="0"/>
    <w:lsdException w:name="Dark List Accent 5" w:semiHidden="0" w:uiPriority="136786" w:unhideWhenUsed="0"/>
    <w:lsdException w:name="Colorful Shading Accent 5" w:semiHidden="0" w:uiPriority="136787" w:unhideWhenUsed="0"/>
    <w:lsdException w:name="Colorful List Accent 5" w:semiHidden="0" w:uiPriority="137064" w:unhideWhenUsed="0"/>
    <w:lsdException w:name="Colorful Grid Accent 5" w:semiHidden="0" w:uiPriority="137065" w:unhideWhenUsed="0"/>
    <w:lsdException w:name="Light Shading Accent 6" w:semiHidden="0" w:uiPriority="33570" w:unhideWhenUsed="0"/>
    <w:lsdException w:name="Light List Accent 6" w:semiHidden="0" w:uiPriority="33571" w:unhideWhenUsed="0"/>
    <w:lsdException w:name="Light Grid Accent 6" w:semiHidden="0" w:uiPriority="33572" w:unhideWhenUsed="0"/>
    <w:lsdException w:name="Medium Shading 1 Accent 6" w:semiHidden="0" w:uiPriority="33573" w:unhideWhenUsed="0"/>
    <w:lsdException w:name="Medium Shading 2 Accent 6" w:semiHidden="0" w:uiPriority="133192" w:unhideWhenUsed="0"/>
    <w:lsdException w:name="Medium List 1 Accent 6" w:semiHidden="0" w:uiPriority="133193" w:unhideWhenUsed="0"/>
    <w:lsdException w:name="Medium List 2 Accent 6" w:semiHidden="0" w:uiPriority="136530" w:unhideWhenUsed="0"/>
    <w:lsdException w:name="Medium Grid 1 Accent 6" w:semiHidden="0" w:uiPriority="136531" w:unhideWhenUsed="0"/>
    <w:lsdException w:name="Medium Grid 2 Accent 6" w:semiHidden="0" w:uiPriority="136562" w:unhideWhenUsed="0"/>
    <w:lsdException w:name="Medium Grid 3 Accent 6" w:semiHidden="0" w:uiPriority="136563" w:unhideWhenUsed="0"/>
    <w:lsdException w:name="Dark List Accent 6" w:semiHidden="0" w:uiPriority="136786" w:unhideWhenUsed="0"/>
    <w:lsdException w:name="Colorful Shading Accent 6" w:semiHidden="0" w:uiPriority="136787" w:unhideWhenUsed="0"/>
    <w:lsdException w:name="Colorful List Accent 6" w:semiHidden="0" w:uiPriority="137064" w:unhideWhenUsed="0"/>
    <w:lsdException w:name="Colorful Grid Accent 6" w:semiHidden="0" w:uiPriority="137065" w:unhideWhenUsed="0"/>
    <w:lsdException w:name="Subtle Emphasis" w:semiHidden="0" w:uiPriority="775" w:unhideWhenUsed="0" w:qFormat="1"/>
    <w:lsdException w:name="Intense Emphasis" w:semiHidden="0" w:uiPriority="1635" w:unhideWhenUsed="0" w:qFormat="1"/>
    <w:lsdException w:name="Subtle Reference" w:semiHidden="0" w:uiPriority="5509" w:unhideWhenUsed="0" w:qFormat="1"/>
    <w:lsdException w:name="Intense Reference" w:semiHidden="0" w:uiPriority="5684" w:unhideWhenUsed="0" w:qFormat="1"/>
    <w:lsdException w:name="Book Title" w:semiHidden="0" w:uiPriority="5685" w:unhideWhenUsed="0" w:qFormat="1"/>
    <w:lsdException w:name="Bibliography" w:uiPriority="6409"/>
    <w:lsdException w:name="TOC Heading" w:uiPriority="6417" w:qFormat="1"/>
  </w:latentStyles>
  <w:style w:type="paragraph" w:default="1" w:styleId="Normal">
    <w:name w:val="Normal"/>
    <w:qFormat/>
  </w:style>
  <w:style w:type="paragraph" w:customStyle="1" w:styleId="Header">
    <w:name w:val="header"/>
    <w:uiPriority w:val="99"/>
    <w:basedOn w:val="Normal"/>
    <w:link w:val="HeaderChar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uiPriority w:val="99"/>
    <w:basedOn w:val="DefaultParagraphFont"/>
    <w:link w:val="Header"/>
  </w:style>
  <w:style w:type="paragraph" w:customStyle="1" w:styleId="Footer">
    <w:name w:val="footer"/>
    <w:uiPriority w:val="99"/>
    <w:basedOn w:val="Normal"/>
    <w:link w:val="FooterChar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uiPriority w:val="99"/>
    <w:basedOn w:val="DefaultParagraphFont"/>
    <w:link w:val="Footer"/>
  </w:style>
  <w:style w:type="paragraph" w:styleId="Heading1">
    <w:name w:val="heading 1"/>
    <w:uiPriority w:val="9"/>
    <w:basedOn w:val="Normal"/>
    <w:next w:val="Normal"/>
    <w:link w:val="Heading1Char"/>
    <w:qFormat/>
    <w:pPr>
      <w:keepNext/>
      <w:keepLines/>
      <w:outlineLvl w:val="0"/>
      <w:spacing w:after="0" w:before="480"/>
    </w:pPr>
    <w:rPr>
      <w:rFonts w:asciiTheme="majorHAnsi" w:eastAsiaTheme="majorEastAsia" w:hAnsiTheme="majorHAnsi" w:cstheme="majorBidi"/>
      <w:b/>
      <w:bCs/>
      <w:color w:val="376092"/>
      <w:sz w:val="28"/>
      <w:szCs w:val="28"/>
    </w:rPr>
  </w:style>
  <w:style w:type="paragraph" w:styleId="Heading2">
    <w:name w:val="heading 2"/>
    <w:uiPriority w:val="9"/>
    <w:basedOn w:val="Normal"/>
    <w:next w:val="Normal"/>
    <w:link w:val="Heading2Char"/>
    <w:qFormat/>
    <w:unhideWhenUsed/>
    <w:pPr>
      <w:keepNext/>
      <w:keepLines/>
      <w:outlineLvl w:val="1"/>
      <w:spacing w:after="0" w:before="200"/>
    </w:pPr>
    <w:rPr>
      <w:rFonts w:asciiTheme="majorHAnsi" w:eastAsiaTheme="majorEastAsia" w:hAnsiTheme="majorHAnsi" w:cstheme="majorBidi"/>
      <w:b/>
      <w:bCs/>
      <w:color w:val="4F81BD"/>
      <w:sz w:val="26"/>
      <w:szCs w:val="26"/>
    </w:rPr>
  </w:style>
  <w:style w:type="paragraph" w:styleId="Heading3">
    <w:name w:val="heading 3"/>
    <w:uiPriority w:val="9"/>
    <w:basedOn w:val="Normal"/>
    <w:next w:val="Normal"/>
    <w:link w:val="Heading3Char"/>
    <w:qFormat/>
    <w:unhideWhenUsed/>
    <w:pPr>
      <w:keepNext/>
      <w:keepLines/>
      <w:outlineLvl w:val="2"/>
      <w:spacing w:after="0" w:before="200"/>
    </w:pPr>
    <w:rPr>
      <w:rFonts w:asciiTheme="majorHAnsi" w:eastAsiaTheme="majorEastAsia" w:hAnsiTheme="majorHAnsi" w:cstheme="majorBidi"/>
      <w:b/>
      <w:bCs/>
      <w:color w:val="4F81BD"/>
    </w:rPr>
  </w:style>
  <w:style w:type="paragraph" w:styleId="Heading4">
    <w:name w:val="heading 4"/>
    <w:uiPriority w:val="9"/>
    <w:basedOn w:val="Normal"/>
    <w:next w:val="Normal"/>
    <w:link w:val="Heading4Char"/>
    <w:qFormat/>
    <w:semiHidden/>
    <w:unhideWhenUsed/>
    <w:pPr>
      <w:keepNext/>
      <w:keepLines/>
      <w:outlineLvl w:val="3"/>
      <w:spacing w:after="0" w:before="200"/>
    </w:pPr>
    <w:rPr>
      <w:rFonts w:asciiTheme="majorHAnsi" w:eastAsiaTheme="majorEastAsia" w:hAnsiTheme="majorHAnsi" w:cstheme="majorBidi"/>
      <w:b/>
      <w:bCs/>
      <w:i/>
      <w:iCs/>
      <w:color w:val="4F81BD"/>
    </w:rPr>
  </w:style>
  <w:style w:type="paragraph" w:styleId="Heading5">
    <w:name w:val="heading 5"/>
    <w:uiPriority w:val="9"/>
    <w:basedOn w:val="Normal"/>
    <w:next w:val="Normal"/>
    <w:link w:val="Heading5Char"/>
    <w:qFormat/>
    <w:semiHidden/>
    <w:unhideWhenUsed/>
    <w:pPr>
      <w:keepNext/>
      <w:keepLines/>
      <w:outlineLvl w:val="4"/>
      <w:spacing w:after="0" w:before="200"/>
    </w:pPr>
    <w:rPr>
      <w:rFonts w:asciiTheme="majorHAnsi" w:eastAsiaTheme="majorEastAsia" w:hAnsiTheme="majorHAnsi" w:cstheme="majorBidi"/>
      <w:color w:val="244061"/>
    </w:rPr>
  </w:style>
  <w:style w:type="paragraph" w:styleId="Heading6">
    <w:name w:val="heading 6"/>
    <w:uiPriority w:val="9"/>
    <w:basedOn w:val="Normal"/>
    <w:next w:val="Normal"/>
    <w:link w:val="Heading6Char"/>
    <w:qFormat/>
    <w:semiHidden/>
    <w:unhideWhenUsed/>
    <w:pPr>
      <w:keepNext/>
      <w:keepLines/>
      <w:outlineLvl w:val="5"/>
      <w:spacing w:after="0" w:before="200"/>
    </w:pPr>
    <w:rPr>
      <w:rFonts w:asciiTheme="majorHAnsi" w:eastAsiaTheme="majorEastAsia" w:hAnsiTheme="majorHAnsi" w:cstheme="majorBidi"/>
      <w:i/>
      <w:iCs/>
      <w:color w:val="244061"/>
    </w:rPr>
  </w:style>
  <w:style w:type="paragraph" w:styleId="Heading7">
    <w:name w:val="heading 7"/>
    <w:uiPriority w:val="9"/>
    <w:basedOn w:val="Normal"/>
    <w:next w:val="Normal"/>
    <w:link w:val="Heading7Char"/>
    <w:qFormat/>
    <w:semiHidden/>
    <w:unhideWhenUsed/>
    <w:pPr>
      <w:keepNext/>
      <w:keepLines/>
      <w:outlineLvl w:val="6"/>
      <w:spacing w:after="0" w:before="200"/>
    </w:pPr>
    <w:rPr>
      <w:rFonts w:asciiTheme="majorHAnsi" w:eastAsiaTheme="majorEastAsia" w:hAnsiTheme="majorHAnsi" w:cstheme="majorBidi"/>
      <w:i/>
      <w:iCs/>
      <w:color w:val="3F3F3F"/>
    </w:rPr>
  </w:style>
  <w:style w:type="paragraph" w:styleId="Heading8">
    <w:name w:val="heading 8"/>
    <w:uiPriority w:val="9"/>
    <w:basedOn w:val="Normal"/>
    <w:next w:val="Normal"/>
    <w:link w:val="Heading8Char"/>
    <w:qFormat/>
    <w:semiHidden/>
    <w:unhideWhenUsed/>
    <w:pPr>
      <w:keepNext/>
      <w:keepLines/>
      <w:outlineLvl w:val="7"/>
      <w:spacing w:after="0" w:before="200"/>
    </w:pPr>
    <w:rPr>
      <w:rFonts w:asciiTheme="majorHAnsi" w:eastAsiaTheme="majorEastAsia" w:hAnsiTheme="majorHAnsi" w:cstheme="majorBidi"/>
      <w:color w:val="4F81BD"/>
      <w:sz w:val="20"/>
      <w:szCs w:val="20"/>
    </w:rPr>
  </w:style>
  <w:style w:type="paragraph" w:styleId="Heading9">
    <w:name w:val="heading 9"/>
    <w:uiPriority w:val="9"/>
    <w:basedOn w:val="Normal"/>
    <w:next w:val="Normal"/>
    <w:link w:val="Heading9Char"/>
    <w:qFormat/>
    <w:semiHidden/>
    <w:unhideWhenUsed/>
    <w:pPr>
      <w:keepNext/>
      <w:keepLines/>
      <w:outlineLvl w:val="8"/>
      <w:spacing w:after="0" w:before="200"/>
    </w:pPr>
    <w:rPr>
      <w:rFonts w:asciiTheme="majorHAnsi" w:eastAsiaTheme="majorEastAsia" w:hAnsiTheme="majorHAnsi" w:cstheme="majorBidi"/>
      <w:i/>
      <w:iCs/>
      <w:color w:val="3F3F3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customStyle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customStyle="1" w:styleId="Heading1Char">
    <w:name w:val="Heading 1 Char"/>
    <w:uiPriority w:val="9"/>
    <w:basedOn w:val="DefaultParagraphFont"/>
    <w:link w:val="Heading1"/>
    <w:rPr>
      <w:rFonts w:asciiTheme="majorHAnsi" w:eastAsiaTheme="majorEastAsia" w:hAnsiTheme="majorHAnsi" w:cstheme="majorBidi"/>
      <w:b/>
      <w:bCs/>
      <w:color w:val="376092"/>
      <w:sz w:val="28"/>
      <w:szCs w:val="28"/>
    </w:rPr>
  </w:style>
  <w:style w:type="character" w:customStyle="1" w:styleId="Heading2Char">
    <w:name w:val="Heading 2 Char"/>
    <w:uiPriority w:val="9"/>
    <w:basedOn w:val="DefaultParagraphFont"/>
    <w:link w:val="Heading2"/>
    <w:rPr>
      <w:rFonts w:asciiTheme="majorHAnsi" w:eastAsiaTheme="majorEastAsia" w:hAnsiTheme="majorHAnsi" w:cstheme="majorBidi"/>
      <w:b/>
      <w:bCs/>
      <w:color w:val="4F81BD"/>
      <w:sz w:val="26"/>
      <w:szCs w:val="26"/>
    </w:rPr>
  </w:style>
  <w:style w:type="character" w:customStyle="1" w:styleId="Heading3Char">
    <w:name w:val="Heading 3 Char"/>
    <w:uiPriority w:val="9"/>
    <w:basedOn w:val="DefaultParagraphFont"/>
    <w:link w:val="Heading3"/>
    <w:rPr>
      <w:rFonts w:asciiTheme="majorHAnsi" w:eastAsiaTheme="majorEastAsia" w:hAnsiTheme="majorHAnsi" w:cstheme="majorBidi"/>
      <w:b/>
      <w:bCs/>
      <w:color w:val="4F81BD"/>
    </w:rPr>
  </w:style>
  <w:style w:type="paragraph" w:styleId="Title">
    <w:name w:val="Title"/>
    <w:uiPriority w:val="10"/>
    <w:basedOn w:val="Normal"/>
    <w:next w:val="Normal"/>
    <w:link w:val="TitleChar"/>
    <w:qFormat/>
    <w:pPr>
      <w:contextualSpacing/>
      <w:pBdr>
        <w:bottom w:val="single" w:sz="8" w:space="4" w:color="4F81BD" w:themeColor="accent1"/>
      </w:pBdr>
      <w:spacing w:after="300" w:line="240" w:lineRule="auto"/>
    </w:pPr>
    <w:rPr>
      <w:rFonts w:asciiTheme="majorHAnsi" w:eastAsiaTheme="majorEastAsia" w:hAnsiTheme="majorHAnsi" w:cstheme="majorBidi"/>
      <w:color w:val="17375E"/>
      <w:sz w:val="52"/>
      <w:szCs w:val="52"/>
      <w:kern w:val="28"/>
      <w:spacing w:val="5"/>
    </w:rPr>
  </w:style>
  <w:style w:type="character" w:customStyle="1" w:styleId="TitleChar">
    <w:name w:val="Title Char"/>
    <w:uiPriority w:val="10"/>
    <w:basedOn w:val="DefaultParagraphFont"/>
    <w:link w:val="Title"/>
    <w:rPr>
      <w:rFonts w:asciiTheme="majorHAnsi" w:eastAsiaTheme="majorEastAsia" w:hAnsiTheme="majorHAnsi" w:cstheme="majorBidi"/>
      <w:color w:val="17375E"/>
      <w:sz w:val="52"/>
      <w:szCs w:val="52"/>
      <w:kern w:val="28"/>
      <w:spacing w:val="5"/>
    </w:rPr>
  </w:style>
  <w:style w:type="paragraph" w:styleId="Subtitle">
    <w:name w:val="Subtitle"/>
    <w:uiPriority w:val="11"/>
    <w:basedOn w:val="Normal"/>
    <w:next w:val="Normal"/>
    <w:link w:val="SubtitleChar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/>
      <w:sz w:val="24"/>
      <w:szCs w:val="24"/>
      <w:spacing w:val="15"/>
    </w:rPr>
  </w:style>
  <w:style w:type="character" w:customStyle="1" w:styleId="SubtitleChar">
    <w:name w:val="Subtitle Char"/>
    <w:uiPriority w:val="11"/>
    <w:basedOn w:val="DefaultParagraphFont"/>
    <w:link w:val="Subtitle"/>
    <w:rPr>
      <w:rFonts w:asciiTheme="majorHAnsi" w:eastAsiaTheme="majorEastAsia" w:hAnsiTheme="majorHAnsi" w:cstheme="majorBidi"/>
      <w:i/>
      <w:iCs/>
      <w:color w:val="4F81BD"/>
      <w:sz w:val="24"/>
      <w:szCs w:val="24"/>
      <w:spacing w:val="15"/>
    </w:rPr>
  </w:style>
  <w:style w:type="paragraph" w:styleId="ListParagraph">
    <w:name w:val="List Paragraph"/>
    <w:uiPriority w:val="34"/>
    <w:basedOn w:val="Normal"/>
    <w:qFormat/>
    <w:pPr>
      <w:ind w:left="720"/>
      <w:contextualSpacing/>
    </w:pPr>
  </w:style>
  <w:style w:type="paragraph" w:customStyle="1" w:styleId="BodyText">
    <w:name w:val="Body Text"/>
    <w:uiPriority w:val="99"/>
    <w:basedOn w:val="Normal"/>
    <w:link w:val="BodyTextChar"/>
    <w:unhideWhenUsed/>
    <w:pPr>
      <w:spacing w:after="120"/>
    </w:pPr>
  </w:style>
  <w:style w:type="character" w:customStyle="1" w:styleId="BodyTextChar">
    <w:name w:val="Body Text Char"/>
    <w:uiPriority w:val="99"/>
    <w:basedOn w:val="DefaultParagraphFont"/>
    <w:link w:val="BodyText"/>
  </w:style>
  <w:style w:type="paragraph" w:customStyle="1" w:styleId="BodyText2">
    <w:name w:val="Body Text 2"/>
    <w:uiPriority w:val="99"/>
    <w:basedOn w:val="Normal"/>
    <w:link w:val="BodyText2Char"/>
    <w:unhideWhenUsed/>
    <w:pPr>
      <w:spacing w:after="120" w:line="480" w:lineRule="auto"/>
    </w:pPr>
  </w:style>
  <w:style w:type="character" w:customStyle="1" w:styleId="BodyText2Char">
    <w:name w:val="Body Text 2 Char"/>
    <w:uiPriority w:val="99"/>
    <w:basedOn w:val="DefaultParagraphFont"/>
    <w:link w:val="BodyText2"/>
  </w:style>
  <w:style w:type="paragraph" w:customStyle="1" w:styleId="BodyText3">
    <w:name w:val="Body Text 3"/>
    <w:uiPriority w:val="99"/>
    <w:basedOn w:val="Normal"/>
    <w:link w:val="BodyText3Char"/>
    <w:unhideWhenUsed/>
    <w:pPr>
      <w:spacing w:after="120"/>
    </w:pPr>
    <w:rPr>
      <w:sz w:val="16"/>
      <w:szCs w:val="16"/>
    </w:rPr>
  </w:style>
  <w:style w:type="character" w:customStyle="1" w:styleId="BodyText3Char">
    <w:name w:val="Body Text 3 Char"/>
    <w:uiPriority w:val="99"/>
    <w:basedOn w:val="DefaultParagraphFont"/>
    <w:link w:val="BodyText3"/>
    <w:rPr>
      <w:sz w:val="16"/>
      <w:szCs w:val="16"/>
    </w:rPr>
  </w:style>
  <w:style w:type="paragraph" w:customStyle="1" w:styleId="List">
    <w:name w:val="List"/>
    <w:uiPriority w:val="99"/>
    <w:basedOn w:val="Normal"/>
    <w:unhideWhenUsed/>
    <w:pPr>
      <w:ind w:left="360" w:hanging="360"/>
      <w:contextualSpacing/>
    </w:pPr>
  </w:style>
  <w:style w:type="paragraph" w:customStyle="1" w:styleId="List2">
    <w:name w:val="List 2"/>
    <w:uiPriority w:val="99"/>
    <w:basedOn w:val="Normal"/>
    <w:unhideWhenUsed/>
    <w:pPr>
      <w:ind w:left="720" w:hanging="360"/>
      <w:contextualSpacing/>
    </w:pPr>
  </w:style>
  <w:style w:type="paragraph" w:customStyle="1" w:styleId="List3">
    <w:name w:val="List 3"/>
    <w:uiPriority w:val="99"/>
    <w:basedOn w:val="Normal"/>
    <w:unhideWhenUsed/>
    <w:pPr>
      <w:ind w:left="1080" w:hanging="360"/>
      <w:contextualSpacing/>
    </w:pPr>
  </w:style>
  <w:style w:type="paragraph" w:customStyle="1" w:styleId="ListBullet">
    <w:name w:val="List Bullet"/>
    <w:uiPriority w:val="99"/>
    <w:basedOn w:val="Normal"/>
    <w:unhideWhenUsed/>
    <w:pPr>
      <w:contextualSpacing/>
      <w:numPr>
        <w:numId w:val="11"/>
      </w:numPr>
    </w:pPr>
  </w:style>
  <w:style w:type="paragraph" w:customStyle="1" w:styleId="ListBullet2">
    <w:name w:val="List Bullet 2"/>
    <w:uiPriority w:val="99"/>
    <w:basedOn w:val="Normal"/>
    <w:unhideWhenUsed/>
    <w:pPr>
      <w:contextualSpacing/>
      <w:numPr>
        <w:numId w:val="12"/>
      </w:numPr>
    </w:pPr>
  </w:style>
  <w:style w:type="paragraph" w:customStyle="1" w:styleId="ListBullet3">
    <w:name w:val="List Bullet 3"/>
    <w:uiPriority w:val="99"/>
    <w:basedOn w:val="Normal"/>
    <w:unhideWhenUsed/>
    <w:pPr>
      <w:contextualSpacing/>
      <w:numPr>
        <w:numId w:val="13"/>
      </w:numPr>
    </w:pPr>
  </w:style>
  <w:style w:type="paragraph" w:customStyle="1" w:styleId="ListNumber">
    <w:name w:val="List Number"/>
    <w:uiPriority w:val="99"/>
    <w:basedOn w:val="Normal"/>
    <w:unhideWhenUsed/>
    <w:pPr>
      <w:contextualSpacing/>
      <w:numPr>
        <w:numId w:val="14"/>
      </w:numPr>
    </w:pPr>
  </w:style>
  <w:style w:type="paragraph" w:customStyle="1" w:styleId="ListNumber2">
    <w:name w:val="List Number 2"/>
    <w:uiPriority w:val="99"/>
    <w:basedOn w:val="Normal"/>
    <w:unhideWhenUsed/>
    <w:pPr>
      <w:contextualSpacing/>
      <w:numPr>
        <w:numId w:val="15"/>
      </w:numPr>
    </w:pPr>
  </w:style>
  <w:style w:type="paragraph" w:customStyle="1" w:styleId="ListNumber3">
    <w:name w:val="List Number 3"/>
    <w:uiPriority w:val="99"/>
    <w:basedOn w:val="Normal"/>
    <w:unhideWhenUsed/>
    <w:pPr>
      <w:contextualSpacing/>
      <w:numPr>
        <w:numId w:val="16"/>
      </w:numPr>
    </w:pPr>
  </w:style>
  <w:style w:type="paragraph" w:customStyle="1" w:styleId="ListContinue">
    <w:name w:val="List Continue"/>
    <w:uiPriority w:val="99"/>
    <w:basedOn w:val="Normal"/>
    <w:unhideWhenUsed/>
    <w:pPr>
      <w:ind w:left="360"/>
      <w:contextualSpacing/>
      <w:spacing w:after="120"/>
    </w:pPr>
  </w:style>
  <w:style w:type="paragraph" w:customStyle="1" w:styleId="ListContinue2">
    <w:name w:val="List Continue 2"/>
    <w:uiPriority w:val="99"/>
    <w:basedOn w:val="Normal"/>
    <w:unhideWhenUsed/>
    <w:pPr>
      <w:ind w:left="720"/>
      <w:contextualSpacing/>
      <w:spacing w:after="120"/>
    </w:pPr>
  </w:style>
  <w:style w:type="paragraph" w:customStyle="1" w:styleId="ListContinue3">
    <w:name w:val="List Continue 3"/>
    <w:uiPriority w:val="99"/>
    <w:basedOn w:val="Normal"/>
    <w:unhideWhenUsed/>
    <w:pPr>
      <w:ind w:left="1080"/>
      <w:contextualSpacing/>
      <w:spacing w:after="120"/>
    </w:pPr>
  </w:style>
  <w:style w:type="paragraph" w:customStyle="1" w:styleId="MacroText">
    <w:name w:val="macro"/>
    <w:uiPriority w:val="99"/>
    <w:link w:val="MacroTextChar"/>
    <w:unhideWhenUsed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uiPriority w:val="99"/>
    <w:basedOn w:val="DefaultParagraphFont"/>
    <w:link w:val="MacroText"/>
    <w:rPr>
      <w:rFonts w:ascii="Courier" w:hAnsi="Courier"/>
      <w:sz w:val="20"/>
      <w:szCs w:val="20"/>
    </w:rPr>
  </w:style>
  <w:style w:type="paragraph" w:styleId="Quote">
    <w:name w:val="Quote"/>
    <w:uiPriority w:val="29"/>
    <w:basedOn w:val="Normal"/>
    <w:next w:val="Normal"/>
    <w:link w:val="QuoteChar"/>
    <w:qFormat/>
    <w:rPr>
      <w:i/>
      <w:iCs/>
      <w:color w:val="000000"/>
    </w:rPr>
  </w:style>
  <w:style w:type="character" w:customStyle="1" w:styleId="QuoteChar">
    <w:name w:val="Quote Char"/>
    <w:uiPriority w:val="29"/>
    <w:basedOn w:val="DefaultParagraphFont"/>
    <w:link w:val="Quote"/>
    <w:rPr>
      <w:i/>
      <w:iCs/>
      <w:color w:val="000000"/>
    </w:rPr>
  </w:style>
  <w:style w:type="character" w:customStyle="1" w:styleId="Heading4Char">
    <w:name w:val="Heading 4 Char"/>
    <w:uiPriority w:val="9"/>
    <w:basedOn w:val="DefaultParagraphFont"/>
    <w:link w:val="Heading4"/>
    <w:semiHidden/>
    <w:rPr>
      <w:rFonts w:asciiTheme="majorHAnsi" w:eastAsiaTheme="majorEastAsia" w:hAnsiTheme="majorHAnsi" w:cstheme="majorBidi"/>
      <w:b/>
      <w:bCs/>
      <w:i/>
      <w:iCs/>
      <w:color w:val="4F81BD"/>
    </w:rPr>
  </w:style>
  <w:style w:type="character" w:customStyle="1" w:styleId="Heading5Char">
    <w:name w:val="Heading 5 Char"/>
    <w:uiPriority w:val="9"/>
    <w:basedOn w:val="DefaultParagraphFont"/>
    <w:link w:val="Heading5"/>
    <w:semiHidden/>
    <w:rPr>
      <w:rFonts w:asciiTheme="majorHAnsi" w:eastAsiaTheme="majorEastAsia" w:hAnsiTheme="majorHAnsi" w:cstheme="majorBidi"/>
      <w:color w:val="244061"/>
    </w:rPr>
  </w:style>
  <w:style w:type="character" w:customStyle="1" w:styleId="Heading6Char">
    <w:name w:val="Heading 6 Char"/>
    <w:uiPriority w:val="9"/>
    <w:basedOn w:val="DefaultParagraphFont"/>
    <w:link w:val="Heading6"/>
    <w:semiHidden/>
    <w:rPr>
      <w:rFonts w:asciiTheme="majorHAnsi" w:eastAsiaTheme="majorEastAsia" w:hAnsiTheme="majorHAnsi" w:cstheme="majorBidi"/>
      <w:i/>
      <w:iCs/>
      <w:color w:val="244061"/>
    </w:rPr>
  </w:style>
  <w:style w:type="character" w:customStyle="1" w:styleId="Heading7Char">
    <w:name w:val="Heading 7 Char"/>
    <w:uiPriority w:val="9"/>
    <w:basedOn w:val="DefaultParagraphFont"/>
    <w:link w:val="Heading7"/>
    <w:semiHidden/>
    <w:rPr>
      <w:rFonts w:asciiTheme="majorHAnsi" w:eastAsiaTheme="majorEastAsia" w:hAnsiTheme="majorHAnsi" w:cstheme="majorBidi"/>
      <w:i/>
      <w:iCs/>
      <w:color w:val="3F3F3F"/>
    </w:rPr>
  </w:style>
  <w:style w:type="character" w:customStyle="1" w:styleId="Heading8Char">
    <w:name w:val="Heading 8 Char"/>
    <w:uiPriority w:val="9"/>
    <w:basedOn w:val="DefaultParagraphFont"/>
    <w:link w:val="Heading8"/>
    <w:semiHidden/>
    <w:rPr>
      <w:rFonts w:asciiTheme="majorHAnsi" w:eastAsiaTheme="majorEastAsia" w:hAnsiTheme="majorHAnsi" w:cstheme="majorBidi"/>
      <w:color w:val="4F81BD"/>
      <w:sz w:val="20"/>
      <w:szCs w:val="20"/>
    </w:rPr>
  </w:style>
  <w:style w:type="character" w:customStyle="1" w:styleId="Heading9Char">
    <w:name w:val="Heading 9 Char"/>
    <w:uiPriority w:val="9"/>
    <w:basedOn w:val="DefaultParagraphFont"/>
    <w:link w:val="Heading9"/>
    <w:semiHidden/>
    <w:rPr>
      <w:rFonts w:asciiTheme="majorHAnsi" w:eastAsiaTheme="majorEastAsia" w:hAnsiTheme="majorHAnsi" w:cstheme="majorBidi"/>
      <w:i/>
      <w:iCs/>
      <w:color w:val="3F3F3F"/>
      <w:sz w:val="20"/>
      <w:szCs w:val="20"/>
    </w:rPr>
  </w:style>
  <w:style w:type="paragraph" w:styleId="Caption">
    <w:name w:val="caption"/>
    <w:uiPriority w:val="35"/>
    <w:basedOn w:val="Normal"/>
    <w:next w:val="Normal"/>
    <w:qFormat/>
    <w:semiHidden/>
    <w:unhideWhenUsed/>
    <w:pPr>
      <w:spacing w:line="240" w:lineRule="auto"/>
    </w:pPr>
    <w:rPr>
      <w:b/>
      <w:bCs/>
      <w:color w:val="4F81BD"/>
      <w:sz w:val="18"/>
      <w:szCs w:val="18"/>
    </w:rPr>
  </w:style>
  <w:style w:type="character" w:styleId="Strong">
    <w:name w:val="Strong"/>
    <w:uiPriority w:val="22"/>
    <w:basedOn w:val="DefaultParagraphFont"/>
    <w:qFormat/>
    <w:rPr>
      <w:b/>
      <w:bCs/>
    </w:rPr>
  </w:style>
  <w:style w:type="character" w:styleId="Emphasis">
    <w:name w:val="Emphasis"/>
    <w:uiPriority w:val="20"/>
    <w:basedOn w:val="DefaultParagraphFont"/>
    <w:qFormat/>
    <w:rPr>
      <w:i/>
      <w:iCs/>
    </w:rPr>
  </w:style>
  <w:style w:type="paragraph" w:styleId="IntenseQuote">
    <w:name w:val="Intense Quote"/>
    <w:uiPriority w:val="30"/>
    <w:basedOn w:val="Normal"/>
    <w:next w:val="Normal"/>
    <w:link w:val="IntenseQuoteChar"/>
    <w:qFormat/>
    <w:pPr>
      <w:ind w:left="936" w:right="936"/>
      <w:pBdr>
        <w:bottom w:val="single" w:sz="4" w:space="4" w:color="4F81BD" w:themeColor="accent1"/>
      </w:pBdr>
      <w:spacing w:after="280" w:before="200"/>
    </w:pPr>
    <w:rPr>
      <w:b/>
      <w:bCs/>
      <w:i/>
      <w:iCs/>
      <w:color w:val="4F81BD"/>
    </w:rPr>
  </w:style>
  <w:style w:type="character" w:customStyle="1" w:styleId="IntenseQuoteChar">
    <w:name w:val="Intense Quote Char"/>
    <w:uiPriority w:val="30"/>
    <w:basedOn w:val="DefaultParagraphFont"/>
    <w:link w:val="IntenseQuote"/>
    <w:rPr>
      <w:b/>
      <w:bCs/>
      <w:i/>
      <w:iCs/>
      <w:color w:val="4F81BD"/>
    </w:rPr>
  </w:style>
  <w:style w:type="character" w:styleId="SubtleEmphasis">
    <w:name w:val="Subtle Emphasis"/>
    <w:uiPriority w:val="19"/>
    <w:basedOn w:val="DefaultParagraphFont"/>
    <w:qFormat/>
    <w:rPr>
      <w:i/>
      <w:iCs/>
      <w:color w:val="7F7F7F"/>
    </w:rPr>
  </w:style>
  <w:style w:type="character" w:styleId="IntenseEmphasis">
    <w:name w:val="Intense Emphasis"/>
    <w:uiPriority w:val="21"/>
    <w:basedOn w:val="DefaultParagraphFont"/>
    <w:qFormat/>
    <w:rPr>
      <w:b/>
      <w:bCs/>
      <w:i/>
      <w:iCs/>
      <w:color w:val="4F81BD"/>
    </w:rPr>
  </w:style>
  <w:style w:type="character" w:styleId="SubtleReference">
    <w:name w:val="Subtle Reference"/>
    <w:uiPriority w:val="31"/>
    <w:basedOn w:val="DefaultParagraphFont"/>
    <w:qFormat/>
    <w:rPr>
      <w:smallCaps/>
      <w:color w:val="C0504D"/>
      <w:u w:val="single" w:color="auto"/>
    </w:rPr>
  </w:style>
  <w:style w:type="character" w:styleId="IntenseReference">
    <w:name w:val="Intense Reference"/>
    <w:uiPriority w:val="32"/>
    <w:basedOn w:val="DefaultParagraphFont"/>
    <w:qFormat/>
    <w:rPr>
      <w:b/>
      <w:bCs/>
      <w:smallCaps/>
      <w:color w:val="C0504D"/>
      <w:u w:val="single" w:color="auto"/>
      <w:spacing w:val="5"/>
    </w:rPr>
  </w:style>
  <w:style w:type="character" w:styleId="BookTitle">
    <w:name w:val="Book Title"/>
    <w:uiPriority w:val="33"/>
    <w:basedOn w:val="DefaultParagraphFont"/>
    <w:qFormat/>
    <w:rPr>
      <w:b/>
      <w:bCs/>
      <w:smallCaps/>
      <w:spacing w:val="5"/>
    </w:rPr>
  </w:style>
  <w:style w:type="paragraph" w:styleId="TOCHeading">
    <w:name w:val="TOC Heading"/>
    <w:uiPriority w:val="39"/>
    <w:basedOn w:val="Heading1"/>
    <w:next w:val="Normal"/>
    <w:qFormat/>
    <w:semiHidden/>
    <w:unhideWhenUsed/>
    <w:pPr>
      <w:outlineLvl w:val="9"/>
    </w:pPr>
  </w:style>
  <w:style w:type="table" w:styleId="TableGrid">
    <w:name w:val="Table Grid"/>
    <w:uiPriority w:val="59"/>
    <w:basedOn w:val="TableNormal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uiPriority w:val="60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LightShading-Accent1">
    <w:name w:val="Light Shading Accent 1"/>
    <w:uiPriority w:val="60"/>
    <w:basedOn w:val="TableNormal"/>
    <w:pPr>
      <w:spacing w:after="0" w:line="240" w:lineRule="auto"/>
    </w:pPr>
    <w:rPr>
      <w:color w:val="376092"/>
    </w:rPr>
    <w:tblPr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uiPriority w:val="60"/>
    <w:basedOn w:val="TableNormal"/>
    <w:pPr>
      <w:spacing w:after="0" w:line="240" w:lineRule="auto"/>
    </w:pPr>
    <w:rPr>
      <w:color w:val="953735"/>
    </w:rPr>
    <w:tblPr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LightShading-Accent3">
    <w:name w:val="Light Shading Accent 3"/>
    <w:uiPriority w:val="60"/>
    <w:basedOn w:val="TableNormal"/>
    <w:pPr>
      <w:spacing w:after="0" w:line="240" w:lineRule="auto"/>
    </w:pPr>
    <w:rPr>
      <w:color w:val="76933C"/>
    </w:rPr>
    <w:tblPr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uiPriority w:val="60"/>
    <w:basedOn w:val="TableNormal"/>
    <w:pPr>
      <w:spacing w:after="0" w:line="240" w:lineRule="auto"/>
    </w:pPr>
    <w:rPr>
      <w:color w:val="604A7B"/>
    </w:rPr>
    <w:tblPr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uiPriority w:val="60"/>
    <w:basedOn w:val="TableNormal"/>
    <w:pPr>
      <w:spacing w:after="0" w:line="240" w:lineRule="auto"/>
    </w:pPr>
    <w:rPr>
      <w:color w:val="31859B"/>
    </w:rPr>
    <w:tblPr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LightShading-Accent6">
    <w:name w:val="Light Shading Accent 6"/>
    <w:uiPriority w:val="60"/>
    <w:basedOn w:val="TableNormal"/>
    <w:pPr>
      <w:spacing w:after="0" w:line="240" w:lineRule="auto"/>
    </w:pPr>
    <w:rPr>
      <w:color w:val="E46C0A"/>
    </w:rPr>
    <w:tblPr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LightList">
    <w:name w:val="Light List"/>
    <w:uiPriority w:val="61"/>
    <w:basedOn w:val="TableNormal"/>
    <w:pPr>
      <w:spacing w:after="0" w:line="240" w:lineRule="auto"/>
    </w:pPr>
    <w:tblPr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shd w:val="clear" w:color="auto" w:fill="000000" w:themeFill="text1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uiPriority w:val="61"/>
    <w:basedOn w:val="TableNormal"/>
    <w:pPr>
      <w:spacing w:after="0" w:line="240" w:lineRule="auto"/>
    </w:pPr>
    <w:tblPr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shd w:val="clear" w:color="auto" w:fill="4F81BD" w:themeFill="accent1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uiPriority w:val="61"/>
    <w:basedOn w:val="TableNormal"/>
    <w:pPr>
      <w:spacing w:after="0" w:line="240" w:lineRule="auto"/>
    </w:pPr>
    <w:tblPr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shd w:val="clear" w:color="auto" w:fill="C0504D" w:themeFill="accent2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uiPriority w:val="61"/>
    <w:basedOn w:val="TableNormal"/>
    <w:pPr>
      <w:spacing w:after="0" w:line="240" w:lineRule="auto"/>
    </w:pPr>
    <w:tblPr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shd w:val="clear" w:color="auto" w:fill="9BBB59" w:themeFill="accent3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uiPriority w:val="61"/>
    <w:basedOn w:val="TableNormal"/>
    <w:pPr>
      <w:spacing w:after="0" w:line="240" w:lineRule="auto"/>
    </w:pPr>
    <w:tblPr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shd w:val="clear" w:color="auto" w:fill="8064A2" w:themeFill="accent4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uiPriority w:val="61"/>
    <w:basedOn w:val="TableNormal"/>
    <w:pPr>
      <w:spacing w:after="0" w:line="240" w:lineRule="auto"/>
    </w:pPr>
    <w:tblPr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shd w:val="clear" w:color="auto" w:fill="4BACC6" w:themeFill="accent5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uiPriority w:val="61"/>
    <w:basedOn w:val="TableNormal"/>
    <w:pPr>
      <w:spacing w:after="0" w:line="240" w:lineRule="auto"/>
    </w:pPr>
    <w:tblPr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shd w:val="clear" w:color="auto" w:fill="F79646" w:themeFill="accent6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uiPriority w:val="62"/>
    <w:basedOn w:val="TableNormal"/>
    <w:pPr>
      <w:spacing w:after="0" w:line="240" w:lineRule="auto"/>
    </w:pPr>
    <w:tblPr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uiPriority w:val="62"/>
    <w:basedOn w:val="TableNormal"/>
    <w:pPr>
      <w:spacing w:after="0" w:line="240" w:lineRule="auto"/>
    </w:pPr>
    <w:tblPr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uiPriority w:val="62"/>
    <w:basedOn w:val="TableNormal"/>
    <w:pPr>
      <w:spacing w:after="0" w:line="240" w:lineRule="auto"/>
    </w:pPr>
    <w:tblPr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uiPriority w:val="62"/>
    <w:basedOn w:val="TableNormal"/>
    <w:pPr>
      <w:spacing w:after="0" w:line="240" w:lineRule="auto"/>
    </w:pPr>
    <w:tblPr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uiPriority w:val="62"/>
    <w:basedOn w:val="TableNormal"/>
    <w:pPr>
      <w:spacing w:after="0" w:line="240" w:lineRule="auto"/>
    </w:pPr>
    <w:tblPr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uiPriority w:val="62"/>
    <w:basedOn w:val="TableNormal"/>
    <w:pPr>
      <w:spacing w:after="0" w:line="240" w:lineRule="auto"/>
    </w:pPr>
    <w:tblPr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uiPriority w:val="62"/>
    <w:basedOn w:val="TableNormal"/>
    <w:pPr>
      <w:spacing w:after="0" w:line="240" w:lineRule="auto"/>
    </w:pPr>
    <w:tblPr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uiPriority w:val="63"/>
    <w:basedOn w:val="TableNormal"/>
    <w:pPr>
      <w:spacing w:after="0" w:line="240" w:lineRule="auto"/>
    </w:pPr>
    <w:tblPr>
      <w:tblInd w:w="0" w:type="dxa"/>
      <w:tblBorders>
        <w:top w:val="single" w:sz="8" w:space="0" w:color="3F3F3F" w:themeColor="text1" w:themeTint="bf"/>
        <w:left w:val="single" w:sz="8" w:space="0" w:color="3F3F3F" w:themeColor="text1" w:themeTint="bf"/>
        <w:bottom w:val="single" w:sz="8" w:space="0" w:color="3F3F3F" w:themeColor="text1" w:themeTint="bf"/>
        <w:right w:val="single" w:sz="8" w:space="0" w:color="3F3F3F" w:themeColor="text1" w:themeTint="bf"/>
        <w:insideH w:val="single" w:sz="8" w:space="0" w:color="3F3F3F" w:themeColor="text1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8" w:space="0" w:color="3F3F3F" w:themeColor="text1" w:themeTint="bf"/>
          <w:left w:val="single" w:sz="8" w:space="0" w:color="3F3F3F" w:themeColor="text1" w:themeTint="bf"/>
          <w:bottom w:val="single" w:sz="8" w:space="0" w:color="3F3F3F" w:themeColor="text1" w:themeTint="bf"/>
          <w:right w:val="single" w:sz="8" w:space="0" w:color="3F3F3F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3F3F3F" w:themeColor="text1" w:themeTint="bf"/>
          <w:left w:val="single" w:sz="8" w:space="0" w:color="3F3F3F" w:themeColor="text1" w:themeTint="bf"/>
          <w:bottom w:val="single" w:sz="8" w:space="0" w:color="3F3F3F" w:themeColor="text1" w:themeTint="bf"/>
          <w:right w:val="single" w:sz="8" w:space="0" w:color="3F3F3F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uiPriority w:val="63"/>
    <w:basedOn w:val="TableNormal"/>
    <w:pPr>
      <w:spacing w:after="0" w:line="240" w:lineRule="auto"/>
    </w:pPr>
    <w:tblPr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uiPriority w:val="63"/>
    <w:basedOn w:val="TableNormal"/>
    <w:pPr>
      <w:spacing w:after="0" w:line="240" w:lineRule="auto"/>
    </w:pPr>
    <w:tblPr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uiPriority w:val="63"/>
    <w:basedOn w:val="TableNormal"/>
    <w:pPr>
      <w:spacing w:after="0" w:line="240" w:lineRule="auto"/>
    </w:pPr>
    <w:tblPr>
      <w:tblInd w:w="0" w:type="dxa"/>
      <w:tblBorders>
        <w:top w:val="single" w:sz="8" w:space="0" w:color="B4CC82" w:themeColor="accent3" w:themeTint="bf"/>
        <w:left w:val="single" w:sz="8" w:space="0" w:color="B4CC82" w:themeColor="accent3" w:themeTint="bf"/>
        <w:bottom w:val="single" w:sz="8" w:space="0" w:color="B4CC82" w:themeColor="accent3" w:themeTint="bf"/>
        <w:right w:val="single" w:sz="8" w:space="0" w:color="B4CC82" w:themeColor="accent3" w:themeTint="bf"/>
        <w:insideH w:val="single" w:sz="8" w:space="0" w:color="B4CC82" w:themeColor="accent3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8" w:space="0" w:color="B4CC82" w:themeColor="accent3" w:themeTint="bf"/>
          <w:left w:val="single" w:sz="8" w:space="0" w:color="B4CC82" w:themeColor="accent3" w:themeTint="bf"/>
          <w:bottom w:val="single" w:sz="8" w:space="0" w:color="B4CC82" w:themeColor="accent3" w:themeTint="bf"/>
          <w:right w:val="single" w:sz="8" w:space="0" w:color="B4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B4CC82" w:themeColor="accent3" w:themeTint="bf"/>
          <w:left w:val="single" w:sz="8" w:space="0" w:color="B4CC82" w:themeColor="accent3" w:themeTint="bf"/>
          <w:bottom w:val="single" w:sz="8" w:space="0" w:color="B4CC82" w:themeColor="accent3" w:themeTint="bf"/>
          <w:right w:val="single" w:sz="8" w:space="0" w:color="B4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uiPriority w:val="63"/>
    <w:basedOn w:val="TableNormal"/>
    <w:pPr>
      <w:spacing w:after="0" w:line="240" w:lineRule="auto"/>
    </w:pPr>
    <w:tblPr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uiPriority w:val="63"/>
    <w:basedOn w:val="TableNormal"/>
    <w:pPr>
      <w:spacing w:after="0" w:line="240" w:lineRule="auto"/>
    </w:pPr>
    <w:tblPr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uiPriority w:val="63"/>
    <w:basedOn w:val="TableNormal"/>
    <w:pPr>
      <w:spacing w:after="0" w:line="240" w:lineRule="auto"/>
    </w:pPr>
    <w:tblPr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uiPriority w:val="64"/>
    <w:basedOn w:val="TableNormal"/>
    <w:pPr>
      <w:spacing w:after="0" w:line="240" w:lineRule="auto"/>
    </w:pPr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uiPriority w:val="64"/>
    <w:basedOn w:val="TableNormal"/>
    <w:pPr>
      <w:spacing w:after="0" w:line="240" w:lineRule="auto"/>
    </w:pPr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uiPriority w:val="64"/>
    <w:basedOn w:val="TableNormal"/>
    <w:pPr>
      <w:spacing w:after="0" w:line="240" w:lineRule="auto"/>
    </w:pPr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uiPriority w:val="64"/>
    <w:basedOn w:val="TableNormal"/>
    <w:pPr>
      <w:spacing w:after="0" w:line="240" w:lineRule="auto"/>
    </w:pPr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uiPriority w:val="64"/>
    <w:basedOn w:val="TableNormal"/>
    <w:pPr>
      <w:spacing w:after="0" w:line="240" w:lineRule="auto"/>
    </w:pPr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uiPriority w:val="64"/>
    <w:basedOn w:val="TableNormal"/>
    <w:pPr>
      <w:spacing w:after="0" w:line="240" w:lineRule="auto"/>
    </w:pPr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uiPriority w:val="64"/>
    <w:basedOn w:val="TableNormal"/>
    <w:pPr>
      <w:spacing w:after="0" w:line="240" w:lineRule="auto"/>
    </w:pPr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uiPriority w:val="65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MediumList1-Accent1">
    <w:name w:val="Medium List 1 Accent 1"/>
    <w:uiPriority w:val="65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uiPriority w:val="65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MediumList1-Accent3">
    <w:name w:val="Medium List 1 Accent 3"/>
    <w:uiPriority w:val="65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uiPriority w:val="65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uiPriority w:val="65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MediumList1-Accent6">
    <w:name w:val="Medium List 1 Accent 6"/>
    <w:uiPriority w:val="65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MediumList2">
    <w:name w:val="Medium List 2"/>
    <w:uiPriority w:val="66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uiPriority w:val="66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uiPriority w:val="66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uiPriority w:val="66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uiPriority w:val="66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uiPriority w:val="66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uiPriority w:val="66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uiPriority w:val="67"/>
    <w:basedOn w:val="TableNormal"/>
    <w:pPr>
      <w:spacing w:after="0" w:line="240" w:lineRule="auto"/>
    </w:pPr>
    <w:tblPr>
      <w:tblInd w:w="0" w:type="dxa"/>
      <w:tblBorders>
        <w:top w:val="single" w:sz="8" w:space="0" w:color="3F3F3F" w:themeColor="text1" w:themeTint="bf"/>
        <w:left w:val="single" w:sz="8" w:space="0" w:color="3F3F3F" w:themeColor="text1" w:themeTint="bf"/>
        <w:bottom w:val="single" w:sz="8" w:space="0" w:color="3F3F3F" w:themeColor="text1" w:themeTint="bf"/>
        <w:right w:val="single" w:sz="8" w:space="0" w:color="3F3F3F" w:themeColor="text1" w:themeTint="bf"/>
        <w:insideH w:val="single" w:sz="8" w:space="0" w:color="3F3F3F" w:themeColor="text1" w:themeTint="bf"/>
        <w:insideV w:val="single" w:sz="8" w:space="0" w:color="3F3F3F" w:themeColor="text1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F3F3F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MediumGrid1-Accent1">
    <w:name w:val="Medium Grid 1 Accent 1"/>
    <w:uiPriority w:val="67"/>
    <w:basedOn w:val="TableNormal"/>
    <w:pPr>
      <w:spacing w:after="0" w:line="240" w:lineRule="auto"/>
    </w:pPr>
    <w:tblPr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MediumGrid1-Accent2">
    <w:name w:val="Medium Grid 1 Accent 2"/>
    <w:uiPriority w:val="67"/>
    <w:basedOn w:val="TableNormal"/>
    <w:pPr>
      <w:spacing w:after="0" w:line="240" w:lineRule="auto"/>
    </w:pPr>
    <w:tblPr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uiPriority w:val="67"/>
    <w:basedOn w:val="TableNormal"/>
    <w:pPr>
      <w:spacing w:after="0" w:line="240" w:lineRule="auto"/>
    </w:pPr>
    <w:tblPr>
      <w:tblInd w:w="0" w:type="dxa"/>
      <w:tblBorders>
        <w:top w:val="single" w:sz="8" w:space="0" w:color="B4CC82" w:themeColor="accent3" w:themeTint="bf"/>
        <w:left w:val="single" w:sz="8" w:space="0" w:color="B4CC82" w:themeColor="accent3" w:themeTint="bf"/>
        <w:bottom w:val="single" w:sz="8" w:space="0" w:color="B4CC82" w:themeColor="accent3" w:themeTint="bf"/>
        <w:right w:val="single" w:sz="8" w:space="0" w:color="B4CC82" w:themeColor="accent3" w:themeTint="bf"/>
        <w:insideH w:val="single" w:sz="8" w:space="0" w:color="B4CC82" w:themeColor="accent3" w:themeTint="bf"/>
        <w:insideV w:val="single" w:sz="8" w:space="0" w:color="B4CC82" w:themeColor="accent3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4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uiPriority w:val="67"/>
    <w:basedOn w:val="TableNormal"/>
    <w:pPr>
      <w:spacing w:after="0" w:line="240" w:lineRule="auto"/>
    </w:pPr>
    <w:tblPr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uiPriority w:val="67"/>
    <w:basedOn w:val="TableNormal"/>
    <w:pPr>
      <w:spacing w:after="0" w:line="240" w:lineRule="auto"/>
    </w:pPr>
    <w:tblPr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uiPriority w:val="67"/>
    <w:basedOn w:val="TableNormal"/>
    <w:pPr>
      <w:spacing w:after="0" w:line="240" w:lineRule="auto"/>
    </w:pPr>
    <w:tblPr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uiPriority w:val="68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BFBFBF" w:themeFill="text1" w:themeFillTint="3f"/>
    </w:tcPr>
    <w:tblStylePr w:type="firstRow">
      <w:rPr>
        <w:b/>
        <w:bCs/>
        <w:color w:val="000000"/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CBCB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uiPriority w:val="68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D3DFEE" w:themeFill="accent1" w:themeFillTint="3f"/>
    </w:tcPr>
    <w:tblStylePr w:type="firstRow">
      <w:rPr>
        <w:b/>
        <w:bCs/>
        <w:color w:val="000000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uiPriority w:val="68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FD3D3" w:themeFill="accent2" w:themeFillTint="3f"/>
    </w:tcPr>
    <w:tblStylePr w:type="firstRow">
      <w:rPr>
        <w:b/>
        <w:bCs/>
        <w:color w:val="000000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uiPriority w:val="68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6EED5" w:themeFill="accent3" w:themeFillTint="3f"/>
    </w:tcPr>
    <w:tblStylePr w:type="firstRow">
      <w:rPr>
        <w:b/>
        <w:bCs/>
        <w:color w:val="000000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uiPriority w:val="68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DFD8E8" w:themeFill="accent4" w:themeFillTint="3f"/>
    </w:tcPr>
    <w:tblStylePr w:type="firstRow">
      <w:rPr>
        <w:b/>
        <w:bCs/>
        <w:color w:val="000000"/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0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uiPriority w:val="68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D2EAF0" w:themeFill="accent5" w:themeFillTint="3f"/>
    </w:tcPr>
    <w:tblStylePr w:type="firstRow">
      <w:rPr>
        <w:b/>
        <w:bCs/>
        <w:color w:val="000000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uiPriority w:val="68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DE5D1" w:themeFill="accent6" w:themeFillTint="3f"/>
    </w:tcPr>
    <w:tblStylePr w:type="firstRow">
      <w:rPr>
        <w:b/>
        <w:bCs/>
        <w:color w:val="000000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uiPriority w:val="69"/>
    <w:basedOn w:val="TableNormal"/>
    <w:pPr>
      <w:spacing w:after="0" w:line="240" w:lineRule="auto"/>
    </w:pPr>
    <w:tblPr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F7F7F" w:themeFill="text1" w:themeFillTint="7f"/>
      </w:tcPr>
    </w:tblStylePr>
  </w:style>
  <w:style w:type="table" w:styleId="MediumGrid3-Accent1">
    <w:name w:val="Medium Grid 3 Accent 1"/>
    <w:uiPriority w:val="69"/>
    <w:basedOn w:val="TableNormal"/>
    <w:pPr>
      <w:spacing w:after="0" w:line="240" w:lineRule="auto"/>
    </w:pPr>
    <w:tblPr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C0DE" w:themeFill="accent1" w:themeFillTint="7f"/>
      </w:tcPr>
    </w:tblStylePr>
  </w:style>
  <w:style w:type="table" w:styleId="MediumGrid3-Accent2">
    <w:name w:val="Medium Grid 3 Accent 2"/>
    <w:uiPriority w:val="69"/>
    <w:basedOn w:val="TableNormal"/>
    <w:pPr>
      <w:spacing w:after="0" w:line="240" w:lineRule="auto"/>
    </w:pPr>
    <w:tblPr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uiPriority w:val="69"/>
    <w:basedOn w:val="TableNormal"/>
    <w:pPr>
      <w:spacing w:after="0" w:line="240" w:lineRule="auto"/>
    </w:pPr>
    <w:tblPr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uiPriority w:val="69"/>
    <w:basedOn w:val="TableNormal"/>
    <w:pPr>
      <w:spacing w:after="0" w:line="240" w:lineRule="auto"/>
    </w:pPr>
    <w:tblPr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uiPriority w:val="69"/>
    <w:basedOn w:val="TableNormal"/>
    <w:pPr>
      <w:spacing w:after="0" w:line="240" w:lineRule="auto"/>
    </w:pPr>
    <w:tblPr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uiPriority w:val="69"/>
    <w:basedOn w:val="TableNormal"/>
    <w:pPr>
      <w:spacing w:after="0" w:line="240" w:lineRule="auto"/>
    </w:pPr>
    <w:tblPr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uiPriority w:val="70"/>
    <w:basedOn w:val="TableNormal"/>
    <w:pPr>
      <w:spacing w:after="0" w:line="240" w:lineRule="auto"/>
    </w:pPr>
    <w:rPr>
      <w:color w:val="FFFFFF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uiPriority w:val="70"/>
    <w:basedOn w:val="TableNormal"/>
    <w:pPr>
      <w:spacing w:after="0" w:line="240" w:lineRule="auto"/>
    </w:pPr>
    <w:rPr>
      <w:color w:val="FFFFFF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40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76092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76092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6092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6092" w:themeFill="accent1" w:themeFillShade="bf"/>
      </w:tcPr>
    </w:tblStylePr>
  </w:style>
  <w:style w:type="table" w:styleId="DarkList-Accent2">
    <w:name w:val="Dark List Accent 2"/>
    <w:uiPriority w:val="70"/>
    <w:basedOn w:val="TableNormal"/>
    <w:pPr>
      <w:spacing w:after="0" w:line="240" w:lineRule="auto"/>
    </w:pPr>
    <w:rPr>
      <w:color w:val="FFFFFF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325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5373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5373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373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3735" w:themeFill="accent2" w:themeFillShade="bf"/>
      </w:tcPr>
    </w:tblStylePr>
  </w:style>
  <w:style w:type="table" w:styleId="DarkList-Accent3">
    <w:name w:val="Dark List Accent 3"/>
    <w:uiPriority w:val="70"/>
    <w:basedOn w:val="TableNormal"/>
    <w:pPr>
      <w:spacing w:after="0" w:line="240" w:lineRule="auto"/>
    </w:pPr>
    <w:rPr>
      <w:color w:val="FFFFFF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F62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3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3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3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33C" w:themeFill="accent3" w:themeFillShade="bf"/>
      </w:tcPr>
    </w:tblStylePr>
  </w:style>
  <w:style w:type="table" w:styleId="DarkList-Accent4">
    <w:name w:val="Dark List Accent 4"/>
    <w:uiPriority w:val="70"/>
    <w:basedOn w:val="TableNormal"/>
    <w:pPr>
      <w:spacing w:after="0" w:line="240" w:lineRule="auto"/>
    </w:pPr>
    <w:rPr>
      <w:color w:val="FFFFFF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0315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04A7B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04A7B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04A7B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04A7B" w:themeFill="accent4" w:themeFillShade="bf"/>
      </w:tcPr>
    </w:tblStylePr>
  </w:style>
  <w:style w:type="table" w:styleId="DarkList-Accent5">
    <w:name w:val="Dark List Accent 5"/>
    <w:uiPriority w:val="70"/>
    <w:basedOn w:val="TableNormal"/>
    <w:pPr>
      <w:spacing w:after="0" w:line="240" w:lineRule="auto"/>
    </w:pPr>
    <w:rPr>
      <w:color w:val="FFFFFF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1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5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5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5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59B" w:themeFill="accent5" w:themeFillShade="bf"/>
      </w:tcPr>
    </w:tblStylePr>
  </w:style>
  <w:style w:type="table" w:styleId="DarkList-Accent6">
    <w:name w:val="Dark List Accent 6"/>
    <w:uiPriority w:val="70"/>
    <w:basedOn w:val="TableNormal"/>
    <w:pPr>
      <w:spacing w:after="0" w:line="240" w:lineRule="auto"/>
    </w:pPr>
    <w:rPr>
      <w:color w:val="FFFFFF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807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4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4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6C0A" w:themeFill="accent6" w:themeFillShade="bf"/>
      </w:tcPr>
    </w:tblStylePr>
  </w:style>
  <w:style w:type="table" w:styleId="ColorfulShading">
    <w:name w:val="Colorful Shading"/>
    <w:uiPriority w:val="71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89898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1">
    <w:name w:val="Colorful Shading Accent 1"/>
    <w:uiPriority w:val="71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 w:themeColor="background1"/>
        </w:tcBorders>
        <w:shd w:val="clear" w:color="auto" w:fill="2C4D75" w:themeFill="accent1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C4D75" w:themeColor="accent1" w:themeShade="99"/>
          <w:insideV w:val="nil"/>
        </w:tcBorders>
        <w:shd w:val="clear" w:color="auto" w:fill="2C4D75" w:themeFill="accent1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D75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2">
    <w:name w:val="Colorful Shading Accent 2"/>
    <w:uiPriority w:val="71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9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3">
    <w:name w:val="Colorful Shading Accent 3"/>
    <w:uiPriority w:val="71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 w:themeColor="background1"/>
        </w:tcBorders>
        <w:shd w:val="clear" w:color="auto" w:fill="5F7530" w:themeFill="accent3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5F7530" w:themeColor="accent3" w:themeShade="99"/>
          <w:insideV w:val="nil"/>
        </w:tcBorders>
        <w:shd w:val="clear" w:color="auto" w:fill="5F7530" w:themeFill="accent3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7530" w:themeFill="accent3" w:themeFillShade="99"/>
      </w:tcPr>
    </w:tblStylePr>
    <w:tblStylePr w:type="band1Vert">
      <w:tblPr/>
      <w:tcPr>
        <w:shd w:val="clear" w:color="auto" w:fill="D7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uiPriority w:val="71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 w:themeColor="background1"/>
        </w:tcBorders>
        <w:shd w:val="clear" w:color="auto" w:fill="4D3B62" w:themeFill="accent4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D3B62" w:themeColor="accent4" w:themeShade="99"/>
          <w:insideV w:val="nil"/>
        </w:tcBorders>
        <w:shd w:val="clear" w:color="auto" w:fill="4D3B62" w:themeFill="accent4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3B62" w:themeFill="accent4" w:themeFillShade="99"/>
      </w:tcPr>
    </w:tblStylePr>
    <w:tblStylePr w:type="band1Vert">
      <w:tblPr/>
      <w:tcPr>
        <w:shd w:val="clear" w:color="auto" w:fill="CCC1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5">
    <w:name w:val="Colorful Shading Accent 5"/>
    <w:uiPriority w:val="71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7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6">
    <w:name w:val="Colorful Shading Accent 6"/>
    <w:uiPriority w:val="71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 w:themeColor="background1"/>
        </w:tcBorders>
        <w:shd w:val="clear" w:color="auto" w:fill="B65708" w:themeFill="accent6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B65708" w:themeColor="accent6" w:themeShade="99"/>
          <w:insideV w:val="nil"/>
        </w:tcBorders>
        <w:shd w:val="clear" w:color="auto" w:fill="B65708" w:themeFill="accent6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708" w:themeFill="accent6" w:themeFillShade="99"/>
      </w:tcPr>
    </w:tblStylePr>
    <w:tblStylePr w:type="band1Vert">
      <w:tblPr/>
      <w:tcPr>
        <w:shd w:val="clear" w:color="auto" w:fill="FBD5B5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List">
    <w:name w:val="Colorful List"/>
    <w:uiPriority w:val="72"/>
    <w:basedOn w:val="TableNormal"/>
    <w:pPr>
      <w:spacing w:after="0" w:line="240" w:lineRule="auto"/>
    </w:pPr>
    <w:rPr>
      <w:color w:val="00000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5E5E5" w:themeFill="text1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 w:themeColor="background1"/>
        </w:tcBorders>
        <w:shd w:val="clear" w:color="auto" w:fill="9F3B38" w:themeFill="accent2" w:themeFillShade="cc"/>
      </w:tcPr>
    </w:tblStylePr>
    <w:tblStylePr w:type="lastRow">
      <w:rPr>
        <w:b/>
        <w:bCs/>
        <w:color w:val="9F3B38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BCBCB" w:themeFill="text1" w:themeFillTint="33"/>
      </w:tcPr>
    </w:tblStylePr>
  </w:style>
  <w:style w:type="table" w:styleId="ColorfulList-Accent1">
    <w:name w:val="Colorful List Accent 1"/>
    <w:uiPriority w:val="72"/>
    <w:basedOn w:val="TableNormal"/>
    <w:pPr>
      <w:spacing w:after="0" w:line="240" w:lineRule="auto"/>
    </w:pPr>
    <w:rPr>
      <w:color w:val="00000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 w:themeColor="background1"/>
        </w:tcBorders>
        <w:shd w:val="clear" w:color="auto" w:fill="9F3B38" w:themeFill="accent2" w:themeFillShade="cc"/>
      </w:tcPr>
    </w:tblStylePr>
    <w:tblStylePr w:type="lastRow">
      <w:rPr>
        <w:b/>
        <w:bCs/>
        <w:color w:val="9F3B38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uiPriority w:val="72"/>
    <w:basedOn w:val="TableNormal"/>
    <w:pPr>
      <w:spacing w:after="0" w:line="240" w:lineRule="auto"/>
    </w:pPr>
    <w:rPr>
      <w:color w:val="00000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 w:themeColor="background1"/>
        </w:tcBorders>
        <w:shd w:val="clear" w:color="auto" w:fill="9F3B38" w:themeFill="accent2" w:themeFillShade="cc"/>
      </w:tcPr>
    </w:tblStylePr>
    <w:tblStylePr w:type="lastRow">
      <w:rPr>
        <w:b/>
        <w:bCs/>
        <w:color w:val="9F3B38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uiPriority w:val="72"/>
    <w:basedOn w:val="TableNormal"/>
    <w:pPr>
      <w:spacing w:after="0" w:line="240" w:lineRule="auto"/>
    </w:pPr>
    <w:rPr>
      <w:color w:val="00000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 w:themeColor="background1"/>
        </w:tcBorders>
        <w:shd w:val="clear" w:color="auto" w:fill="664F83" w:themeFill="accent4" w:themeFillShade="cc"/>
      </w:tcPr>
    </w:tblStylePr>
    <w:tblStylePr w:type="lastRow">
      <w:rPr>
        <w:b/>
        <w:bCs/>
        <w:color w:val="664F83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BF1DD" w:themeFill="accent3" w:themeFillTint="33"/>
      </w:tcPr>
    </w:tblStylePr>
  </w:style>
  <w:style w:type="table" w:styleId="ColorfulList-Accent4">
    <w:name w:val="Colorful List Accent 4"/>
    <w:uiPriority w:val="72"/>
    <w:basedOn w:val="TableNormal"/>
    <w:pPr>
      <w:spacing w:after="0" w:line="240" w:lineRule="auto"/>
    </w:pPr>
    <w:rPr>
      <w:color w:val="00000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2EFF5" w:themeFill="accent4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 w:themeColor="background1"/>
        </w:tcBorders>
        <w:shd w:val="clear" w:color="auto" w:fill="7E9D40" w:themeFill="accent3" w:themeFillShade="cc"/>
      </w:tcPr>
    </w:tblStylePr>
    <w:tblStylePr w:type="lastRow">
      <w:rPr>
        <w:b/>
        <w:bCs/>
        <w:color w:val="7E9D40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E0EC" w:themeFill="accent4" w:themeFillTint="33"/>
      </w:tcPr>
    </w:tblStylePr>
  </w:style>
  <w:style w:type="table" w:styleId="ColorfulList-Accent5">
    <w:name w:val="Colorful List Accent 5"/>
    <w:uiPriority w:val="72"/>
    <w:basedOn w:val="TableNormal"/>
    <w:pPr>
      <w:spacing w:after="0" w:line="240" w:lineRule="auto"/>
    </w:pPr>
    <w:rPr>
      <w:color w:val="00000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 w:themeColor="background1"/>
        </w:tcBorders>
        <w:shd w:val="clear" w:color="auto" w:fill="F3740B" w:themeFill="accent6" w:themeFillShade="cc"/>
      </w:tcPr>
    </w:tblStylePr>
    <w:tblStylePr w:type="lastRow">
      <w:rPr>
        <w:b/>
        <w:bCs/>
        <w:color w:val="F3740B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uiPriority w:val="72"/>
    <w:basedOn w:val="TableNormal"/>
    <w:pPr>
      <w:spacing w:after="0" w:line="240" w:lineRule="auto"/>
    </w:pPr>
    <w:rPr>
      <w:color w:val="00000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 w:themeColor="background1"/>
        </w:tcBorders>
        <w:shd w:val="clear" w:color="auto" w:fill="358EA6" w:themeFill="accent5" w:themeFillShade="cc"/>
      </w:tcPr>
    </w:tblStylePr>
    <w:tblStylePr w:type="lastRow">
      <w:rPr>
        <w:b/>
        <w:bCs/>
        <w:color w:val="358EA6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AD9" w:themeFill="accent6" w:themeFillTint="33"/>
      </w:tcPr>
    </w:tblStylePr>
  </w:style>
  <w:style w:type="table" w:styleId="ColorfulGrid">
    <w:name w:val="Colorful Grid"/>
    <w:uiPriority w:val="73"/>
    <w:basedOn w:val="TableNormal"/>
    <w:pPr>
      <w:spacing w:after="0" w:line="240" w:lineRule="auto"/>
    </w:pPr>
    <w:rPr>
      <w:color w:val="000000"/>
    </w:rPr>
    <w:tblPr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CBCBCB" w:themeFill="text1" w:themeFillTint="33"/>
    </w:tcPr>
    <w:tblStylePr w:type="firstRow">
      <w:rPr>
        <w:b/>
        <w:bCs/>
      </w:rPr>
      <w:tblPr/>
      <w:tcPr>
        <w:shd w:val="clear" w:color="auto" w:fill="989898" w:themeFill="text1" w:themeFillTint="66"/>
      </w:tcPr>
    </w:tblStylePr>
    <w:tblStylePr w:type="lastRow">
      <w:rPr>
        <w:b/>
        <w:bCs/>
        <w:color w:val="000000"/>
      </w:rPr>
      <w:tblPr/>
      <w:tcPr>
        <w:shd w:val="clear" w:color="auto" w:fill="989898" w:themeFill="text1" w:themeFillTint="66"/>
      </w:tcPr>
    </w:tblStylePr>
    <w:tblStylePr w:type="firstCol">
      <w:rPr>
        <w:color w:val="FFFFFF"/>
      </w:rPr>
      <w:tblPr/>
      <w:tcPr>
        <w:shd w:val="clear" w:color="auto" w:fill="000000" w:themeFill="text1" w:themeFillShade="bf"/>
      </w:tcPr>
    </w:tblStylePr>
    <w:tblStylePr w:type="lastCol">
      <w:rPr>
        <w:color w:val="FFFFFF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ColorfulGrid-Accent1">
    <w:name w:val="Colorful Grid Accent 1"/>
    <w:uiPriority w:val="73"/>
    <w:basedOn w:val="TableNormal"/>
    <w:pPr>
      <w:spacing w:after="0" w:line="240" w:lineRule="auto"/>
    </w:pPr>
    <w:rPr>
      <w:color w:val="000000"/>
    </w:rPr>
    <w:tblPr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/>
      </w:rPr>
      <w:tblPr/>
      <w:tcPr>
        <w:shd w:val="clear" w:color="auto" w:fill="B8CCE4" w:themeFill="accent1" w:themeFillTint="66"/>
      </w:tcPr>
    </w:tblStylePr>
    <w:tblStylePr w:type="firstCol">
      <w:rPr>
        <w:color w:val="FFFFFF"/>
      </w:rPr>
      <w:tblPr/>
      <w:tcPr>
        <w:shd w:val="clear" w:color="auto" w:fill="376092" w:themeFill="accent1" w:themeFillShade="bf"/>
      </w:tcPr>
    </w:tblStylePr>
    <w:tblStylePr w:type="lastCol">
      <w:rPr>
        <w:color w:val="FFFFFF"/>
      </w:rPr>
      <w:tblPr/>
      <w:tcPr>
        <w:shd w:val="clear" w:color="auto" w:fill="376092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ColorfulGrid-Accent2">
    <w:name w:val="Colorful Grid Accent 2"/>
    <w:uiPriority w:val="73"/>
    <w:basedOn w:val="TableNormal"/>
    <w:pPr>
      <w:spacing w:after="0" w:line="240" w:lineRule="auto"/>
    </w:pPr>
    <w:rPr>
      <w:color w:val="000000"/>
    </w:rPr>
    <w:tblPr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9B7" w:themeFill="accent2" w:themeFillTint="66"/>
      </w:tcPr>
    </w:tblStylePr>
    <w:tblStylePr w:type="lastRow">
      <w:rPr>
        <w:b/>
        <w:bCs/>
        <w:color w:val="000000"/>
      </w:rPr>
      <w:tblPr/>
      <w:tcPr>
        <w:shd w:val="clear" w:color="auto" w:fill="E5B9B7" w:themeFill="accent2" w:themeFillTint="66"/>
      </w:tcPr>
    </w:tblStylePr>
    <w:tblStylePr w:type="firstCol">
      <w:rPr>
        <w:color w:val="FFFFFF"/>
      </w:rPr>
      <w:tblPr/>
      <w:tcPr>
        <w:shd w:val="clear" w:color="auto" w:fill="953735" w:themeFill="accent2" w:themeFillShade="bf"/>
      </w:tcPr>
    </w:tblStylePr>
    <w:tblStylePr w:type="lastCol">
      <w:rPr>
        <w:color w:val="FFFFFF"/>
      </w:rPr>
      <w:tblPr/>
      <w:tcPr>
        <w:shd w:val="clear" w:color="auto" w:fill="953735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uiPriority w:val="73"/>
    <w:basedOn w:val="TableNormal"/>
    <w:pPr>
      <w:spacing w:after="0" w:line="240" w:lineRule="auto"/>
    </w:pPr>
    <w:rPr>
      <w:color w:val="000000"/>
    </w:rPr>
    <w:tblPr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BF1DD" w:themeFill="accent3" w:themeFillTint="33"/>
    </w:tcPr>
    <w:tblStylePr w:type="firstRow">
      <w:rPr>
        <w:b/>
        <w:bCs/>
      </w:rPr>
      <w:tblPr/>
      <w:tcPr>
        <w:shd w:val="clear" w:color="auto" w:fill="D7E3BC" w:themeFill="accent3" w:themeFillTint="66"/>
      </w:tcPr>
    </w:tblStylePr>
    <w:tblStylePr w:type="lastRow">
      <w:rPr>
        <w:b/>
        <w:bCs/>
        <w:color w:val="000000"/>
      </w:rPr>
      <w:tblPr/>
      <w:tcPr>
        <w:shd w:val="clear" w:color="auto" w:fill="D7E3BC" w:themeFill="accent3" w:themeFillTint="66"/>
      </w:tcPr>
    </w:tblStylePr>
    <w:tblStylePr w:type="firstCol">
      <w:rPr>
        <w:color w:val="FFFFFF"/>
      </w:rPr>
      <w:tblPr/>
      <w:tcPr>
        <w:shd w:val="clear" w:color="auto" w:fill="76933C" w:themeFill="accent3" w:themeFillShade="bf"/>
      </w:tcPr>
    </w:tblStylePr>
    <w:tblStylePr w:type="lastCol">
      <w:rPr>
        <w:color w:val="FFFFFF"/>
      </w:rPr>
      <w:tblPr/>
      <w:tcPr>
        <w:shd w:val="clear" w:color="auto" w:fill="7693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uiPriority w:val="73"/>
    <w:basedOn w:val="TableNormal"/>
    <w:pPr>
      <w:spacing w:after="0" w:line="240" w:lineRule="auto"/>
    </w:pPr>
    <w:rPr>
      <w:color w:val="000000"/>
    </w:rPr>
    <w:tblPr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5E0EC" w:themeFill="accent4" w:themeFillTint="33"/>
    </w:tcPr>
    <w:tblStylePr w:type="firstRow">
      <w:rPr>
        <w:b/>
        <w:bCs/>
      </w:rPr>
      <w:tblPr/>
      <w:tcPr>
        <w:shd w:val="clear" w:color="auto" w:fill="CCC1D9" w:themeFill="accent4" w:themeFillTint="66"/>
      </w:tcPr>
    </w:tblStylePr>
    <w:tblStylePr w:type="lastRow">
      <w:rPr>
        <w:b/>
        <w:bCs/>
        <w:color w:val="000000"/>
      </w:rPr>
      <w:tblPr/>
      <w:tcPr>
        <w:shd w:val="clear" w:color="auto" w:fill="CCC1D9" w:themeFill="accent4" w:themeFillTint="66"/>
      </w:tcPr>
    </w:tblStylePr>
    <w:tblStylePr w:type="firstCol">
      <w:rPr>
        <w:color w:val="FFFFFF"/>
      </w:rPr>
      <w:tblPr/>
      <w:tcPr>
        <w:shd w:val="clear" w:color="auto" w:fill="604A7B" w:themeFill="accent4" w:themeFillShade="bf"/>
      </w:tcPr>
    </w:tblStylePr>
    <w:tblStylePr w:type="lastCol">
      <w:rPr>
        <w:color w:val="FFFFFF"/>
      </w:rPr>
      <w:tblPr/>
      <w:tcPr>
        <w:shd w:val="clear" w:color="auto" w:fill="604A7B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uiPriority w:val="73"/>
    <w:basedOn w:val="TableNormal"/>
    <w:pPr>
      <w:spacing w:after="0" w:line="240" w:lineRule="auto"/>
    </w:pPr>
    <w:rPr>
      <w:color w:val="000000"/>
    </w:rPr>
    <w:tblPr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7DDE8" w:themeFill="accent5" w:themeFillTint="66"/>
      </w:tcPr>
    </w:tblStylePr>
    <w:tblStylePr w:type="lastRow">
      <w:rPr>
        <w:b/>
        <w:bCs/>
        <w:color w:val="000000"/>
      </w:rPr>
      <w:tblPr/>
      <w:tcPr>
        <w:shd w:val="clear" w:color="auto" w:fill="B7DDE8" w:themeFill="accent5" w:themeFillTint="66"/>
      </w:tcPr>
    </w:tblStylePr>
    <w:tblStylePr w:type="firstCol">
      <w:rPr>
        <w:color w:val="FFFFFF"/>
      </w:rPr>
      <w:tblPr/>
      <w:tcPr>
        <w:shd w:val="clear" w:color="auto" w:fill="31859B" w:themeFill="accent5" w:themeFillShade="bf"/>
      </w:tcPr>
    </w:tblStylePr>
    <w:tblStylePr w:type="lastCol">
      <w:rPr>
        <w:color w:val="FFFFFF"/>
      </w:rPr>
      <w:tblPr/>
      <w:tcPr>
        <w:shd w:val="clear" w:color="auto" w:fill="3185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uiPriority w:val="73"/>
    <w:basedOn w:val="TableNormal"/>
    <w:pPr>
      <w:spacing w:after="0" w:line="240" w:lineRule="auto"/>
    </w:pPr>
    <w:rPr>
      <w:color w:val="000000"/>
    </w:rPr>
    <w:tblPr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DEAD9" w:themeFill="accent6" w:themeFillTint="33"/>
    </w:tcPr>
    <w:tblStylePr w:type="firstRow">
      <w:rPr>
        <w:b/>
        <w:bCs/>
      </w:rPr>
      <w:tblPr/>
      <w:tcPr>
        <w:shd w:val="clear" w:color="auto" w:fill="FBD5B5" w:themeFill="accent6" w:themeFillTint="66"/>
      </w:tcPr>
    </w:tblStylePr>
    <w:tblStylePr w:type="lastRow">
      <w:rPr>
        <w:b/>
        <w:bCs/>
        <w:color w:val="000000"/>
      </w:rPr>
      <w:tblPr/>
      <w:tcPr>
        <w:shd w:val="clear" w:color="auto" w:fill="FBD5B5" w:themeFill="accent6" w:themeFillTint="66"/>
      </w:tcPr>
    </w:tblStylePr>
    <w:tblStylePr w:type="firstCol">
      <w:rPr>
        <w:color w:val="FFFFFF"/>
      </w:rPr>
      <w:tblPr/>
      <w:tcPr>
        <w:shd w:val="clear" w:color="auto" w:fill="E46C0A" w:themeFill="accent6" w:themeFillShade="bf"/>
      </w:tcPr>
    </w:tblStylePr>
    <w:tblStylePr w:type="lastCol">
      <w:rPr>
        <w:color w:val="FFFFFF"/>
      </w:rPr>
      <w:tblPr/>
      <w:tcPr>
        <w:shd w:val="clear" w:color="auto" w:fill="E4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a5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png" /><Relationship Id="rId17" Type="http://schemas.openxmlformats.org/officeDocument/2006/relationships/image" Target="media/image17.png" /><Relationship Id="rId18" Type="http://schemas.openxmlformats.org/officeDocument/2006/relationships/image" Target="media/image18.png" /><Relationship Id="rId19" Type="http://schemas.openxmlformats.org/officeDocument/2006/relationships/styles" Target="styles.xml" /><Relationship Id="rId20" Type="http://schemas.openxmlformats.org/officeDocument/2006/relationships/settings" Target="settings.xml" /><Relationship Id="rId21" Type="http://schemas.openxmlformats.org/officeDocument/2006/relationships/fontTable" Target="fontTable.xml" /><Relationship Id="rId22" Type="http://schemas.openxmlformats.org/officeDocument/2006/relationships/webSettings" Target="webSettings.xml" /><Relationship Id="rId23" Type="http://schemas.openxmlformats.org/officeDocument/2006/relationships/numbering" Target="numbering.xml" /><Relationship Id="rId2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82109</cp:lastModifiedBy>
  <cp:revision>1</cp:revision>
  <dcterms:created xsi:type="dcterms:W3CDTF">2013-12-23T23:15:00Z</dcterms:created>
  <dcterms:modified xsi:type="dcterms:W3CDTF">2025-05-08T03:01:42Z</dcterms:modified>
  <cp:version>1200.0100.01</cp:version>
</cp:coreProperties>
</file>