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E54" w:rsidRDefault="00C32E54">
      <w:pPr>
        <w:jc w:val="center"/>
        <w:rPr>
          <w:b/>
          <w:sz w:val="44"/>
          <w:szCs w:val="44"/>
        </w:rPr>
      </w:pPr>
    </w:p>
    <w:p w:rsidR="00C32E54" w:rsidRDefault="00C32E54">
      <w:pPr>
        <w:rPr>
          <w:rFonts w:ascii="Times New Roman" w:eastAsia="楷体_GB2312" w:hAnsi="Times New Roman"/>
          <w:szCs w:val="24"/>
        </w:rPr>
      </w:pPr>
    </w:p>
    <w:p w:rsidR="00C32E54" w:rsidRDefault="00C32E54">
      <w:pPr>
        <w:pStyle w:val="11"/>
        <w:ind w:firstLine="560"/>
      </w:pPr>
    </w:p>
    <w:p w:rsidR="00C32E54" w:rsidRDefault="00C32E54">
      <w:pPr>
        <w:pStyle w:val="11"/>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ind w:firstLine="560"/>
      </w:pPr>
    </w:p>
    <w:p w:rsidR="00C32E54" w:rsidRDefault="00C32E54">
      <w:pPr>
        <w:spacing w:line="360" w:lineRule="auto"/>
      </w:pPr>
    </w:p>
    <w:p w:rsidR="00C32E54" w:rsidRDefault="00D3341E">
      <w:pPr>
        <w:spacing w:line="360" w:lineRule="auto"/>
        <w:jc w:val="right"/>
      </w:pPr>
      <w:r>
        <w:rPr>
          <w:rFonts w:hint="eastAsia"/>
        </w:rPr>
        <w:t>《</w:t>
      </w:r>
      <w:r w:rsidR="009B2061">
        <w:rPr>
          <w:rFonts w:hint="eastAsia"/>
        </w:rPr>
        <w:t>点点帮农升级需求说明手册</w:t>
      </w:r>
      <w:r>
        <w:rPr>
          <w:rFonts w:hint="eastAsia"/>
        </w:rPr>
        <w:t>》</w:t>
      </w:r>
    </w:p>
    <w:p w:rsidR="00C32E54" w:rsidRDefault="009B2061">
      <w:pPr>
        <w:pBdr>
          <w:top w:val="single" w:sz="2" w:space="1" w:color="000000"/>
        </w:pBdr>
        <w:ind w:firstLine="964"/>
        <w:jc w:val="right"/>
        <w:rPr>
          <w:b/>
          <w:i/>
          <w:sz w:val="48"/>
          <w:szCs w:val="48"/>
        </w:rPr>
      </w:pPr>
      <w:bookmarkStart w:id="0" w:name="OLE_LINK17"/>
      <w:r>
        <w:rPr>
          <w:rFonts w:hint="eastAsia"/>
          <w:b/>
          <w:i/>
          <w:sz w:val="48"/>
          <w:szCs w:val="48"/>
        </w:rPr>
        <w:t>点点帮农升级</w:t>
      </w:r>
    </w:p>
    <w:bookmarkEnd w:id="0"/>
    <w:p w:rsidR="00B2533E" w:rsidRDefault="00D3341E" w:rsidP="00B2533E">
      <w:pPr>
        <w:pBdr>
          <w:bottom w:val="single" w:sz="2" w:space="1" w:color="000000"/>
        </w:pBdr>
        <w:spacing w:line="360" w:lineRule="auto"/>
        <w:jc w:val="right"/>
        <w:rPr>
          <w:b/>
          <w:i/>
          <w:sz w:val="48"/>
          <w:szCs w:val="48"/>
        </w:rPr>
        <w:sectPr w:rsidR="00B2533E">
          <w:footerReference w:type="default" r:id="rId9"/>
          <w:headerReference w:type="first" r:id="rId10"/>
          <w:pgSz w:w="11906" w:h="16838"/>
          <w:pgMar w:top="1327" w:right="1134" w:bottom="1440" w:left="1134" w:header="851" w:footer="851" w:gutter="0"/>
          <w:pgNumType w:start="1"/>
          <w:cols w:space="720"/>
          <w:titlePg/>
          <w:docGrid w:linePitch="286"/>
        </w:sectPr>
      </w:pPr>
      <w:r>
        <w:rPr>
          <w:rFonts w:hint="eastAsia"/>
          <w:b/>
          <w:i/>
          <w:sz w:val="48"/>
          <w:szCs w:val="48"/>
        </w:rPr>
        <w:t>需求说明手册</w:t>
      </w:r>
    </w:p>
    <w:p w:rsidR="00C32E54" w:rsidRDefault="00D3341E" w:rsidP="00B2533E">
      <w:pPr>
        <w:jc w:val="center"/>
        <w:rPr>
          <w:rFonts w:ascii="Times New Roman" w:hAnsi="Times New Roman"/>
          <w:b/>
          <w:bCs/>
          <w:sz w:val="30"/>
        </w:rPr>
      </w:pPr>
      <w:r>
        <w:rPr>
          <w:rFonts w:ascii="Times New Roman" w:hAnsi="Times New Roman" w:hint="eastAsia"/>
          <w:b/>
          <w:bCs/>
          <w:sz w:val="30"/>
        </w:rPr>
        <w:lastRenderedPageBreak/>
        <w:t>修订历史记录</w:t>
      </w:r>
    </w:p>
    <w:tbl>
      <w:tblPr>
        <w:tblW w:w="9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209"/>
        <w:gridCol w:w="1634"/>
        <w:gridCol w:w="1559"/>
        <w:gridCol w:w="3686"/>
      </w:tblGrid>
      <w:tr w:rsidR="00C32E54" w:rsidTr="00922B5A">
        <w:trPr>
          <w:trHeight w:val="704"/>
        </w:trPr>
        <w:tc>
          <w:tcPr>
            <w:tcW w:w="1405" w:type="dxa"/>
            <w:vAlign w:val="center"/>
          </w:tcPr>
          <w:p w:rsidR="00C32E54" w:rsidRDefault="00D3341E" w:rsidP="00922B5A">
            <w:pPr>
              <w:spacing w:beforeLines="20" w:before="48" w:afterLines="20" w:after="48"/>
              <w:jc w:val="center"/>
              <w:rPr>
                <w:rFonts w:ascii="Times New Roman" w:hAnsi="Times New Roman"/>
                <w:b/>
                <w:bCs/>
              </w:rPr>
            </w:pPr>
            <w:r>
              <w:rPr>
                <w:rFonts w:ascii="Times New Roman" w:hAnsi="Times New Roman" w:hint="eastAsia"/>
                <w:b/>
                <w:bCs/>
              </w:rPr>
              <w:t>日期</w:t>
            </w:r>
          </w:p>
        </w:tc>
        <w:tc>
          <w:tcPr>
            <w:tcW w:w="1209" w:type="dxa"/>
            <w:vAlign w:val="center"/>
          </w:tcPr>
          <w:p w:rsidR="00C32E54" w:rsidRDefault="00D3341E" w:rsidP="00922B5A">
            <w:pPr>
              <w:spacing w:beforeLines="20" w:before="48" w:afterLines="20" w:after="48"/>
              <w:jc w:val="center"/>
              <w:rPr>
                <w:rFonts w:ascii="Times New Roman" w:hAnsi="Times New Roman"/>
                <w:b/>
                <w:bCs/>
              </w:rPr>
            </w:pPr>
            <w:r>
              <w:rPr>
                <w:rFonts w:ascii="Times New Roman" w:hAnsi="Times New Roman" w:hint="eastAsia"/>
                <w:b/>
                <w:bCs/>
              </w:rPr>
              <w:t>版本号</w:t>
            </w:r>
          </w:p>
        </w:tc>
        <w:tc>
          <w:tcPr>
            <w:tcW w:w="1634" w:type="dxa"/>
            <w:vAlign w:val="center"/>
          </w:tcPr>
          <w:p w:rsidR="00C32E54" w:rsidRDefault="00D3341E" w:rsidP="00922B5A">
            <w:pPr>
              <w:spacing w:beforeLines="20" w:before="48" w:afterLines="20" w:after="48"/>
              <w:jc w:val="center"/>
              <w:rPr>
                <w:rFonts w:ascii="Times New Roman" w:hAnsi="Times New Roman"/>
                <w:b/>
                <w:bCs/>
              </w:rPr>
            </w:pPr>
            <w:r>
              <w:rPr>
                <w:rFonts w:ascii="Times New Roman" w:hAnsi="Times New Roman" w:hint="eastAsia"/>
                <w:b/>
                <w:bCs/>
              </w:rPr>
              <w:t>修改说明</w:t>
            </w:r>
          </w:p>
        </w:tc>
        <w:tc>
          <w:tcPr>
            <w:tcW w:w="1559" w:type="dxa"/>
            <w:vAlign w:val="center"/>
          </w:tcPr>
          <w:p w:rsidR="00C32E54" w:rsidRDefault="00D3341E" w:rsidP="00922B5A">
            <w:pPr>
              <w:spacing w:beforeLines="20" w:before="48" w:afterLines="20" w:after="48"/>
              <w:jc w:val="center"/>
              <w:rPr>
                <w:rFonts w:ascii="Times New Roman" w:hAnsi="Times New Roman"/>
                <w:b/>
                <w:bCs/>
              </w:rPr>
            </w:pPr>
            <w:r>
              <w:rPr>
                <w:rFonts w:ascii="Times New Roman" w:hAnsi="Times New Roman" w:hint="eastAsia"/>
                <w:b/>
                <w:bCs/>
              </w:rPr>
              <w:t>修改人</w:t>
            </w:r>
          </w:p>
        </w:tc>
        <w:tc>
          <w:tcPr>
            <w:tcW w:w="3686" w:type="dxa"/>
            <w:vAlign w:val="center"/>
          </w:tcPr>
          <w:p w:rsidR="00C32E54" w:rsidRDefault="00D3341E" w:rsidP="00922B5A">
            <w:pPr>
              <w:spacing w:beforeLines="20" w:before="48" w:afterLines="20" w:after="48"/>
              <w:jc w:val="center"/>
              <w:rPr>
                <w:rFonts w:ascii="Times New Roman" w:hAnsi="Times New Roman"/>
                <w:b/>
                <w:bCs/>
              </w:rPr>
            </w:pPr>
            <w:r>
              <w:rPr>
                <w:rFonts w:ascii="Times New Roman" w:hAnsi="Times New Roman" w:hint="eastAsia"/>
                <w:b/>
                <w:bCs/>
              </w:rPr>
              <w:t>核准人</w:t>
            </w:r>
          </w:p>
        </w:tc>
      </w:tr>
      <w:tr w:rsidR="00C32E54" w:rsidTr="00922B5A">
        <w:trPr>
          <w:trHeight w:val="704"/>
        </w:trPr>
        <w:tc>
          <w:tcPr>
            <w:tcW w:w="1405" w:type="dxa"/>
            <w:vAlign w:val="center"/>
          </w:tcPr>
          <w:p w:rsidR="00C32E54" w:rsidRDefault="00D3341E" w:rsidP="00922B5A">
            <w:pPr>
              <w:spacing w:beforeLines="20" w:before="48" w:afterLines="20" w:after="48"/>
              <w:jc w:val="center"/>
              <w:rPr>
                <w:rFonts w:ascii="Times New Roman" w:hAnsi="Times New Roman"/>
              </w:rPr>
            </w:pPr>
            <w:r>
              <w:rPr>
                <w:rFonts w:ascii="Times New Roman" w:hAnsi="Times New Roman" w:hint="eastAsia"/>
              </w:rPr>
              <w:t>201</w:t>
            </w:r>
            <w:r w:rsidR="009B2061">
              <w:rPr>
                <w:rFonts w:ascii="Times New Roman" w:hAnsi="Times New Roman"/>
              </w:rPr>
              <w:t>9</w:t>
            </w:r>
            <w:r>
              <w:rPr>
                <w:rFonts w:ascii="Times New Roman" w:hAnsi="Times New Roman" w:hint="eastAsia"/>
              </w:rPr>
              <w:t>-</w:t>
            </w:r>
            <w:r w:rsidR="009B2061">
              <w:rPr>
                <w:rFonts w:ascii="Times New Roman" w:hAnsi="Times New Roman"/>
              </w:rPr>
              <w:t>4</w:t>
            </w:r>
            <w:r>
              <w:rPr>
                <w:rFonts w:ascii="Times New Roman" w:hAnsi="Times New Roman" w:hint="eastAsia"/>
              </w:rPr>
              <w:t>-</w:t>
            </w:r>
            <w:r w:rsidR="009B2061">
              <w:rPr>
                <w:rFonts w:ascii="Times New Roman" w:hAnsi="Times New Roman"/>
              </w:rPr>
              <w:t>22</w:t>
            </w:r>
          </w:p>
        </w:tc>
        <w:tc>
          <w:tcPr>
            <w:tcW w:w="1209" w:type="dxa"/>
            <w:vAlign w:val="center"/>
          </w:tcPr>
          <w:p w:rsidR="00C32E54" w:rsidRDefault="00D3341E" w:rsidP="00922B5A">
            <w:pPr>
              <w:spacing w:beforeLines="20" w:before="48" w:afterLines="20" w:after="48"/>
              <w:jc w:val="center"/>
              <w:rPr>
                <w:rFonts w:ascii="Times New Roman" w:hAnsi="Times New Roman"/>
              </w:rPr>
            </w:pPr>
            <w:r>
              <w:rPr>
                <w:rFonts w:ascii="Times New Roman" w:hAnsi="Times New Roman" w:hint="eastAsia"/>
              </w:rPr>
              <w:t>1.0</w:t>
            </w:r>
          </w:p>
        </w:tc>
        <w:tc>
          <w:tcPr>
            <w:tcW w:w="1634" w:type="dxa"/>
            <w:vAlign w:val="center"/>
          </w:tcPr>
          <w:p w:rsidR="00C32E54" w:rsidRDefault="00D3341E" w:rsidP="00922B5A">
            <w:pPr>
              <w:spacing w:beforeLines="20" w:before="48" w:afterLines="20" w:after="48"/>
              <w:jc w:val="center"/>
              <w:rPr>
                <w:rFonts w:ascii="Times New Roman" w:hAnsi="Times New Roman"/>
              </w:rPr>
            </w:pPr>
            <w:r>
              <w:rPr>
                <w:rFonts w:ascii="Times New Roman" w:hAnsi="Times New Roman" w:hint="eastAsia"/>
              </w:rPr>
              <w:t>首次撰写</w:t>
            </w:r>
          </w:p>
        </w:tc>
        <w:tc>
          <w:tcPr>
            <w:tcW w:w="1559" w:type="dxa"/>
            <w:vAlign w:val="center"/>
          </w:tcPr>
          <w:p w:rsidR="00C32E54" w:rsidRDefault="009B2061" w:rsidP="00922B5A">
            <w:pPr>
              <w:spacing w:beforeLines="20" w:before="48" w:afterLines="20" w:after="48"/>
              <w:jc w:val="center"/>
              <w:rPr>
                <w:rFonts w:ascii="Times New Roman" w:hAnsi="Times New Roman"/>
              </w:rPr>
            </w:pPr>
            <w:r>
              <w:rPr>
                <w:rFonts w:ascii="Times New Roman" w:hAnsi="Times New Roman" w:hint="eastAsia"/>
              </w:rPr>
              <w:t>李嵩</w:t>
            </w:r>
          </w:p>
        </w:tc>
        <w:tc>
          <w:tcPr>
            <w:tcW w:w="3686" w:type="dxa"/>
            <w:vAlign w:val="center"/>
          </w:tcPr>
          <w:p w:rsidR="00C32E54" w:rsidRDefault="009B2061" w:rsidP="00922B5A">
            <w:pPr>
              <w:spacing w:beforeLines="20" w:before="48" w:afterLines="20" w:after="48"/>
              <w:jc w:val="center"/>
              <w:rPr>
                <w:rFonts w:ascii="Times New Roman" w:hAnsi="Times New Roman"/>
              </w:rPr>
            </w:pPr>
            <w:r>
              <w:rPr>
                <w:rFonts w:ascii="Times New Roman" w:hAnsi="Times New Roman" w:hint="eastAsia"/>
              </w:rPr>
              <w:t>邹青</w:t>
            </w:r>
          </w:p>
        </w:tc>
      </w:tr>
      <w:tr w:rsidR="00C32E54" w:rsidTr="00922B5A">
        <w:trPr>
          <w:trHeight w:val="704"/>
        </w:trPr>
        <w:tc>
          <w:tcPr>
            <w:tcW w:w="1405" w:type="dxa"/>
            <w:vAlign w:val="center"/>
          </w:tcPr>
          <w:p w:rsidR="00C32E54" w:rsidRDefault="00C32E54" w:rsidP="00922B5A">
            <w:pPr>
              <w:spacing w:beforeLines="20" w:before="48" w:afterLines="20" w:after="48"/>
              <w:jc w:val="center"/>
              <w:rPr>
                <w:rFonts w:ascii="Times New Roman" w:hAnsi="Times New Roman"/>
              </w:rPr>
            </w:pPr>
          </w:p>
        </w:tc>
        <w:tc>
          <w:tcPr>
            <w:tcW w:w="1209" w:type="dxa"/>
            <w:vAlign w:val="center"/>
          </w:tcPr>
          <w:p w:rsidR="00C32E54" w:rsidRDefault="00C32E54" w:rsidP="00922B5A">
            <w:pPr>
              <w:spacing w:beforeLines="20" w:before="48" w:afterLines="20" w:after="48"/>
              <w:jc w:val="center"/>
              <w:rPr>
                <w:rFonts w:ascii="Times New Roman" w:hAnsi="Times New Roman"/>
              </w:rPr>
            </w:pPr>
          </w:p>
        </w:tc>
        <w:tc>
          <w:tcPr>
            <w:tcW w:w="1634" w:type="dxa"/>
            <w:vAlign w:val="center"/>
          </w:tcPr>
          <w:p w:rsidR="00C32E54" w:rsidRDefault="00C32E54" w:rsidP="00922B5A">
            <w:pPr>
              <w:spacing w:beforeLines="20" w:before="48" w:afterLines="20" w:after="48"/>
              <w:jc w:val="center"/>
              <w:rPr>
                <w:rFonts w:ascii="Times New Roman" w:hAnsi="Times New Roman"/>
              </w:rPr>
            </w:pPr>
          </w:p>
        </w:tc>
        <w:tc>
          <w:tcPr>
            <w:tcW w:w="1559" w:type="dxa"/>
            <w:vAlign w:val="center"/>
          </w:tcPr>
          <w:p w:rsidR="00C32E54" w:rsidRDefault="00C32E54" w:rsidP="00922B5A">
            <w:pPr>
              <w:spacing w:beforeLines="20" w:before="48" w:afterLines="20" w:after="48"/>
              <w:jc w:val="center"/>
              <w:rPr>
                <w:rFonts w:ascii="Times New Roman" w:hAnsi="Times New Roman"/>
              </w:rPr>
            </w:pPr>
          </w:p>
        </w:tc>
        <w:tc>
          <w:tcPr>
            <w:tcW w:w="3686" w:type="dxa"/>
            <w:vAlign w:val="center"/>
          </w:tcPr>
          <w:p w:rsidR="00C32E54" w:rsidRDefault="00C32E54" w:rsidP="00922B5A">
            <w:pPr>
              <w:spacing w:beforeLines="20" w:before="48" w:afterLines="20" w:after="48"/>
              <w:jc w:val="center"/>
              <w:rPr>
                <w:rFonts w:ascii="Times New Roman" w:hAnsi="Times New Roman"/>
              </w:rPr>
            </w:pPr>
          </w:p>
        </w:tc>
      </w:tr>
      <w:tr w:rsidR="00C32E54" w:rsidTr="0097654C">
        <w:trPr>
          <w:trHeight w:val="704"/>
        </w:trPr>
        <w:tc>
          <w:tcPr>
            <w:tcW w:w="1405" w:type="dxa"/>
          </w:tcPr>
          <w:p w:rsidR="00C32E54" w:rsidRDefault="00C32E54">
            <w:pPr>
              <w:spacing w:beforeLines="20" w:before="48" w:afterLines="20" w:after="48"/>
              <w:rPr>
                <w:rFonts w:ascii="Times New Roman" w:hAnsi="Times New Roman"/>
              </w:rPr>
            </w:pPr>
          </w:p>
        </w:tc>
        <w:tc>
          <w:tcPr>
            <w:tcW w:w="1209" w:type="dxa"/>
          </w:tcPr>
          <w:p w:rsidR="00C32E54" w:rsidRDefault="00C32E54">
            <w:pPr>
              <w:spacing w:beforeLines="20" w:before="48" w:afterLines="20" w:after="48"/>
              <w:rPr>
                <w:rFonts w:ascii="Times New Roman" w:hAnsi="Times New Roman"/>
              </w:rPr>
            </w:pPr>
          </w:p>
        </w:tc>
        <w:tc>
          <w:tcPr>
            <w:tcW w:w="1634" w:type="dxa"/>
          </w:tcPr>
          <w:p w:rsidR="00C32E54" w:rsidRDefault="00C32E54">
            <w:pPr>
              <w:spacing w:beforeLines="20" w:before="48" w:afterLines="20" w:after="48"/>
              <w:rPr>
                <w:rFonts w:ascii="Times New Roman" w:hAnsi="Times New Roman"/>
              </w:rPr>
            </w:pPr>
          </w:p>
        </w:tc>
        <w:tc>
          <w:tcPr>
            <w:tcW w:w="1559" w:type="dxa"/>
          </w:tcPr>
          <w:p w:rsidR="00C32E54" w:rsidRDefault="00C32E54">
            <w:pPr>
              <w:spacing w:beforeLines="20" w:before="48" w:afterLines="20" w:after="48"/>
              <w:jc w:val="center"/>
              <w:rPr>
                <w:rFonts w:ascii="Times New Roman" w:hAnsi="Times New Roman"/>
              </w:rPr>
            </w:pPr>
          </w:p>
        </w:tc>
        <w:tc>
          <w:tcPr>
            <w:tcW w:w="3686" w:type="dxa"/>
          </w:tcPr>
          <w:p w:rsidR="00C32E54" w:rsidRDefault="00C32E54">
            <w:pPr>
              <w:spacing w:beforeLines="20" w:before="48" w:afterLines="20" w:after="48"/>
              <w:jc w:val="center"/>
              <w:rPr>
                <w:rFonts w:ascii="Times New Roman" w:hAnsi="Times New Roman"/>
              </w:rPr>
            </w:pPr>
          </w:p>
        </w:tc>
      </w:tr>
      <w:tr w:rsidR="00C32E54" w:rsidTr="0097654C">
        <w:trPr>
          <w:trHeight w:val="704"/>
        </w:trPr>
        <w:tc>
          <w:tcPr>
            <w:tcW w:w="1405" w:type="dxa"/>
          </w:tcPr>
          <w:p w:rsidR="00C32E54" w:rsidRDefault="00C32E54">
            <w:pPr>
              <w:spacing w:beforeLines="20" w:before="48" w:afterLines="20" w:after="48"/>
              <w:rPr>
                <w:rFonts w:ascii="Times New Roman" w:hAnsi="Times New Roman"/>
              </w:rPr>
            </w:pPr>
          </w:p>
        </w:tc>
        <w:tc>
          <w:tcPr>
            <w:tcW w:w="1209" w:type="dxa"/>
          </w:tcPr>
          <w:p w:rsidR="00C32E54" w:rsidRDefault="00C32E54">
            <w:pPr>
              <w:spacing w:beforeLines="20" w:before="48" w:afterLines="20" w:after="48"/>
              <w:rPr>
                <w:rFonts w:ascii="Times New Roman" w:hAnsi="Times New Roman"/>
              </w:rPr>
            </w:pPr>
          </w:p>
        </w:tc>
        <w:tc>
          <w:tcPr>
            <w:tcW w:w="1634" w:type="dxa"/>
          </w:tcPr>
          <w:p w:rsidR="00C32E54" w:rsidRDefault="00C32E54">
            <w:pPr>
              <w:spacing w:beforeLines="20" w:before="48" w:afterLines="20" w:after="48"/>
              <w:rPr>
                <w:rFonts w:ascii="Times New Roman" w:hAnsi="Times New Roman"/>
              </w:rPr>
            </w:pPr>
          </w:p>
        </w:tc>
        <w:tc>
          <w:tcPr>
            <w:tcW w:w="1559" w:type="dxa"/>
          </w:tcPr>
          <w:p w:rsidR="00C32E54" w:rsidRDefault="00C32E54">
            <w:pPr>
              <w:spacing w:beforeLines="20" w:before="48" w:afterLines="20" w:after="48"/>
              <w:rPr>
                <w:rFonts w:ascii="Times New Roman" w:hAnsi="Times New Roman"/>
              </w:rPr>
            </w:pPr>
          </w:p>
        </w:tc>
        <w:tc>
          <w:tcPr>
            <w:tcW w:w="3686" w:type="dxa"/>
          </w:tcPr>
          <w:p w:rsidR="00C32E54" w:rsidRDefault="00C32E54">
            <w:pPr>
              <w:spacing w:beforeLines="20" w:before="48" w:afterLines="20" w:after="48"/>
              <w:jc w:val="center"/>
              <w:rPr>
                <w:rFonts w:ascii="Times New Roman" w:hAnsi="Times New Roman"/>
              </w:rPr>
            </w:pPr>
          </w:p>
        </w:tc>
      </w:tr>
      <w:tr w:rsidR="00C32E54" w:rsidTr="0097654C">
        <w:trPr>
          <w:trHeight w:val="704"/>
        </w:trPr>
        <w:tc>
          <w:tcPr>
            <w:tcW w:w="1405" w:type="dxa"/>
          </w:tcPr>
          <w:p w:rsidR="00C32E54" w:rsidRDefault="00C32E54">
            <w:pPr>
              <w:spacing w:beforeLines="20" w:before="48" w:afterLines="20" w:after="48"/>
              <w:rPr>
                <w:rFonts w:ascii="Times New Roman" w:hAnsi="Times New Roman"/>
              </w:rPr>
            </w:pPr>
          </w:p>
        </w:tc>
        <w:tc>
          <w:tcPr>
            <w:tcW w:w="1209" w:type="dxa"/>
          </w:tcPr>
          <w:p w:rsidR="00C32E54" w:rsidRDefault="00C32E54">
            <w:pPr>
              <w:spacing w:beforeLines="20" w:before="48" w:afterLines="20" w:after="48"/>
              <w:rPr>
                <w:rFonts w:ascii="Times New Roman" w:hAnsi="Times New Roman"/>
              </w:rPr>
            </w:pPr>
          </w:p>
        </w:tc>
        <w:tc>
          <w:tcPr>
            <w:tcW w:w="1634" w:type="dxa"/>
          </w:tcPr>
          <w:p w:rsidR="00C32E54" w:rsidRDefault="00C32E54">
            <w:pPr>
              <w:spacing w:beforeLines="20" w:before="48" w:afterLines="20" w:after="48"/>
              <w:rPr>
                <w:rFonts w:ascii="Times New Roman" w:hAnsi="Times New Roman"/>
              </w:rPr>
            </w:pPr>
          </w:p>
        </w:tc>
        <w:tc>
          <w:tcPr>
            <w:tcW w:w="1559" w:type="dxa"/>
          </w:tcPr>
          <w:p w:rsidR="00C32E54" w:rsidRDefault="00C32E54">
            <w:pPr>
              <w:spacing w:beforeLines="20" w:before="48" w:afterLines="20" w:after="48"/>
              <w:rPr>
                <w:rFonts w:ascii="Times New Roman" w:hAnsi="Times New Roman"/>
              </w:rPr>
            </w:pPr>
          </w:p>
        </w:tc>
        <w:tc>
          <w:tcPr>
            <w:tcW w:w="3686" w:type="dxa"/>
          </w:tcPr>
          <w:p w:rsidR="00C32E54" w:rsidRDefault="00C32E54">
            <w:pPr>
              <w:spacing w:beforeLines="20" w:before="48" w:afterLines="20" w:after="48"/>
              <w:jc w:val="center"/>
              <w:rPr>
                <w:rFonts w:ascii="Times New Roman" w:hAnsi="Times New Roman"/>
              </w:rPr>
            </w:pPr>
          </w:p>
        </w:tc>
      </w:tr>
      <w:tr w:rsidR="00C32E54" w:rsidTr="0097654C">
        <w:trPr>
          <w:trHeight w:val="704"/>
        </w:trPr>
        <w:tc>
          <w:tcPr>
            <w:tcW w:w="1405" w:type="dxa"/>
          </w:tcPr>
          <w:p w:rsidR="00C32E54" w:rsidRDefault="00C32E54">
            <w:pPr>
              <w:spacing w:beforeLines="20" w:before="48" w:afterLines="20" w:after="48"/>
              <w:rPr>
                <w:rFonts w:ascii="Times New Roman" w:hAnsi="Times New Roman"/>
              </w:rPr>
            </w:pPr>
          </w:p>
        </w:tc>
        <w:tc>
          <w:tcPr>
            <w:tcW w:w="1209" w:type="dxa"/>
          </w:tcPr>
          <w:p w:rsidR="00C32E54" w:rsidRDefault="00C32E54">
            <w:pPr>
              <w:spacing w:beforeLines="20" w:before="48" w:afterLines="20" w:after="48"/>
              <w:rPr>
                <w:rFonts w:ascii="Times New Roman" w:hAnsi="Times New Roman"/>
              </w:rPr>
            </w:pPr>
          </w:p>
        </w:tc>
        <w:tc>
          <w:tcPr>
            <w:tcW w:w="1634" w:type="dxa"/>
          </w:tcPr>
          <w:p w:rsidR="00C32E54" w:rsidRDefault="00C32E54">
            <w:pPr>
              <w:spacing w:beforeLines="20" w:before="48" w:afterLines="20" w:after="48"/>
              <w:rPr>
                <w:rFonts w:ascii="Times New Roman" w:hAnsi="Times New Roman"/>
              </w:rPr>
            </w:pPr>
          </w:p>
        </w:tc>
        <w:tc>
          <w:tcPr>
            <w:tcW w:w="1559" w:type="dxa"/>
          </w:tcPr>
          <w:p w:rsidR="00C32E54" w:rsidRDefault="00C32E54">
            <w:pPr>
              <w:spacing w:beforeLines="20" w:before="48" w:afterLines="20" w:after="48"/>
              <w:rPr>
                <w:rFonts w:ascii="Times New Roman" w:hAnsi="Times New Roman"/>
              </w:rPr>
            </w:pPr>
          </w:p>
        </w:tc>
        <w:tc>
          <w:tcPr>
            <w:tcW w:w="3686" w:type="dxa"/>
          </w:tcPr>
          <w:p w:rsidR="00C32E54" w:rsidRDefault="00C32E54">
            <w:pPr>
              <w:spacing w:beforeLines="20" w:before="48" w:afterLines="20" w:after="48"/>
              <w:rPr>
                <w:rFonts w:ascii="Times New Roman" w:hAnsi="Times New Roman"/>
              </w:rPr>
            </w:pPr>
          </w:p>
        </w:tc>
      </w:tr>
    </w:tbl>
    <w:p w:rsidR="00B2533E" w:rsidRDefault="00B2533E" w:rsidP="00B2533E">
      <w:pPr>
        <w:widowControl/>
        <w:jc w:val="left"/>
        <w:rPr>
          <w:rFonts w:ascii="Tahoma" w:hAnsi="Tahoma"/>
          <w:b/>
          <w:sz w:val="32"/>
          <w:szCs w:val="32"/>
          <w:lang w:val="zh-CN"/>
        </w:rPr>
        <w:sectPr w:rsidR="00B2533E" w:rsidSect="00892B95">
          <w:headerReference w:type="default" r:id="rId11"/>
          <w:footerReference w:type="default" r:id="rId12"/>
          <w:footerReference w:type="first" r:id="rId13"/>
          <w:pgSz w:w="11906" w:h="16838"/>
          <w:pgMar w:top="1440" w:right="1134" w:bottom="1440" w:left="1134" w:header="851" w:footer="992" w:gutter="0"/>
          <w:cols w:space="720"/>
          <w:titlePg/>
          <w:docGrid w:linePitch="312"/>
        </w:sectPr>
      </w:pPr>
    </w:p>
    <w:p w:rsidR="00C32E54" w:rsidRDefault="00D3341E" w:rsidP="00B2533E">
      <w:pPr>
        <w:widowControl/>
        <w:jc w:val="center"/>
        <w:rPr>
          <w:rFonts w:ascii="Tahoma" w:hAnsi="Tahoma"/>
          <w:b/>
          <w:sz w:val="32"/>
          <w:szCs w:val="32"/>
        </w:rPr>
      </w:pPr>
      <w:r>
        <w:rPr>
          <w:rFonts w:ascii="Tahoma" w:hAnsi="Tahoma" w:hint="eastAsia"/>
          <w:b/>
          <w:sz w:val="32"/>
          <w:szCs w:val="32"/>
          <w:lang w:val="zh-CN"/>
        </w:rPr>
        <w:lastRenderedPageBreak/>
        <w:t>目</w:t>
      </w:r>
      <w:r>
        <w:rPr>
          <w:rFonts w:ascii="Tahoma" w:hAnsi="Tahoma" w:hint="eastAsia"/>
          <w:b/>
          <w:sz w:val="32"/>
          <w:szCs w:val="32"/>
          <w:lang w:val="zh-CN"/>
        </w:rPr>
        <w:t xml:space="preserve"> </w:t>
      </w:r>
      <w:r>
        <w:rPr>
          <w:rFonts w:ascii="Tahoma" w:hAnsi="Tahoma" w:hint="eastAsia"/>
          <w:b/>
          <w:sz w:val="32"/>
          <w:szCs w:val="32"/>
          <w:lang w:val="zh-CN"/>
        </w:rPr>
        <w:t>录</w:t>
      </w:r>
    </w:p>
    <w:p w:rsidR="00D5577A" w:rsidRPr="00783119" w:rsidRDefault="00D3341E">
      <w:pPr>
        <w:pStyle w:val="11"/>
        <w:tabs>
          <w:tab w:val="right" w:leader="dot" w:pos="9628"/>
        </w:tabs>
        <w:rPr>
          <w:noProof/>
        </w:rPr>
      </w:pPr>
      <w:r w:rsidRPr="001F3ECF">
        <w:rPr>
          <w:sz w:val="28"/>
        </w:rPr>
        <w:fldChar w:fldCharType="begin"/>
      </w:r>
      <w:r w:rsidRPr="001F3ECF">
        <w:rPr>
          <w:sz w:val="28"/>
        </w:rPr>
        <w:instrText xml:space="preserve"> TOC \o "1-3" \h \z \u </w:instrText>
      </w:r>
      <w:r w:rsidRPr="001F3ECF">
        <w:rPr>
          <w:sz w:val="28"/>
        </w:rPr>
        <w:fldChar w:fldCharType="separate"/>
      </w:r>
      <w:hyperlink w:anchor="_Toc6934085" w:history="1">
        <w:r w:rsidR="00D5577A" w:rsidRPr="00692A5D">
          <w:rPr>
            <w:rStyle w:val="a9"/>
            <w:noProof/>
          </w:rPr>
          <w:t xml:space="preserve">1 </w:t>
        </w:r>
        <w:r w:rsidR="00D5577A" w:rsidRPr="00692A5D">
          <w:rPr>
            <w:rStyle w:val="a9"/>
            <w:noProof/>
          </w:rPr>
          <w:t>背景</w:t>
        </w:r>
        <w:r w:rsidR="00D5577A">
          <w:rPr>
            <w:noProof/>
            <w:webHidden/>
          </w:rPr>
          <w:tab/>
        </w:r>
        <w:r w:rsidR="00D5577A">
          <w:rPr>
            <w:noProof/>
            <w:webHidden/>
          </w:rPr>
          <w:fldChar w:fldCharType="begin"/>
        </w:r>
        <w:r w:rsidR="00D5577A">
          <w:rPr>
            <w:noProof/>
            <w:webHidden/>
          </w:rPr>
          <w:instrText xml:space="preserve"> PAGEREF _Toc6934085 \h </w:instrText>
        </w:r>
        <w:r w:rsidR="00D5577A">
          <w:rPr>
            <w:noProof/>
            <w:webHidden/>
          </w:rPr>
        </w:r>
        <w:r w:rsidR="00D5577A">
          <w:rPr>
            <w:noProof/>
            <w:webHidden/>
          </w:rPr>
          <w:fldChar w:fldCharType="separate"/>
        </w:r>
        <w:r w:rsidR="00D5577A">
          <w:rPr>
            <w:noProof/>
            <w:webHidden/>
          </w:rPr>
          <w:t>1</w:t>
        </w:r>
        <w:r w:rsidR="00D5577A">
          <w:rPr>
            <w:noProof/>
            <w:webHidden/>
          </w:rPr>
          <w:fldChar w:fldCharType="end"/>
        </w:r>
      </w:hyperlink>
    </w:p>
    <w:p w:rsidR="00D5577A" w:rsidRPr="00783119" w:rsidRDefault="00D5577A">
      <w:pPr>
        <w:pStyle w:val="11"/>
        <w:tabs>
          <w:tab w:val="right" w:leader="dot" w:pos="9628"/>
        </w:tabs>
        <w:rPr>
          <w:noProof/>
        </w:rPr>
      </w:pPr>
      <w:hyperlink w:anchor="_Toc6934086" w:history="1">
        <w:r w:rsidRPr="00692A5D">
          <w:rPr>
            <w:rStyle w:val="a9"/>
            <w:noProof/>
          </w:rPr>
          <w:t xml:space="preserve">2 </w:t>
        </w:r>
        <w:r w:rsidRPr="00692A5D">
          <w:rPr>
            <w:rStyle w:val="a9"/>
            <w:noProof/>
          </w:rPr>
          <w:t>目标与任务</w:t>
        </w:r>
        <w:r>
          <w:rPr>
            <w:noProof/>
            <w:webHidden/>
          </w:rPr>
          <w:tab/>
        </w:r>
        <w:r>
          <w:rPr>
            <w:noProof/>
            <w:webHidden/>
          </w:rPr>
          <w:fldChar w:fldCharType="begin"/>
        </w:r>
        <w:r>
          <w:rPr>
            <w:noProof/>
            <w:webHidden/>
          </w:rPr>
          <w:instrText xml:space="preserve"> PAGEREF _Toc6934086 \h </w:instrText>
        </w:r>
        <w:r>
          <w:rPr>
            <w:noProof/>
            <w:webHidden/>
          </w:rPr>
        </w:r>
        <w:r>
          <w:rPr>
            <w:noProof/>
            <w:webHidden/>
          </w:rPr>
          <w:fldChar w:fldCharType="separate"/>
        </w:r>
        <w:r>
          <w:rPr>
            <w:noProof/>
            <w:webHidden/>
          </w:rPr>
          <w:t>1</w:t>
        </w:r>
        <w:r>
          <w:rPr>
            <w:noProof/>
            <w:webHidden/>
          </w:rPr>
          <w:fldChar w:fldCharType="end"/>
        </w:r>
      </w:hyperlink>
    </w:p>
    <w:p w:rsidR="00D5577A" w:rsidRPr="00783119" w:rsidRDefault="00D5577A">
      <w:pPr>
        <w:pStyle w:val="21"/>
        <w:tabs>
          <w:tab w:val="right" w:leader="dot" w:pos="9628"/>
        </w:tabs>
        <w:rPr>
          <w:noProof/>
        </w:rPr>
      </w:pPr>
      <w:hyperlink w:anchor="_Toc6934087" w:history="1">
        <w:r w:rsidRPr="00692A5D">
          <w:rPr>
            <w:rStyle w:val="a9"/>
            <w:noProof/>
          </w:rPr>
          <w:t xml:space="preserve">2.1 </w:t>
        </w:r>
        <w:r w:rsidRPr="00692A5D">
          <w:rPr>
            <w:rStyle w:val="a9"/>
            <w:noProof/>
          </w:rPr>
          <w:t>目标</w:t>
        </w:r>
        <w:r>
          <w:rPr>
            <w:noProof/>
            <w:webHidden/>
          </w:rPr>
          <w:tab/>
        </w:r>
        <w:r>
          <w:rPr>
            <w:noProof/>
            <w:webHidden/>
          </w:rPr>
          <w:fldChar w:fldCharType="begin"/>
        </w:r>
        <w:r>
          <w:rPr>
            <w:noProof/>
            <w:webHidden/>
          </w:rPr>
          <w:instrText xml:space="preserve"> PAGEREF _Toc6934087 \h </w:instrText>
        </w:r>
        <w:r>
          <w:rPr>
            <w:noProof/>
            <w:webHidden/>
          </w:rPr>
        </w:r>
        <w:r>
          <w:rPr>
            <w:noProof/>
            <w:webHidden/>
          </w:rPr>
          <w:fldChar w:fldCharType="separate"/>
        </w:r>
        <w:r>
          <w:rPr>
            <w:noProof/>
            <w:webHidden/>
          </w:rPr>
          <w:t>1</w:t>
        </w:r>
        <w:r>
          <w:rPr>
            <w:noProof/>
            <w:webHidden/>
          </w:rPr>
          <w:fldChar w:fldCharType="end"/>
        </w:r>
      </w:hyperlink>
    </w:p>
    <w:p w:rsidR="00D5577A" w:rsidRPr="00783119" w:rsidRDefault="00D5577A">
      <w:pPr>
        <w:pStyle w:val="21"/>
        <w:tabs>
          <w:tab w:val="right" w:leader="dot" w:pos="9628"/>
        </w:tabs>
        <w:rPr>
          <w:noProof/>
        </w:rPr>
      </w:pPr>
      <w:hyperlink w:anchor="_Toc6934088" w:history="1">
        <w:r w:rsidRPr="00692A5D">
          <w:rPr>
            <w:rStyle w:val="a9"/>
            <w:noProof/>
          </w:rPr>
          <w:t xml:space="preserve">2.2 </w:t>
        </w:r>
        <w:r w:rsidRPr="00692A5D">
          <w:rPr>
            <w:rStyle w:val="a9"/>
            <w:noProof/>
          </w:rPr>
          <w:t>任务</w:t>
        </w:r>
        <w:r>
          <w:rPr>
            <w:noProof/>
            <w:webHidden/>
          </w:rPr>
          <w:tab/>
        </w:r>
        <w:r>
          <w:rPr>
            <w:noProof/>
            <w:webHidden/>
          </w:rPr>
          <w:fldChar w:fldCharType="begin"/>
        </w:r>
        <w:r>
          <w:rPr>
            <w:noProof/>
            <w:webHidden/>
          </w:rPr>
          <w:instrText xml:space="preserve"> PAGEREF _Toc6934088 \h </w:instrText>
        </w:r>
        <w:r>
          <w:rPr>
            <w:noProof/>
            <w:webHidden/>
          </w:rPr>
        </w:r>
        <w:r>
          <w:rPr>
            <w:noProof/>
            <w:webHidden/>
          </w:rPr>
          <w:fldChar w:fldCharType="separate"/>
        </w:r>
        <w:r>
          <w:rPr>
            <w:noProof/>
            <w:webHidden/>
          </w:rPr>
          <w:t>1</w:t>
        </w:r>
        <w:r>
          <w:rPr>
            <w:noProof/>
            <w:webHidden/>
          </w:rPr>
          <w:fldChar w:fldCharType="end"/>
        </w:r>
      </w:hyperlink>
    </w:p>
    <w:p w:rsidR="00D5577A" w:rsidRPr="00783119" w:rsidRDefault="00D5577A">
      <w:pPr>
        <w:pStyle w:val="11"/>
        <w:tabs>
          <w:tab w:val="right" w:leader="dot" w:pos="9628"/>
        </w:tabs>
        <w:rPr>
          <w:noProof/>
        </w:rPr>
      </w:pPr>
      <w:hyperlink w:anchor="_Toc6934089" w:history="1">
        <w:r w:rsidRPr="00692A5D">
          <w:rPr>
            <w:rStyle w:val="a9"/>
            <w:noProof/>
          </w:rPr>
          <w:t>3</w:t>
        </w:r>
        <w:r w:rsidRPr="00692A5D">
          <w:rPr>
            <w:rStyle w:val="a9"/>
            <w:noProof/>
          </w:rPr>
          <w:t>功能设计</w:t>
        </w:r>
        <w:r>
          <w:rPr>
            <w:noProof/>
            <w:webHidden/>
          </w:rPr>
          <w:tab/>
        </w:r>
        <w:r>
          <w:rPr>
            <w:noProof/>
            <w:webHidden/>
          </w:rPr>
          <w:fldChar w:fldCharType="begin"/>
        </w:r>
        <w:r>
          <w:rPr>
            <w:noProof/>
            <w:webHidden/>
          </w:rPr>
          <w:instrText xml:space="preserve"> PAGEREF _Toc6934089 \h </w:instrText>
        </w:r>
        <w:r>
          <w:rPr>
            <w:noProof/>
            <w:webHidden/>
          </w:rPr>
        </w:r>
        <w:r>
          <w:rPr>
            <w:noProof/>
            <w:webHidden/>
          </w:rPr>
          <w:fldChar w:fldCharType="separate"/>
        </w:r>
        <w:r>
          <w:rPr>
            <w:noProof/>
            <w:webHidden/>
          </w:rPr>
          <w:t>2</w:t>
        </w:r>
        <w:r>
          <w:rPr>
            <w:noProof/>
            <w:webHidden/>
          </w:rPr>
          <w:fldChar w:fldCharType="end"/>
        </w:r>
      </w:hyperlink>
    </w:p>
    <w:p w:rsidR="00D5577A" w:rsidRPr="00783119" w:rsidRDefault="00D5577A">
      <w:pPr>
        <w:pStyle w:val="21"/>
        <w:tabs>
          <w:tab w:val="right" w:leader="dot" w:pos="9628"/>
        </w:tabs>
        <w:rPr>
          <w:noProof/>
        </w:rPr>
      </w:pPr>
      <w:hyperlink w:anchor="_Toc6934090" w:history="1">
        <w:r w:rsidRPr="00692A5D">
          <w:rPr>
            <w:rStyle w:val="a9"/>
            <w:noProof/>
          </w:rPr>
          <w:t xml:space="preserve">3.1 </w:t>
        </w:r>
        <w:r w:rsidRPr="00692A5D">
          <w:rPr>
            <w:rStyle w:val="a9"/>
            <w:noProof/>
          </w:rPr>
          <w:t>帮农板块</w:t>
        </w:r>
        <w:r>
          <w:rPr>
            <w:noProof/>
            <w:webHidden/>
          </w:rPr>
          <w:tab/>
        </w:r>
        <w:r>
          <w:rPr>
            <w:noProof/>
            <w:webHidden/>
          </w:rPr>
          <w:fldChar w:fldCharType="begin"/>
        </w:r>
        <w:r>
          <w:rPr>
            <w:noProof/>
            <w:webHidden/>
          </w:rPr>
          <w:instrText xml:space="preserve"> PAGEREF _Toc6934090 \h </w:instrText>
        </w:r>
        <w:r>
          <w:rPr>
            <w:noProof/>
            <w:webHidden/>
          </w:rPr>
        </w:r>
        <w:r>
          <w:rPr>
            <w:noProof/>
            <w:webHidden/>
          </w:rPr>
          <w:fldChar w:fldCharType="separate"/>
        </w:r>
        <w:r>
          <w:rPr>
            <w:noProof/>
            <w:webHidden/>
          </w:rPr>
          <w:t>2</w:t>
        </w:r>
        <w:r>
          <w:rPr>
            <w:noProof/>
            <w:webHidden/>
          </w:rPr>
          <w:fldChar w:fldCharType="end"/>
        </w:r>
      </w:hyperlink>
    </w:p>
    <w:p w:rsidR="00D5577A" w:rsidRPr="00783119" w:rsidRDefault="00D5577A">
      <w:pPr>
        <w:pStyle w:val="21"/>
        <w:tabs>
          <w:tab w:val="right" w:leader="dot" w:pos="9628"/>
        </w:tabs>
        <w:rPr>
          <w:noProof/>
        </w:rPr>
      </w:pPr>
      <w:hyperlink w:anchor="_Toc6934091" w:history="1">
        <w:r w:rsidRPr="00692A5D">
          <w:rPr>
            <w:rStyle w:val="a9"/>
            <w:noProof/>
          </w:rPr>
          <w:t xml:space="preserve">3.2 </w:t>
        </w:r>
        <w:r w:rsidRPr="00692A5D">
          <w:rPr>
            <w:rStyle w:val="a9"/>
            <w:noProof/>
          </w:rPr>
          <w:t>微课板块</w:t>
        </w:r>
        <w:r>
          <w:rPr>
            <w:noProof/>
            <w:webHidden/>
          </w:rPr>
          <w:tab/>
        </w:r>
        <w:r>
          <w:rPr>
            <w:noProof/>
            <w:webHidden/>
          </w:rPr>
          <w:fldChar w:fldCharType="begin"/>
        </w:r>
        <w:r>
          <w:rPr>
            <w:noProof/>
            <w:webHidden/>
          </w:rPr>
          <w:instrText xml:space="preserve"> PAGEREF _Toc6934091 \h </w:instrText>
        </w:r>
        <w:r>
          <w:rPr>
            <w:noProof/>
            <w:webHidden/>
          </w:rPr>
        </w:r>
        <w:r>
          <w:rPr>
            <w:noProof/>
            <w:webHidden/>
          </w:rPr>
          <w:fldChar w:fldCharType="separate"/>
        </w:r>
        <w:r>
          <w:rPr>
            <w:noProof/>
            <w:webHidden/>
          </w:rPr>
          <w:t>3</w:t>
        </w:r>
        <w:r>
          <w:rPr>
            <w:noProof/>
            <w:webHidden/>
          </w:rPr>
          <w:fldChar w:fldCharType="end"/>
        </w:r>
      </w:hyperlink>
    </w:p>
    <w:p w:rsidR="00D5577A" w:rsidRPr="00783119" w:rsidRDefault="00D5577A">
      <w:pPr>
        <w:pStyle w:val="21"/>
        <w:tabs>
          <w:tab w:val="right" w:leader="dot" w:pos="9628"/>
        </w:tabs>
        <w:rPr>
          <w:noProof/>
        </w:rPr>
      </w:pPr>
      <w:hyperlink w:anchor="_Toc6934092" w:history="1">
        <w:r w:rsidRPr="00692A5D">
          <w:rPr>
            <w:rStyle w:val="a9"/>
            <w:noProof/>
          </w:rPr>
          <w:t xml:space="preserve">3.3 </w:t>
        </w:r>
        <w:r w:rsidRPr="00692A5D">
          <w:rPr>
            <w:rStyle w:val="a9"/>
            <w:noProof/>
          </w:rPr>
          <w:t>供求板块</w:t>
        </w:r>
        <w:r>
          <w:rPr>
            <w:noProof/>
            <w:webHidden/>
          </w:rPr>
          <w:tab/>
        </w:r>
        <w:r>
          <w:rPr>
            <w:noProof/>
            <w:webHidden/>
          </w:rPr>
          <w:fldChar w:fldCharType="begin"/>
        </w:r>
        <w:r>
          <w:rPr>
            <w:noProof/>
            <w:webHidden/>
          </w:rPr>
          <w:instrText xml:space="preserve"> PAGEREF _Toc6934092 \h </w:instrText>
        </w:r>
        <w:r>
          <w:rPr>
            <w:noProof/>
            <w:webHidden/>
          </w:rPr>
        </w:r>
        <w:r>
          <w:rPr>
            <w:noProof/>
            <w:webHidden/>
          </w:rPr>
          <w:fldChar w:fldCharType="separate"/>
        </w:r>
        <w:r>
          <w:rPr>
            <w:noProof/>
            <w:webHidden/>
          </w:rPr>
          <w:t>3</w:t>
        </w:r>
        <w:r>
          <w:rPr>
            <w:noProof/>
            <w:webHidden/>
          </w:rPr>
          <w:fldChar w:fldCharType="end"/>
        </w:r>
      </w:hyperlink>
    </w:p>
    <w:p w:rsidR="00D5577A" w:rsidRPr="00783119" w:rsidRDefault="00D5577A">
      <w:pPr>
        <w:pStyle w:val="21"/>
        <w:tabs>
          <w:tab w:val="right" w:leader="dot" w:pos="9628"/>
        </w:tabs>
        <w:rPr>
          <w:noProof/>
        </w:rPr>
      </w:pPr>
      <w:hyperlink w:anchor="_Toc6934093" w:history="1">
        <w:r w:rsidRPr="00692A5D">
          <w:rPr>
            <w:rStyle w:val="a9"/>
            <w:noProof/>
          </w:rPr>
          <w:t xml:space="preserve">3.4 </w:t>
        </w:r>
        <w:r w:rsidRPr="00692A5D">
          <w:rPr>
            <w:rStyle w:val="a9"/>
            <w:noProof/>
          </w:rPr>
          <w:t>用工板块</w:t>
        </w:r>
        <w:r>
          <w:rPr>
            <w:noProof/>
            <w:webHidden/>
          </w:rPr>
          <w:tab/>
        </w:r>
        <w:r>
          <w:rPr>
            <w:noProof/>
            <w:webHidden/>
          </w:rPr>
          <w:fldChar w:fldCharType="begin"/>
        </w:r>
        <w:r>
          <w:rPr>
            <w:noProof/>
            <w:webHidden/>
          </w:rPr>
          <w:instrText xml:space="preserve"> PAGEREF _Toc6934093 \h </w:instrText>
        </w:r>
        <w:r>
          <w:rPr>
            <w:noProof/>
            <w:webHidden/>
          </w:rPr>
        </w:r>
        <w:r>
          <w:rPr>
            <w:noProof/>
            <w:webHidden/>
          </w:rPr>
          <w:fldChar w:fldCharType="separate"/>
        </w:r>
        <w:r>
          <w:rPr>
            <w:noProof/>
            <w:webHidden/>
          </w:rPr>
          <w:t>4</w:t>
        </w:r>
        <w:r>
          <w:rPr>
            <w:noProof/>
            <w:webHidden/>
          </w:rPr>
          <w:fldChar w:fldCharType="end"/>
        </w:r>
      </w:hyperlink>
    </w:p>
    <w:p w:rsidR="00D5577A" w:rsidRPr="00783119" w:rsidRDefault="00D5577A">
      <w:pPr>
        <w:pStyle w:val="21"/>
        <w:tabs>
          <w:tab w:val="right" w:leader="dot" w:pos="9628"/>
        </w:tabs>
        <w:rPr>
          <w:noProof/>
        </w:rPr>
      </w:pPr>
      <w:hyperlink w:anchor="_Toc6934094" w:history="1">
        <w:r w:rsidRPr="00692A5D">
          <w:rPr>
            <w:rStyle w:val="a9"/>
            <w:noProof/>
          </w:rPr>
          <w:t xml:space="preserve">3.5 </w:t>
        </w:r>
        <w:r w:rsidRPr="00692A5D">
          <w:rPr>
            <w:rStyle w:val="a9"/>
            <w:rFonts w:ascii="宋体" w:hAnsi="宋体"/>
            <w:noProof/>
          </w:rPr>
          <w:t>后台管理</w:t>
        </w:r>
        <w:r>
          <w:rPr>
            <w:noProof/>
            <w:webHidden/>
          </w:rPr>
          <w:tab/>
        </w:r>
        <w:r>
          <w:rPr>
            <w:noProof/>
            <w:webHidden/>
          </w:rPr>
          <w:fldChar w:fldCharType="begin"/>
        </w:r>
        <w:r>
          <w:rPr>
            <w:noProof/>
            <w:webHidden/>
          </w:rPr>
          <w:instrText xml:space="preserve"> PAGEREF _Toc6934094 \h </w:instrText>
        </w:r>
        <w:r>
          <w:rPr>
            <w:noProof/>
            <w:webHidden/>
          </w:rPr>
        </w:r>
        <w:r>
          <w:rPr>
            <w:noProof/>
            <w:webHidden/>
          </w:rPr>
          <w:fldChar w:fldCharType="separate"/>
        </w:r>
        <w:r>
          <w:rPr>
            <w:noProof/>
            <w:webHidden/>
          </w:rPr>
          <w:t>5</w:t>
        </w:r>
        <w:r>
          <w:rPr>
            <w:noProof/>
            <w:webHidden/>
          </w:rPr>
          <w:fldChar w:fldCharType="end"/>
        </w:r>
      </w:hyperlink>
    </w:p>
    <w:p w:rsidR="00D5577A" w:rsidRPr="00783119" w:rsidRDefault="00D5577A">
      <w:pPr>
        <w:pStyle w:val="11"/>
        <w:tabs>
          <w:tab w:val="right" w:leader="dot" w:pos="9628"/>
        </w:tabs>
        <w:rPr>
          <w:noProof/>
        </w:rPr>
      </w:pPr>
      <w:hyperlink w:anchor="_Toc6934095" w:history="1">
        <w:r w:rsidRPr="00692A5D">
          <w:rPr>
            <w:rStyle w:val="a9"/>
            <w:noProof/>
          </w:rPr>
          <w:t xml:space="preserve">5 </w:t>
        </w:r>
        <w:r w:rsidRPr="00692A5D">
          <w:rPr>
            <w:rStyle w:val="a9"/>
            <w:noProof/>
          </w:rPr>
          <w:t>成果形式</w:t>
        </w:r>
        <w:r>
          <w:rPr>
            <w:noProof/>
            <w:webHidden/>
          </w:rPr>
          <w:tab/>
        </w:r>
        <w:r>
          <w:rPr>
            <w:noProof/>
            <w:webHidden/>
          </w:rPr>
          <w:fldChar w:fldCharType="begin"/>
        </w:r>
        <w:r>
          <w:rPr>
            <w:noProof/>
            <w:webHidden/>
          </w:rPr>
          <w:instrText xml:space="preserve"> PAGEREF _Toc6934095 \h </w:instrText>
        </w:r>
        <w:r>
          <w:rPr>
            <w:noProof/>
            <w:webHidden/>
          </w:rPr>
        </w:r>
        <w:r>
          <w:rPr>
            <w:noProof/>
            <w:webHidden/>
          </w:rPr>
          <w:fldChar w:fldCharType="separate"/>
        </w:r>
        <w:r>
          <w:rPr>
            <w:noProof/>
            <w:webHidden/>
          </w:rPr>
          <w:t>5</w:t>
        </w:r>
        <w:r>
          <w:rPr>
            <w:noProof/>
            <w:webHidden/>
          </w:rPr>
          <w:fldChar w:fldCharType="end"/>
        </w:r>
      </w:hyperlink>
    </w:p>
    <w:p w:rsidR="0040277E" w:rsidRDefault="00D3341E">
      <w:pPr>
        <w:pStyle w:val="11"/>
        <w:tabs>
          <w:tab w:val="right" w:leader="dot" w:pos="9214"/>
        </w:tabs>
        <w:rPr>
          <w:b/>
          <w:bCs/>
          <w:lang w:val="zh-CN"/>
        </w:rPr>
        <w:sectPr w:rsidR="0040277E" w:rsidSect="00892B95">
          <w:headerReference w:type="default" r:id="rId14"/>
          <w:headerReference w:type="first" r:id="rId15"/>
          <w:pgSz w:w="11906" w:h="16838"/>
          <w:pgMar w:top="1440" w:right="1134" w:bottom="1440" w:left="1134" w:header="851" w:footer="992" w:gutter="0"/>
          <w:cols w:space="720"/>
          <w:titlePg/>
          <w:docGrid w:linePitch="312"/>
        </w:sectPr>
      </w:pPr>
      <w:r w:rsidRPr="001F3ECF">
        <w:rPr>
          <w:bCs/>
          <w:sz w:val="28"/>
          <w:lang w:val="zh-CN"/>
        </w:rPr>
        <w:fldChar w:fldCharType="end"/>
      </w:r>
      <w:bookmarkStart w:id="1" w:name="_GoBack"/>
      <w:bookmarkEnd w:id="1"/>
    </w:p>
    <w:p w:rsidR="00C32E54" w:rsidRDefault="00D078B7">
      <w:pPr>
        <w:jc w:val="center"/>
        <w:rPr>
          <w:b/>
          <w:sz w:val="44"/>
          <w:szCs w:val="44"/>
        </w:rPr>
      </w:pPr>
      <w:r>
        <w:rPr>
          <w:rFonts w:hint="eastAsia"/>
          <w:b/>
          <w:sz w:val="44"/>
          <w:szCs w:val="44"/>
        </w:rPr>
        <w:lastRenderedPageBreak/>
        <w:t>点点帮农升级</w:t>
      </w:r>
      <w:r w:rsidR="00D3341E">
        <w:rPr>
          <w:rFonts w:hint="eastAsia"/>
          <w:b/>
          <w:sz w:val="44"/>
          <w:szCs w:val="44"/>
        </w:rPr>
        <w:t>需求说明</w:t>
      </w:r>
      <w:r w:rsidR="00D3341E">
        <w:rPr>
          <w:b/>
          <w:sz w:val="44"/>
          <w:szCs w:val="44"/>
        </w:rPr>
        <w:t>手册</w:t>
      </w:r>
    </w:p>
    <w:p w:rsidR="00C32E54" w:rsidRDefault="00D3341E">
      <w:pPr>
        <w:pStyle w:val="1"/>
      </w:pPr>
      <w:bookmarkStart w:id="2" w:name="_Toc6934085"/>
      <w:r>
        <w:rPr>
          <w:rFonts w:hint="eastAsia"/>
        </w:rPr>
        <w:t>1</w:t>
      </w:r>
      <w:r w:rsidR="00F42544">
        <w:rPr>
          <w:rFonts w:hint="eastAsia"/>
        </w:rPr>
        <w:t xml:space="preserve"> </w:t>
      </w:r>
      <w:r>
        <w:rPr>
          <w:rFonts w:hint="eastAsia"/>
        </w:rPr>
        <w:t>背景</w:t>
      </w:r>
      <w:bookmarkEnd w:id="2"/>
      <w:r>
        <w:tab/>
      </w:r>
    </w:p>
    <w:p w:rsidR="00DB32CD" w:rsidRDefault="00D078B7" w:rsidP="00BA7626">
      <w:pPr>
        <w:spacing w:line="360" w:lineRule="auto"/>
        <w:ind w:firstLineChars="200" w:firstLine="480"/>
        <w:rPr>
          <w:sz w:val="24"/>
          <w:szCs w:val="24"/>
        </w:rPr>
      </w:pPr>
      <w:r w:rsidRPr="00D078B7">
        <w:rPr>
          <w:rFonts w:hint="eastAsia"/>
          <w:sz w:val="24"/>
          <w:szCs w:val="24"/>
        </w:rPr>
        <w:t>为推动农业科技普及，助力现代农业产业发展，服务乡村振兴战略，固原市科协精心打造了“互联网</w:t>
      </w:r>
      <w:r w:rsidRPr="00D078B7">
        <w:rPr>
          <w:rFonts w:hint="eastAsia"/>
          <w:sz w:val="24"/>
          <w:szCs w:val="24"/>
        </w:rPr>
        <w:t>+</w:t>
      </w:r>
      <w:r w:rsidRPr="00D078B7">
        <w:rPr>
          <w:rFonts w:hint="eastAsia"/>
          <w:sz w:val="24"/>
          <w:szCs w:val="24"/>
        </w:rPr>
        <w:t>农业科普”创新服务平台——“点点帮农”小程序。该平台力求“轻、快、实”特点，让农业生产者、科技专家和市场经纪人高效交互，切实破解农业科技推广难和农产品销售难。</w:t>
      </w:r>
    </w:p>
    <w:p w:rsidR="00D078B7" w:rsidRPr="00D078B7" w:rsidRDefault="00D078B7" w:rsidP="00BA7626">
      <w:pPr>
        <w:spacing w:line="360" w:lineRule="auto"/>
        <w:ind w:firstLineChars="200" w:firstLine="480"/>
        <w:rPr>
          <w:sz w:val="24"/>
          <w:szCs w:val="24"/>
        </w:rPr>
      </w:pPr>
      <w:r>
        <w:rPr>
          <w:rFonts w:hint="eastAsia"/>
          <w:sz w:val="24"/>
          <w:szCs w:val="24"/>
        </w:rPr>
        <w:t>尽管现有“点点帮农”小程序已经在一定程度上得以推广使用，但</w:t>
      </w:r>
      <w:r w:rsidR="002F0626">
        <w:rPr>
          <w:rFonts w:hint="eastAsia"/>
          <w:sz w:val="24"/>
          <w:szCs w:val="24"/>
        </w:rPr>
        <w:t>在功能上仍然受到传统技术模式的影响，不能顺应大数据与人工智能时代的发展趋势。为了提供更加精准的农业产加销信息</w:t>
      </w:r>
      <w:r w:rsidR="008C1C0F">
        <w:rPr>
          <w:rFonts w:hint="eastAsia"/>
          <w:sz w:val="24"/>
          <w:szCs w:val="24"/>
        </w:rPr>
        <w:t>服务，亟需对现有功能模块进行改造升级，力求实现</w:t>
      </w:r>
      <w:r w:rsidR="003E3AB8">
        <w:rPr>
          <w:rFonts w:hint="eastAsia"/>
          <w:sz w:val="24"/>
          <w:szCs w:val="24"/>
        </w:rPr>
        <w:t>区域专家精准识别、农课精准推送、市场精准匹配，为农业产业更好服务。</w:t>
      </w:r>
    </w:p>
    <w:p w:rsidR="00C32E54" w:rsidRDefault="00D3341E">
      <w:pPr>
        <w:pStyle w:val="1"/>
      </w:pPr>
      <w:bookmarkStart w:id="3" w:name="_Toc6934086"/>
      <w:r>
        <w:rPr>
          <w:rFonts w:hint="eastAsia"/>
        </w:rPr>
        <w:t>2 目标与任务</w:t>
      </w:r>
      <w:bookmarkEnd w:id="3"/>
    </w:p>
    <w:p w:rsidR="00C32E54" w:rsidRDefault="00D3341E">
      <w:pPr>
        <w:pStyle w:val="2"/>
      </w:pPr>
      <w:bookmarkStart w:id="4" w:name="_Toc6934087"/>
      <w:r>
        <w:rPr>
          <w:rFonts w:hint="eastAsia"/>
        </w:rPr>
        <w:t xml:space="preserve">2.1 </w:t>
      </w:r>
      <w:r>
        <w:rPr>
          <w:rFonts w:hint="eastAsia"/>
        </w:rPr>
        <w:t>目标</w:t>
      </w:r>
      <w:bookmarkEnd w:id="4"/>
    </w:p>
    <w:p w:rsidR="006A4895" w:rsidRPr="006D6ABF" w:rsidRDefault="006A4895" w:rsidP="003E3AB8">
      <w:pPr>
        <w:spacing w:line="360" w:lineRule="auto"/>
        <w:ind w:firstLineChars="200" w:firstLine="480"/>
        <w:rPr>
          <w:sz w:val="24"/>
          <w:szCs w:val="24"/>
        </w:rPr>
      </w:pPr>
      <w:r w:rsidRPr="006D6ABF">
        <w:rPr>
          <w:rFonts w:hint="eastAsia"/>
          <w:sz w:val="24"/>
          <w:szCs w:val="24"/>
        </w:rPr>
        <w:t>在当前农业信息化这个大时代背景下，国家对于农业的发展也更加重视，</w:t>
      </w:r>
      <w:r w:rsidR="00EC151D">
        <w:rPr>
          <w:rFonts w:hint="eastAsia"/>
          <w:sz w:val="24"/>
          <w:szCs w:val="24"/>
        </w:rPr>
        <w:t>如何通过现有的技术手段打破农业科技推广与农产品销售的壁垒成为农业信息化从业人员必须考虑的事情。为了更好地帮助农业工作者进行生产活动，适应当前农产品市场行情，本次</w:t>
      </w:r>
      <w:r w:rsidR="00702396">
        <w:rPr>
          <w:rFonts w:hint="eastAsia"/>
          <w:sz w:val="24"/>
          <w:szCs w:val="24"/>
        </w:rPr>
        <w:t>任务目标</w:t>
      </w:r>
      <w:r w:rsidR="00EC151D">
        <w:rPr>
          <w:rFonts w:hint="eastAsia"/>
          <w:sz w:val="24"/>
          <w:szCs w:val="24"/>
        </w:rPr>
        <w:t>在现有“点点帮农”平台基础上</w:t>
      </w:r>
      <w:r w:rsidR="00702396">
        <w:rPr>
          <w:rFonts w:hint="eastAsia"/>
          <w:sz w:val="24"/>
          <w:szCs w:val="24"/>
        </w:rPr>
        <w:t>对</w:t>
      </w:r>
      <w:r w:rsidR="00EC151D">
        <w:rPr>
          <w:rFonts w:hint="eastAsia"/>
          <w:sz w:val="24"/>
          <w:szCs w:val="24"/>
        </w:rPr>
        <w:t>帮农板块、</w:t>
      </w:r>
      <w:r w:rsidR="00702396">
        <w:rPr>
          <w:rFonts w:hint="eastAsia"/>
          <w:sz w:val="24"/>
          <w:szCs w:val="24"/>
        </w:rPr>
        <w:t>微课板块、供求板块、</w:t>
      </w:r>
      <w:r w:rsidR="00112097">
        <w:rPr>
          <w:rFonts w:hint="eastAsia"/>
          <w:sz w:val="24"/>
          <w:szCs w:val="24"/>
        </w:rPr>
        <w:t>用工</w:t>
      </w:r>
      <w:r w:rsidR="00702396">
        <w:rPr>
          <w:rFonts w:hint="eastAsia"/>
          <w:sz w:val="24"/>
          <w:szCs w:val="24"/>
        </w:rPr>
        <w:t>板块进行升级改造。</w:t>
      </w:r>
      <w:r w:rsidR="003E3AB8" w:rsidRPr="006D6ABF">
        <w:rPr>
          <w:sz w:val="24"/>
          <w:szCs w:val="24"/>
        </w:rPr>
        <w:t xml:space="preserve"> </w:t>
      </w:r>
    </w:p>
    <w:p w:rsidR="00C32E54" w:rsidRDefault="00D3341E">
      <w:pPr>
        <w:pStyle w:val="2"/>
      </w:pPr>
      <w:bookmarkStart w:id="5" w:name="_Toc6934088"/>
      <w:r>
        <w:rPr>
          <w:rFonts w:hint="eastAsia"/>
        </w:rPr>
        <w:t xml:space="preserve">2.2 </w:t>
      </w:r>
      <w:r>
        <w:rPr>
          <w:rFonts w:hint="eastAsia"/>
        </w:rPr>
        <w:t>任务</w:t>
      </w:r>
      <w:bookmarkEnd w:id="5"/>
    </w:p>
    <w:p w:rsidR="00702396" w:rsidRDefault="00702396" w:rsidP="00A41DD3">
      <w:pPr>
        <w:spacing w:line="360" w:lineRule="auto"/>
        <w:ind w:firstLineChars="200" w:firstLine="480"/>
        <w:rPr>
          <w:sz w:val="24"/>
          <w:szCs w:val="24"/>
        </w:rPr>
      </w:pPr>
      <w:r>
        <w:rPr>
          <w:rFonts w:hint="eastAsia"/>
          <w:sz w:val="24"/>
          <w:szCs w:val="24"/>
        </w:rPr>
        <w:t>本次任务计划在现有“点点帮农”平台的基础上</w:t>
      </w:r>
      <w:r w:rsidR="00112097">
        <w:rPr>
          <w:rFonts w:hint="eastAsia"/>
          <w:sz w:val="24"/>
          <w:szCs w:val="24"/>
        </w:rPr>
        <w:t>进行各模块的升级优化。旨在利用空间数据及智能算法贯穿帮农板块、微课板块、供求板块、用工板块，使其更符合用户使用习惯，更加智能，实现“农技共享”、“农课共享”、“农市共享”。主要任务如下：</w:t>
      </w:r>
    </w:p>
    <w:p w:rsidR="006A4895" w:rsidRPr="006A4895" w:rsidRDefault="006A4895" w:rsidP="00112097">
      <w:pPr>
        <w:spacing w:line="360" w:lineRule="auto"/>
        <w:ind w:firstLineChars="200" w:firstLine="480"/>
        <w:rPr>
          <w:sz w:val="24"/>
          <w:szCs w:val="24"/>
        </w:rPr>
      </w:pPr>
      <w:r w:rsidRPr="006A4895">
        <w:rPr>
          <w:rFonts w:hint="eastAsia"/>
          <w:sz w:val="24"/>
          <w:szCs w:val="24"/>
        </w:rPr>
        <w:t>（</w:t>
      </w:r>
      <w:r w:rsidRPr="006A4895">
        <w:rPr>
          <w:rFonts w:hint="eastAsia"/>
          <w:sz w:val="24"/>
          <w:szCs w:val="24"/>
        </w:rPr>
        <w:t>1</w:t>
      </w:r>
      <w:r w:rsidRPr="006A4895">
        <w:rPr>
          <w:rFonts w:hint="eastAsia"/>
          <w:sz w:val="24"/>
          <w:szCs w:val="24"/>
        </w:rPr>
        <w:t>）围绕系统的业务需求，对查询系统的技术开发框架进行深入的研究，分析其具有的优点与缺点，确定系统采用的技术架构。</w:t>
      </w:r>
    </w:p>
    <w:p w:rsidR="006A4895" w:rsidRPr="006A4895" w:rsidRDefault="006A4895" w:rsidP="00A41DD3">
      <w:pPr>
        <w:spacing w:line="360" w:lineRule="auto"/>
        <w:ind w:firstLineChars="200" w:firstLine="480"/>
        <w:rPr>
          <w:sz w:val="24"/>
          <w:szCs w:val="24"/>
        </w:rPr>
      </w:pPr>
      <w:r w:rsidRPr="006A4895">
        <w:rPr>
          <w:rFonts w:hint="eastAsia"/>
          <w:sz w:val="24"/>
          <w:szCs w:val="24"/>
        </w:rPr>
        <w:t>（</w:t>
      </w:r>
      <w:r w:rsidRPr="006A4895">
        <w:rPr>
          <w:rFonts w:hint="eastAsia"/>
          <w:sz w:val="24"/>
          <w:szCs w:val="24"/>
        </w:rPr>
        <w:t>2</w:t>
      </w:r>
      <w:r w:rsidRPr="006A4895">
        <w:rPr>
          <w:rFonts w:hint="eastAsia"/>
          <w:sz w:val="24"/>
          <w:szCs w:val="24"/>
        </w:rPr>
        <w:t>）设计符合本系统的开发方案，并对各功能的实现提出切实可行的方案。</w:t>
      </w:r>
    </w:p>
    <w:p w:rsidR="006A4895" w:rsidRPr="006A4895" w:rsidRDefault="006A4895" w:rsidP="00A41DD3">
      <w:pPr>
        <w:spacing w:line="360" w:lineRule="auto"/>
        <w:ind w:firstLineChars="200" w:firstLine="480"/>
        <w:rPr>
          <w:sz w:val="24"/>
          <w:szCs w:val="24"/>
        </w:rPr>
      </w:pPr>
      <w:r w:rsidRPr="006A4895">
        <w:rPr>
          <w:rFonts w:hint="eastAsia"/>
          <w:sz w:val="24"/>
          <w:szCs w:val="24"/>
        </w:rPr>
        <w:t>（</w:t>
      </w:r>
      <w:r w:rsidRPr="006A4895">
        <w:rPr>
          <w:rFonts w:hint="eastAsia"/>
          <w:sz w:val="24"/>
          <w:szCs w:val="24"/>
        </w:rPr>
        <w:t>3</w:t>
      </w:r>
      <w:r w:rsidRPr="006A4895">
        <w:rPr>
          <w:rFonts w:hint="eastAsia"/>
          <w:sz w:val="24"/>
          <w:szCs w:val="24"/>
        </w:rPr>
        <w:t>）对</w:t>
      </w:r>
      <w:r w:rsidR="00112097">
        <w:rPr>
          <w:rFonts w:hint="eastAsia"/>
          <w:sz w:val="24"/>
          <w:szCs w:val="24"/>
        </w:rPr>
        <w:t>专家数据、课程数据、农产品市场数据、用功数据</w:t>
      </w:r>
      <w:r w:rsidRPr="006A4895">
        <w:rPr>
          <w:rFonts w:hint="eastAsia"/>
          <w:sz w:val="24"/>
          <w:szCs w:val="24"/>
        </w:rPr>
        <w:t>进行相关的</w:t>
      </w:r>
      <w:r w:rsidR="00112097">
        <w:rPr>
          <w:rFonts w:hint="eastAsia"/>
          <w:sz w:val="24"/>
          <w:szCs w:val="24"/>
        </w:rPr>
        <w:t>采集、预处理、存储，</w:t>
      </w:r>
      <w:r w:rsidRPr="006A4895">
        <w:rPr>
          <w:rFonts w:hint="eastAsia"/>
          <w:sz w:val="24"/>
          <w:szCs w:val="24"/>
        </w:rPr>
        <w:t>设计数据库。</w:t>
      </w:r>
    </w:p>
    <w:p w:rsidR="00C32E54" w:rsidRPr="006D6ABF" w:rsidRDefault="006A4895" w:rsidP="00A41DD3">
      <w:pPr>
        <w:spacing w:line="360" w:lineRule="auto"/>
        <w:ind w:firstLineChars="200" w:firstLine="480"/>
        <w:rPr>
          <w:sz w:val="24"/>
          <w:szCs w:val="24"/>
        </w:rPr>
      </w:pPr>
      <w:r w:rsidRPr="006A4895">
        <w:rPr>
          <w:rFonts w:hint="eastAsia"/>
          <w:sz w:val="24"/>
          <w:szCs w:val="24"/>
        </w:rPr>
        <w:t>（</w:t>
      </w:r>
      <w:r w:rsidRPr="006A4895">
        <w:rPr>
          <w:rFonts w:hint="eastAsia"/>
          <w:sz w:val="24"/>
          <w:szCs w:val="24"/>
        </w:rPr>
        <w:t>4</w:t>
      </w:r>
      <w:r w:rsidRPr="006A4895">
        <w:rPr>
          <w:rFonts w:hint="eastAsia"/>
          <w:sz w:val="24"/>
          <w:szCs w:val="24"/>
        </w:rPr>
        <w:t>）根据系统设计方案，选择先进的开发技术完成系统开发，并进行系统测试。</w:t>
      </w:r>
    </w:p>
    <w:p w:rsidR="00C32E54" w:rsidRDefault="003E3AB8">
      <w:pPr>
        <w:pStyle w:val="1"/>
      </w:pPr>
      <w:bookmarkStart w:id="6" w:name="_Toc6934089"/>
      <w:r>
        <w:lastRenderedPageBreak/>
        <w:t>3</w:t>
      </w:r>
      <w:r w:rsidR="00D3341E">
        <w:rPr>
          <w:rFonts w:hint="eastAsia"/>
        </w:rPr>
        <w:t>功能设计</w:t>
      </w:r>
      <w:bookmarkEnd w:id="6"/>
      <w:r w:rsidR="00D3341E">
        <w:rPr>
          <w:rFonts w:hint="eastAsia"/>
        </w:rPr>
        <w:t xml:space="preserve"> </w:t>
      </w:r>
    </w:p>
    <w:p w:rsidR="00401071" w:rsidRDefault="00112097" w:rsidP="000A3F59">
      <w:pPr>
        <w:pStyle w:val="2"/>
      </w:pPr>
      <w:bookmarkStart w:id="7" w:name="_Toc6934090"/>
      <w:r>
        <w:t>3</w:t>
      </w:r>
      <w:r w:rsidR="00D3341E">
        <w:rPr>
          <w:rFonts w:hint="eastAsia"/>
        </w:rPr>
        <w:t>.1</w:t>
      </w:r>
      <w:r w:rsidR="001067EF">
        <w:rPr>
          <w:rFonts w:hint="eastAsia"/>
        </w:rPr>
        <w:t xml:space="preserve"> </w:t>
      </w:r>
      <w:r>
        <w:rPr>
          <w:rFonts w:hint="eastAsia"/>
        </w:rPr>
        <w:t>帮农板块</w:t>
      </w:r>
      <w:bookmarkEnd w:id="7"/>
    </w:p>
    <w:p w:rsidR="00802CA6" w:rsidRDefault="00BD5C0E" w:rsidP="00802CA6">
      <w:pPr>
        <w:jc w:val="center"/>
      </w:pPr>
      <w:r>
        <w:object w:dxaOrig="5821"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3.55pt;height:205.15pt" o:ole="">
            <v:imagedata r:id="rId16" o:title=""/>
          </v:shape>
          <o:OLEObject Type="Embed" ProgID="Visio.Drawing.15" ShapeID="_x0000_i1029" DrawAspect="Content" ObjectID="_1617546888" r:id="rId17"/>
        </w:object>
      </w:r>
    </w:p>
    <w:p w:rsidR="00802CA6" w:rsidRPr="00802CA6" w:rsidRDefault="00802CA6" w:rsidP="00802CA6">
      <w:pPr>
        <w:jc w:val="center"/>
        <w:rPr>
          <w:rFonts w:ascii="黑体" w:eastAsia="黑体" w:hAnsi="黑体" w:hint="eastAsia"/>
        </w:rPr>
      </w:pPr>
      <w:r w:rsidRPr="00802CA6">
        <w:rPr>
          <w:rFonts w:ascii="黑体" w:eastAsia="黑体" w:hAnsi="黑体" w:hint="eastAsia"/>
        </w:rPr>
        <w:t>图3-</w:t>
      </w:r>
      <w:r w:rsidRPr="00802CA6">
        <w:rPr>
          <w:rFonts w:ascii="黑体" w:eastAsia="黑体" w:hAnsi="黑体"/>
        </w:rPr>
        <w:t xml:space="preserve">1 </w:t>
      </w:r>
      <w:r w:rsidRPr="00802CA6">
        <w:rPr>
          <w:rFonts w:ascii="黑体" w:eastAsia="黑体" w:hAnsi="黑体" w:hint="eastAsia"/>
        </w:rPr>
        <w:t>帮农板块</w:t>
      </w:r>
      <w:r w:rsidR="00CD1A2F">
        <w:rPr>
          <w:rFonts w:ascii="黑体" w:eastAsia="黑体" w:hAnsi="黑体" w:hint="eastAsia"/>
        </w:rPr>
        <w:t>升级</w:t>
      </w:r>
      <w:r w:rsidRPr="00802CA6">
        <w:rPr>
          <w:rFonts w:ascii="黑体" w:eastAsia="黑体" w:hAnsi="黑体" w:hint="eastAsia"/>
        </w:rPr>
        <w:t>功能模块</w:t>
      </w:r>
    </w:p>
    <w:p w:rsidR="00112097" w:rsidRDefault="00112097" w:rsidP="00D112A5">
      <w:pPr>
        <w:spacing w:line="360" w:lineRule="auto"/>
        <w:rPr>
          <w:sz w:val="24"/>
          <w:szCs w:val="24"/>
        </w:rPr>
      </w:pPr>
      <w:r>
        <w:rPr>
          <w:rFonts w:hint="eastAsia"/>
          <w:sz w:val="24"/>
          <w:szCs w:val="24"/>
        </w:rPr>
        <w:t>（</w:t>
      </w:r>
      <w:r>
        <w:rPr>
          <w:rFonts w:hint="eastAsia"/>
          <w:sz w:val="24"/>
          <w:szCs w:val="24"/>
        </w:rPr>
        <w:t>1</w:t>
      </w:r>
      <w:r>
        <w:rPr>
          <w:rFonts w:hint="eastAsia"/>
          <w:sz w:val="24"/>
          <w:szCs w:val="24"/>
        </w:rPr>
        <w:t>）县域定制空间大数据地图</w:t>
      </w:r>
    </w:p>
    <w:p w:rsidR="009845D2" w:rsidRDefault="00BE6622" w:rsidP="00D112A5">
      <w:pPr>
        <w:spacing w:line="360" w:lineRule="auto"/>
        <w:ind w:firstLineChars="200" w:firstLine="480"/>
        <w:rPr>
          <w:sz w:val="24"/>
          <w:szCs w:val="24"/>
        </w:rPr>
      </w:pPr>
      <w:r>
        <w:rPr>
          <w:rFonts w:hint="eastAsia"/>
          <w:sz w:val="24"/>
          <w:szCs w:val="24"/>
        </w:rPr>
        <w:t>帮农板块首页显示用户所在位置附近地图信息，</w:t>
      </w:r>
      <w:r w:rsidR="009845D2">
        <w:rPr>
          <w:rFonts w:hint="eastAsia"/>
          <w:sz w:val="24"/>
          <w:szCs w:val="24"/>
        </w:rPr>
        <w:t>地图数据记录专家、农技师、农民等的位置信息；记录区域产业数据</w:t>
      </w:r>
      <w:r w:rsidR="0085376C">
        <w:rPr>
          <w:rFonts w:hint="eastAsia"/>
          <w:sz w:val="24"/>
          <w:szCs w:val="24"/>
        </w:rPr>
        <w:t>，相同农作物种植区域匹配并突出展示</w:t>
      </w:r>
      <w:r w:rsidR="00D911EC">
        <w:rPr>
          <w:rFonts w:hint="eastAsia"/>
          <w:sz w:val="24"/>
          <w:szCs w:val="24"/>
        </w:rPr>
        <w:t>；提供专家列表入口；提供相关作物最近市场行情查询入口。</w:t>
      </w:r>
    </w:p>
    <w:p w:rsidR="0085376C" w:rsidRDefault="0085376C" w:rsidP="0085376C">
      <w:pPr>
        <w:spacing w:line="360" w:lineRule="auto"/>
        <w:rPr>
          <w:sz w:val="24"/>
          <w:szCs w:val="24"/>
        </w:rPr>
      </w:pPr>
      <w:r>
        <w:rPr>
          <w:rFonts w:hint="eastAsia"/>
          <w:sz w:val="24"/>
          <w:szCs w:val="24"/>
        </w:rPr>
        <w:t>（</w:t>
      </w:r>
      <w:r>
        <w:rPr>
          <w:sz w:val="24"/>
          <w:szCs w:val="24"/>
        </w:rPr>
        <w:t>2</w:t>
      </w:r>
      <w:r>
        <w:rPr>
          <w:rFonts w:hint="eastAsia"/>
          <w:sz w:val="24"/>
          <w:szCs w:val="24"/>
        </w:rPr>
        <w:t>）建立全国专家智库</w:t>
      </w:r>
    </w:p>
    <w:p w:rsidR="0085376C" w:rsidRPr="0085376C" w:rsidRDefault="0085376C" w:rsidP="0085376C">
      <w:pPr>
        <w:spacing w:line="360" w:lineRule="auto"/>
        <w:ind w:firstLineChars="200" w:firstLine="480"/>
        <w:rPr>
          <w:rFonts w:hint="eastAsia"/>
          <w:sz w:val="24"/>
          <w:szCs w:val="24"/>
        </w:rPr>
      </w:pPr>
      <w:r>
        <w:rPr>
          <w:rFonts w:hint="eastAsia"/>
          <w:sz w:val="24"/>
          <w:szCs w:val="24"/>
        </w:rPr>
        <w:t>采集并收录全国范围的相关产业领域专家数据，构建全国专家智库，以位置与产业为依据为县域产业匹配专家。帮农板块首页地图上显示县域产业相关的帮农专家位置</w:t>
      </w:r>
      <w:r w:rsidR="00D911EC">
        <w:rPr>
          <w:rFonts w:hint="eastAsia"/>
          <w:sz w:val="24"/>
          <w:szCs w:val="24"/>
        </w:rPr>
        <w:t>及专家列表入口</w:t>
      </w:r>
      <w:r>
        <w:rPr>
          <w:rFonts w:hint="eastAsia"/>
          <w:sz w:val="24"/>
          <w:szCs w:val="24"/>
        </w:rPr>
        <w:t>。</w:t>
      </w:r>
      <w:r w:rsidR="00D911EC">
        <w:rPr>
          <w:rFonts w:hint="eastAsia"/>
          <w:sz w:val="24"/>
          <w:szCs w:val="24"/>
        </w:rPr>
        <w:t>点选列表，进入专家列表界面，显示专家基础信息；点选专家后，显示专家的详细信息页面。</w:t>
      </w:r>
    </w:p>
    <w:p w:rsidR="00112097" w:rsidRDefault="00D112A5" w:rsidP="00D112A5">
      <w:pPr>
        <w:spacing w:line="360" w:lineRule="auto"/>
        <w:rPr>
          <w:sz w:val="24"/>
          <w:szCs w:val="24"/>
        </w:rPr>
      </w:pPr>
      <w:r>
        <w:rPr>
          <w:rFonts w:hint="eastAsia"/>
          <w:sz w:val="24"/>
          <w:szCs w:val="24"/>
        </w:rPr>
        <w:t>（</w:t>
      </w:r>
      <w:r w:rsidR="0085376C">
        <w:rPr>
          <w:sz w:val="24"/>
          <w:szCs w:val="24"/>
        </w:rPr>
        <w:t>3</w:t>
      </w:r>
      <w:r>
        <w:rPr>
          <w:rFonts w:hint="eastAsia"/>
          <w:sz w:val="24"/>
          <w:szCs w:val="24"/>
        </w:rPr>
        <w:t>）</w:t>
      </w:r>
      <w:r w:rsidR="0040419A">
        <w:rPr>
          <w:rFonts w:hint="eastAsia"/>
          <w:sz w:val="24"/>
          <w:szCs w:val="24"/>
        </w:rPr>
        <w:t>构建</w:t>
      </w:r>
      <w:r>
        <w:rPr>
          <w:rFonts w:hint="eastAsia"/>
          <w:sz w:val="24"/>
          <w:szCs w:val="24"/>
        </w:rPr>
        <w:t>多维用户画像</w:t>
      </w:r>
    </w:p>
    <w:p w:rsidR="00D112A5" w:rsidRPr="00D112A5" w:rsidRDefault="00D112A5" w:rsidP="00D112A5">
      <w:pPr>
        <w:spacing w:line="360" w:lineRule="auto"/>
        <w:ind w:firstLineChars="200" w:firstLine="480"/>
        <w:rPr>
          <w:sz w:val="24"/>
          <w:szCs w:val="24"/>
        </w:rPr>
      </w:pPr>
      <w:r>
        <w:rPr>
          <w:rFonts w:hint="eastAsia"/>
          <w:sz w:val="24"/>
          <w:szCs w:val="24"/>
        </w:rPr>
        <w:t>通过用户注册时的初始标签、所从事产业、区域产业数据、农业组织数据等信息构建多维用户画像。</w:t>
      </w:r>
    </w:p>
    <w:p w:rsidR="00112097" w:rsidRDefault="00BE6622" w:rsidP="00BE6622">
      <w:pPr>
        <w:spacing w:line="360" w:lineRule="auto"/>
        <w:rPr>
          <w:sz w:val="24"/>
          <w:szCs w:val="24"/>
        </w:rPr>
      </w:pPr>
      <w:r>
        <w:rPr>
          <w:rFonts w:hint="eastAsia"/>
          <w:sz w:val="24"/>
          <w:szCs w:val="24"/>
        </w:rPr>
        <w:t>（</w:t>
      </w:r>
      <w:r w:rsidR="0085376C">
        <w:rPr>
          <w:sz w:val="24"/>
          <w:szCs w:val="24"/>
        </w:rPr>
        <w:t>4</w:t>
      </w:r>
      <w:r>
        <w:rPr>
          <w:rFonts w:hint="eastAsia"/>
          <w:sz w:val="24"/>
          <w:szCs w:val="24"/>
        </w:rPr>
        <w:t>）</w:t>
      </w:r>
      <w:r w:rsidR="0040419A">
        <w:rPr>
          <w:rFonts w:hint="eastAsia"/>
          <w:sz w:val="24"/>
          <w:szCs w:val="24"/>
        </w:rPr>
        <w:t>构建问题画像</w:t>
      </w:r>
    </w:p>
    <w:p w:rsidR="00BE6622" w:rsidRPr="00112097" w:rsidRDefault="00BE6622" w:rsidP="00BE6622">
      <w:pPr>
        <w:spacing w:line="360" w:lineRule="auto"/>
        <w:ind w:firstLineChars="200" w:firstLine="480"/>
        <w:rPr>
          <w:sz w:val="24"/>
          <w:szCs w:val="24"/>
        </w:rPr>
      </w:pPr>
      <w:r>
        <w:rPr>
          <w:rFonts w:hint="eastAsia"/>
          <w:sz w:val="24"/>
          <w:szCs w:val="24"/>
        </w:rPr>
        <w:t>在帮农板块首页显示用户问答入口，</w:t>
      </w:r>
      <w:r w:rsidR="008131DA">
        <w:rPr>
          <w:rFonts w:hint="eastAsia"/>
          <w:sz w:val="24"/>
          <w:szCs w:val="24"/>
        </w:rPr>
        <w:t>用户提出问题后，后台对问题进行分词、关键词提取及语义分析等处理，对问题进行画像建模，与附近的相关领域专家进行匹配，与已有相关问答进行匹配，并实现推送通知。</w:t>
      </w:r>
    </w:p>
    <w:p w:rsidR="00C32E54" w:rsidRDefault="0040419A">
      <w:pPr>
        <w:pStyle w:val="2"/>
      </w:pPr>
      <w:bookmarkStart w:id="8" w:name="_Toc6934091"/>
      <w:r>
        <w:lastRenderedPageBreak/>
        <w:t>3</w:t>
      </w:r>
      <w:r w:rsidR="00D3341E">
        <w:rPr>
          <w:rFonts w:hint="eastAsia"/>
        </w:rPr>
        <w:t>.2</w:t>
      </w:r>
      <w:r w:rsidR="001067EF">
        <w:rPr>
          <w:rFonts w:hint="eastAsia"/>
        </w:rPr>
        <w:t xml:space="preserve"> </w:t>
      </w:r>
      <w:r>
        <w:rPr>
          <w:rFonts w:hint="eastAsia"/>
        </w:rPr>
        <w:t>微课板块</w:t>
      </w:r>
      <w:bookmarkEnd w:id="8"/>
    </w:p>
    <w:p w:rsidR="00CD3A7E" w:rsidRDefault="00BD5C0E" w:rsidP="00CD3A7E">
      <w:pPr>
        <w:jc w:val="center"/>
      </w:pPr>
      <w:r>
        <w:object w:dxaOrig="4470" w:dyaOrig="4530">
          <v:shape id="_x0000_i1030" type="#_x0000_t75" style="width:207.85pt;height:210.55pt" o:ole="">
            <v:imagedata r:id="rId18" o:title=""/>
          </v:shape>
          <o:OLEObject Type="Embed" ProgID="Visio.Drawing.15" ShapeID="_x0000_i1030" DrawAspect="Content" ObjectID="_1617546889" r:id="rId19"/>
        </w:object>
      </w:r>
    </w:p>
    <w:p w:rsidR="00CD3A7E" w:rsidRPr="00CD3A7E" w:rsidRDefault="00CD3A7E" w:rsidP="00CD3A7E">
      <w:pPr>
        <w:jc w:val="center"/>
        <w:rPr>
          <w:rFonts w:ascii="黑体" w:eastAsia="黑体" w:hAnsi="黑体" w:hint="eastAsia"/>
        </w:rPr>
      </w:pPr>
      <w:r w:rsidRPr="00CD3A7E">
        <w:rPr>
          <w:rFonts w:ascii="黑体" w:eastAsia="黑体" w:hAnsi="黑体" w:hint="eastAsia"/>
        </w:rPr>
        <w:t>图3-</w:t>
      </w:r>
      <w:r w:rsidRPr="00CD3A7E">
        <w:rPr>
          <w:rFonts w:ascii="黑体" w:eastAsia="黑体" w:hAnsi="黑体"/>
        </w:rPr>
        <w:t xml:space="preserve">2 </w:t>
      </w:r>
      <w:r w:rsidRPr="00CD3A7E">
        <w:rPr>
          <w:rFonts w:ascii="黑体" w:eastAsia="黑体" w:hAnsi="黑体" w:hint="eastAsia"/>
        </w:rPr>
        <w:t>微课板块</w:t>
      </w:r>
      <w:r w:rsidR="00CD1A2F">
        <w:rPr>
          <w:rFonts w:ascii="黑体" w:eastAsia="黑体" w:hAnsi="黑体" w:hint="eastAsia"/>
        </w:rPr>
        <w:t>升级</w:t>
      </w:r>
      <w:r w:rsidRPr="00CD3A7E">
        <w:rPr>
          <w:rFonts w:ascii="黑体" w:eastAsia="黑体" w:hAnsi="黑体" w:hint="eastAsia"/>
        </w:rPr>
        <w:t>功能模块</w:t>
      </w:r>
    </w:p>
    <w:p w:rsidR="00A02AC5" w:rsidRPr="00783119" w:rsidRDefault="00D911EC" w:rsidP="00D911EC">
      <w:pPr>
        <w:spacing w:line="360" w:lineRule="auto"/>
        <w:rPr>
          <w:rFonts w:ascii="宋体" w:hAnsi="宋体"/>
          <w:sz w:val="24"/>
          <w:szCs w:val="24"/>
        </w:rPr>
      </w:pPr>
      <w:r w:rsidRPr="00783119">
        <w:rPr>
          <w:rFonts w:ascii="宋体" w:hAnsi="宋体" w:hint="eastAsia"/>
          <w:sz w:val="24"/>
          <w:szCs w:val="24"/>
        </w:rPr>
        <w:t>（1）农课列表</w:t>
      </w:r>
    </w:p>
    <w:p w:rsidR="00D911EC" w:rsidRPr="00783119" w:rsidRDefault="002A5033" w:rsidP="00D911EC">
      <w:pPr>
        <w:spacing w:line="360" w:lineRule="auto"/>
        <w:ind w:firstLineChars="200" w:firstLine="480"/>
        <w:rPr>
          <w:rFonts w:ascii="宋体" w:hAnsi="宋体"/>
          <w:sz w:val="24"/>
          <w:szCs w:val="24"/>
        </w:rPr>
      </w:pPr>
      <w:r w:rsidRPr="00783119">
        <w:rPr>
          <w:rFonts w:ascii="宋体" w:hAnsi="宋体" w:hint="eastAsia"/>
          <w:sz w:val="24"/>
          <w:szCs w:val="24"/>
        </w:rPr>
        <w:t>微课板块首页有查询入口，用户可根据品种、区域等属性查询相关农课；农课板块显示农课列表，用户可对</w:t>
      </w:r>
      <w:r w:rsidRPr="00783119">
        <w:rPr>
          <w:rFonts w:ascii="宋体" w:hAnsi="宋体" w:hint="eastAsia"/>
          <w:sz w:val="24"/>
          <w:szCs w:val="24"/>
        </w:rPr>
        <w:t>农课</w:t>
      </w:r>
      <w:r w:rsidRPr="00783119">
        <w:rPr>
          <w:rFonts w:ascii="宋体" w:hAnsi="宋体" w:hint="eastAsia"/>
          <w:sz w:val="24"/>
          <w:szCs w:val="24"/>
        </w:rPr>
        <w:t>进行收藏、关注、分享、评分等操作；农课板块显示关注列表，显示用户关注的农课。</w:t>
      </w:r>
    </w:p>
    <w:p w:rsidR="002A5033" w:rsidRPr="00783119" w:rsidRDefault="002A5033" w:rsidP="002A5033">
      <w:pPr>
        <w:spacing w:line="360" w:lineRule="auto"/>
        <w:rPr>
          <w:rFonts w:ascii="宋体" w:hAnsi="宋体"/>
          <w:sz w:val="24"/>
          <w:szCs w:val="24"/>
        </w:rPr>
      </w:pPr>
      <w:r w:rsidRPr="00783119">
        <w:rPr>
          <w:rFonts w:ascii="宋体" w:hAnsi="宋体" w:hint="eastAsia"/>
          <w:sz w:val="24"/>
          <w:szCs w:val="24"/>
        </w:rPr>
        <w:t>（2）根据用户画像推荐农课</w:t>
      </w:r>
    </w:p>
    <w:p w:rsidR="002A5033" w:rsidRPr="00783119" w:rsidRDefault="002A5033" w:rsidP="002A5033">
      <w:pPr>
        <w:spacing w:line="360" w:lineRule="auto"/>
        <w:ind w:firstLineChars="200" w:firstLine="480"/>
        <w:rPr>
          <w:rFonts w:ascii="宋体" w:hAnsi="宋体"/>
          <w:sz w:val="24"/>
          <w:szCs w:val="24"/>
        </w:rPr>
      </w:pPr>
      <w:r w:rsidRPr="00783119">
        <w:rPr>
          <w:rFonts w:ascii="宋体" w:hAnsi="宋体" w:hint="eastAsia"/>
          <w:sz w:val="24"/>
          <w:szCs w:val="24"/>
        </w:rPr>
        <w:t>基于帮农板块中构建的用户画像，为用户匹配相应领域农课并进行推荐，拓宽用户知识面。</w:t>
      </w:r>
    </w:p>
    <w:p w:rsidR="002A5033" w:rsidRPr="00783119" w:rsidRDefault="002A5033" w:rsidP="002A5033">
      <w:pPr>
        <w:spacing w:line="360" w:lineRule="auto"/>
        <w:rPr>
          <w:rFonts w:ascii="宋体" w:hAnsi="宋体"/>
          <w:sz w:val="24"/>
          <w:szCs w:val="24"/>
        </w:rPr>
      </w:pPr>
      <w:r w:rsidRPr="00783119">
        <w:rPr>
          <w:rFonts w:ascii="宋体" w:hAnsi="宋体" w:hint="eastAsia"/>
          <w:sz w:val="24"/>
          <w:szCs w:val="24"/>
        </w:rPr>
        <w:t>（3）根据问题画像推荐农课</w:t>
      </w:r>
    </w:p>
    <w:p w:rsidR="002A5033" w:rsidRPr="00783119" w:rsidRDefault="00CD3A7E" w:rsidP="002A5033">
      <w:pPr>
        <w:spacing w:line="360" w:lineRule="auto"/>
        <w:ind w:firstLineChars="200" w:firstLine="480"/>
        <w:rPr>
          <w:rFonts w:ascii="宋体" w:hAnsi="宋体" w:hint="eastAsia"/>
          <w:sz w:val="24"/>
          <w:szCs w:val="24"/>
        </w:rPr>
      </w:pPr>
      <w:r w:rsidRPr="00783119">
        <w:rPr>
          <w:rFonts w:ascii="宋体" w:hAnsi="宋体" w:hint="eastAsia"/>
          <w:sz w:val="24"/>
          <w:szCs w:val="24"/>
        </w:rPr>
        <w:t>基于帮农板块中构建的问题画像，为用户匹配问题相关的农课并进行推荐，指导农业生产。</w:t>
      </w:r>
    </w:p>
    <w:p w:rsidR="00C32E54" w:rsidRDefault="00CD3A7E">
      <w:pPr>
        <w:pStyle w:val="2"/>
      </w:pPr>
      <w:bookmarkStart w:id="9" w:name="_Toc6934092"/>
      <w:r>
        <w:t>3</w:t>
      </w:r>
      <w:r w:rsidR="00D3341E">
        <w:rPr>
          <w:rFonts w:hint="eastAsia"/>
        </w:rPr>
        <w:t>.3</w:t>
      </w:r>
      <w:r w:rsidR="001067EF">
        <w:rPr>
          <w:rFonts w:hint="eastAsia"/>
        </w:rPr>
        <w:t xml:space="preserve"> </w:t>
      </w:r>
      <w:r>
        <w:rPr>
          <w:rFonts w:hint="eastAsia"/>
        </w:rPr>
        <w:t>供求板块</w:t>
      </w:r>
      <w:bookmarkEnd w:id="9"/>
    </w:p>
    <w:p w:rsidR="00BD5C0E" w:rsidRPr="00BD5C0E" w:rsidRDefault="00BD5C0E" w:rsidP="00BD5C0E">
      <w:pPr>
        <w:jc w:val="center"/>
        <w:rPr>
          <w:rFonts w:hint="eastAsia"/>
        </w:rPr>
      </w:pPr>
      <w:r>
        <w:object w:dxaOrig="5821" w:dyaOrig="3180">
          <v:shape id="_x0000_i1040" type="#_x0000_t75" style="width:283.9pt;height:155.55pt" o:ole="">
            <v:imagedata r:id="rId20" o:title=""/>
          </v:shape>
          <o:OLEObject Type="Embed" ProgID="Visio.Drawing.15" ShapeID="_x0000_i1040" DrawAspect="Content" ObjectID="_1617546890" r:id="rId21"/>
        </w:object>
      </w:r>
    </w:p>
    <w:p w:rsidR="00BD5C0E" w:rsidRPr="00BD5C0E" w:rsidRDefault="00BD5C0E" w:rsidP="00BD5C0E">
      <w:pPr>
        <w:pStyle w:val="ab"/>
        <w:ind w:firstLine="200"/>
        <w:jc w:val="center"/>
        <w:rPr>
          <w:rFonts w:ascii="黑体" w:hAnsi="黑体" w:cs="Times New Roman" w:hint="eastAsia"/>
        </w:rPr>
      </w:pPr>
      <w:r>
        <w:rPr>
          <w:rFonts w:ascii="黑体" w:hAnsi="黑体" w:cs="Times New Roman" w:hint="eastAsia"/>
        </w:rPr>
        <w:t>图</w:t>
      </w:r>
      <w:r>
        <w:rPr>
          <w:rFonts w:ascii="黑体" w:hAnsi="黑体" w:cs="Times New Roman"/>
        </w:rPr>
        <w:t>3</w:t>
      </w:r>
      <w:r w:rsidRPr="00DF454C">
        <w:rPr>
          <w:rFonts w:ascii="黑体" w:hAnsi="黑体" w:cs="Times New Roman"/>
        </w:rPr>
        <w:t xml:space="preserve">-3 </w:t>
      </w:r>
      <w:r>
        <w:rPr>
          <w:rFonts w:ascii="黑体" w:hAnsi="黑体" w:cs="Times New Roman" w:hint="eastAsia"/>
        </w:rPr>
        <w:t>供求板块</w:t>
      </w:r>
      <w:r w:rsidR="00CD1A2F">
        <w:rPr>
          <w:rFonts w:ascii="黑体" w:hAnsi="黑体" w:cs="Times New Roman" w:hint="eastAsia"/>
        </w:rPr>
        <w:t>升级</w:t>
      </w:r>
      <w:r>
        <w:rPr>
          <w:rFonts w:ascii="黑体" w:hAnsi="黑体" w:cs="Times New Roman" w:hint="eastAsia"/>
        </w:rPr>
        <w:t>功能模块</w:t>
      </w:r>
    </w:p>
    <w:p w:rsidR="00CD3A7E" w:rsidRPr="00783119" w:rsidRDefault="00BD5C0E" w:rsidP="00C501BB">
      <w:pPr>
        <w:pStyle w:val="ab"/>
        <w:spacing w:line="360" w:lineRule="auto"/>
        <w:rPr>
          <w:rFonts w:ascii="宋体" w:eastAsia="宋体" w:hAnsi="宋体" w:cs="Times New Roman"/>
          <w:sz w:val="24"/>
          <w:szCs w:val="24"/>
        </w:rPr>
      </w:pPr>
      <w:r w:rsidRPr="00783119">
        <w:rPr>
          <w:rFonts w:ascii="宋体" w:eastAsia="宋体" w:hAnsi="宋体" w:cs="Times New Roman" w:hint="eastAsia"/>
          <w:sz w:val="24"/>
          <w:szCs w:val="24"/>
        </w:rPr>
        <w:lastRenderedPageBreak/>
        <w:t>（1）供求列表</w:t>
      </w:r>
    </w:p>
    <w:p w:rsidR="00BD5C0E" w:rsidRPr="00783119" w:rsidRDefault="00BD5C0E" w:rsidP="00C501BB">
      <w:pPr>
        <w:spacing w:line="360" w:lineRule="auto"/>
        <w:ind w:firstLineChars="200" w:firstLine="480"/>
        <w:rPr>
          <w:rFonts w:ascii="宋体" w:hAnsi="宋体"/>
          <w:sz w:val="24"/>
          <w:szCs w:val="24"/>
        </w:rPr>
      </w:pPr>
      <w:r w:rsidRPr="00783119">
        <w:rPr>
          <w:rFonts w:ascii="宋体" w:hAnsi="宋体" w:hint="eastAsia"/>
          <w:sz w:val="24"/>
          <w:szCs w:val="24"/>
        </w:rPr>
        <w:t>供求板块首页显示供求信息列表，可选择地域，可根据产品名称等信息进行供求消息搜索，可筛选供应与求购信息。</w:t>
      </w:r>
      <w:r w:rsidR="00C501BB" w:rsidRPr="00783119">
        <w:rPr>
          <w:rFonts w:ascii="宋体" w:hAnsi="宋体" w:hint="eastAsia"/>
          <w:sz w:val="24"/>
          <w:szCs w:val="24"/>
        </w:rPr>
        <w:t>供应信息采集区域来自西北五省，采购信息采集区域来自全国。</w:t>
      </w:r>
    </w:p>
    <w:p w:rsidR="00BD5C0E" w:rsidRPr="00783119" w:rsidRDefault="00BD5C0E" w:rsidP="00C501BB">
      <w:pPr>
        <w:spacing w:line="360" w:lineRule="auto"/>
        <w:rPr>
          <w:rFonts w:ascii="宋体" w:hAnsi="宋体"/>
          <w:sz w:val="24"/>
          <w:szCs w:val="24"/>
        </w:rPr>
      </w:pPr>
      <w:r w:rsidRPr="00783119">
        <w:rPr>
          <w:rFonts w:ascii="宋体" w:hAnsi="宋体" w:hint="eastAsia"/>
          <w:sz w:val="24"/>
          <w:szCs w:val="24"/>
        </w:rPr>
        <w:t>（2）供应信息发布</w:t>
      </w:r>
    </w:p>
    <w:p w:rsidR="00BD5C0E" w:rsidRPr="00783119" w:rsidRDefault="00BD5C0E" w:rsidP="00C501BB">
      <w:pPr>
        <w:spacing w:line="360" w:lineRule="auto"/>
        <w:ind w:firstLineChars="200" w:firstLine="480"/>
        <w:rPr>
          <w:rFonts w:ascii="宋体" w:hAnsi="宋体"/>
          <w:sz w:val="24"/>
          <w:szCs w:val="24"/>
        </w:rPr>
      </w:pPr>
      <w:r w:rsidRPr="00783119">
        <w:rPr>
          <w:rFonts w:ascii="宋体" w:hAnsi="宋体" w:hint="eastAsia"/>
          <w:sz w:val="24"/>
          <w:szCs w:val="24"/>
        </w:rPr>
        <w:t>用户可发布供货信息，供应信息内容包括产品名称、产品品种、上市日期、下市日期、供应量、计量单位、产品图片。</w:t>
      </w:r>
    </w:p>
    <w:p w:rsidR="00BD5C0E" w:rsidRPr="00783119" w:rsidRDefault="00BD5C0E" w:rsidP="00C501BB">
      <w:pPr>
        <w:spacing w:line="360" w:lineRule="auto"/>
        <w:rPr>
          <w:rFonts w:ascii="宋体" w:hAnsi="宋体"/>
          <w:sz w:val="24"/>
          <w:szCs w:val="24"/>
        </w:rPr>
      </w:pPr>
      <w:r w:rsidRPr="00783119">
        <w:rPr>
          <w:rFonts w:ascii="宋体" w:hAnsi="宋体" w:hint="eastAsia"/>
          <w:sz w:val="24"/>
          <w:szCs w:val="24"/>
        </w:rPr>
        <w:t>（3）采购信息发布</w:t>
      </w:r>
    </w:p>
    <w:p w:rsidR="00BD5C0E" w:rsidRPr="00783119" w:rsidRDefault="00BD5C0E" w:rsidP="00C501BB">
      <w:pPr>
        <w:spacing w:line="360" w:lineRule="auto"/>
        <w:ind w:firstLineChars="200" w:firstLine="480"/>
        <w:rPr>
          <w:rFonts w:ascii="宋体" w:hAnsi="宋体"/>
          <w:sz w:val="24"/>
          <w:szCs w:val="24"/>
        </w:rPr>
      </w:pPr>
      <w:r w:rsidRPr="00783119">
        <w:rPr>
          <w:rFonts w:ascii="宋体" w:hAnsi="宋体" w:hint="eastAsia"/>
          <w:sz w:val="24"/>
          <w:szCs w:val="24"/>
        </w:rPr>
        <w:t>用户可发布采购信息，采购信息内容包括产品名称、产地要求、采购开始日期、采购结束日期、预计采购量、计量单位、服务要求、交货地址、备注等。</w:t>
      </w:r>
    </w:p>
    <w:p w:rsidR="00BD5C0E" w:rsidRPr="00783119" w:rsidRDefault="00BD5C0E" w:rsidP="00C501BB">
      <w:pPr>
        <w:spacing w:line="360" w:lineRule="auto"/>
        <w:rPr>
          <w:rFonts w:ascii="宋体" w:hAnsi="宋体"/>
          <w:sz w:val="24"/>
          <w:szCs w:val="24"/>
        </w:rPr>
      </w:pPr>
      <w:r w:rsidRPr="00783119">
        <w:rPr>
          <w:rFonts w:ascii="宋体" w:hAnsi="宋体" w:hint="eastAsia"/>
          <w:sz w:val="24"/>
          <w:szCs w:val="24"/>
        </w:rPr>
        <w:t>（4）供求信息推荐</w:t>
      </w:r>
    </w:p>
    <w:p w:rsidR="00BD5C0E" w:rsidRPr="00783119" w:rsidRDefault="00BD5C0E" w:rsidP="00C501BB">
      <w:pPr>
        <w:spacing w:line="360" w:lineRule="auto"/>
        <w:rPr>
          <w:rFonts w:ascii="宋体" w:hAnsi="宋体"/>
          <w:sz w:val="24"/>
          <w:szCs w:val="24"/>
        </w:rPr>
      </w:pPr>
      <w:r w:rsidRPr="00783119">
        <w:rPr>
          <w:rFonts w:ascii="宋体" w:hAnsi="宋体"/>
          <w:sz w:val="24"/>
          <w:szCs w:val="24"/>
        </w:rPr>
        <w:tab/>
      </w:r>
      <w:r w:rsidRPr="00783119">
        <w:rPr>
          <w:rFonts w:ascii="宋体" w:hAnsi="宋体" w:hint="eastAsia"/>
          <w:sz w:val="24"/>
          <w:szCs w:val="24"/>
        </w:rPr>
        <w:t>用户发布供货信息后，系统自动为其推荐相关采购商和产品价格走势</w:t>
      </w:r>
      <w:r w:rsidR="00C501BB" w:rsidRPr="00C501BB">
        <w:rPr>
          <w:rFonts w:ascii="宋体" w:hAnsi="宋体" w:hint="eastAsia"/>
          <w:sz w:val="24"/>
          <w:szCs w:val="24"/>
        </w:rPr>
        <w:t>的可视化展示</w:t>
      </w:r>
      <w:r w:rsidRPr="00783119">
        <w:rPr>
          <w:rFonts w:ascii="宋体" w:hAnsi="宋体" w:hint="eastAsia"/>
          <w:sz w:val="24"/>
          <w:szCs w:val="24"/>
        </w:rPr>
        <w:t>，普通用户点进详情页可看到价格走势</w:t>
      </w:r>
      <w:r w:rsidR="00C501BB" w:rsidRPr="00C501BB">
        <w:rPr>
          <w:rFonts w:ascii="宋体" w:hAnsi="宋体" w:hint="eastAsia"/>
          <w:sz w:val="24"/>
          <w:szCs w:val="24"/>
        </w:rPr>
        <w:t>的可视化展示</w:t>
      </w:r>
      <w:r w:rsidRPr="00783119">
        <w:rPr>
          <w:rFonts w:ascii="宋体" w:hAnsi="宋体" w:hint="eastAsia"/>
          <w:sz w:val="24"/>
          <w:szCs w:val="24"/>
        </w:rPr>
        <w:t>。</w:t>
      </w:r>
    </w:p>
    <w:p w:rsidR="00CD3A7E" w:rsidRPr="00783119" w:rsidRDefault="00BD5C0E" w:rsidP="00C501BB">
      <w:pPr>
        <w:spacing w:line="360" w:lineRule="auto"/>
        <w:ind w:firstLineChars="200" w:firstLine="480"/>
        <w:rPr>
          <w:rFonts w:ascii="宋体" w:hAnsi="宋体" w:hint="eastAsia"/>
          <w:sz w:val="24"/>
          <w:szCs w:val="24"/>
        </w:rPr>
      </w:pPr>
      <w:r w:rsidRPr="00783119">
        <w:rPr>
          <w:rFonts w:ascii="宋体" w:hAnsi="宋体" w:hint="eastAsia"/>
          <w:sz w:val="24"/>
          <w:szCs w:val="24"/>
        </w:rPr>
        <w:t>用户发布采购信息后，系统自动为其推荐相关供应商和产品价格走势</w:t>
      </w:r>
      <w:r w:rsidR="00C501BB" w:rsidRPr="00C501BB">
        <w:rPr>
          <w:rFonts w:ascii="宋体" w:hAnsi="宋体" w:hint="eastAsia"/>
          <w:sz w:val="24"/>
          <w:szCs w:val="24"/>
        </w:rPr>
        <w:t>的可视化展示</w:t>
      </w:r>
      <w:r w:rsidRPr="00783119">
        <w:rPr>
          <w:rFonts w:ascii="宋体" w:hAnsi="宋体" w:hint="eastAsia"/>
          <w:sz w:val="24"/>
          <w:szCs w:val="24"/>
        </w:rPr>
        <w:t>，普通用户点进详情页可看到价格走势</w:t>
      </w:r>
      <w:r w:rsidR="00C501BB" w:rsidRPr="00783119">
        <w:rPr>
          <w:rFonts w:ascii="宋体" w:hAnsi="宋体" w:hint="eastAsia"/>
          <w:sz w:val="24"/>
          <w:szCs w:val="24"/>
        </w:rPr>
        <w:t>的可视化展示</w:t>
      </w:r>
      <w:r w:rsidRPr="00783119">
        <w:rPr>
          <w:rFonts w:ascii="宋体" w:hAnsi="宋体" w:hint="eastAsia"/>
          <w:sz w:val="24"/>
          <w:szCs w:val="24"/>
        </w:rPr>
        <w:t>。</w:t>
      </w:r>
    </w:p>
    <w:p w:rsidR="008A3CA4" w:rsidRDefault="00C501BB" w:rsidP="008A3CA4">
      <w:pPr>
        <w:pStyle w:val="2"/>
      </w:pPr>
      <w:bookmarkStart w:id="10" w:name="_Toc6934093"/>
      <w:r>
        <w:t>3</w:t>
      </w:r>
      <w:r w:rsidR="008A3CA4">
        <w:rPr>
          <w:rFonts w:hint="eastAsia"/>
        </w:rPr>
        <w:t>.</w:t>
      </w:r>
      <w:r w:rsidR="001067EF">
        <w:rPr>
          <w:rFonts w:hint="eastAsia"/>
        </w:rPr>
        <w:t xml:space="preserve">4 </w:t>
      </w:r>
      <w:r>
        <w:rPr>
          <w:rFonts w:hint="eastAsia"/>
        </w:rPr>
        <w:t>用工板块</w:t>
      </w:r>
      <w:bookmarkEnd w:id="10"/>
    </w:p>
    <w:p w:rsidR="00CD1A2F" w:rsidRPr="00CD1A2F" w:rsidRDefault="00CD1A2F" w:rsidP="00CD1A2F">
      <w:pPr>
        <w:jc w:val="center"/>
        <w:rPr>
          <w:rFonts w:hint="eastAsia"/>
        </w:rPr>
      </w:pPr>
      <w:r>
        <w:object w:dxaOrig="5821" w:dyaOrig="3375">
          <v:shape id="_x0000_i1046" type="#_x0000_t75" style="width:274.4pt;height:158.95pt" o:ole="">
            <v:imagedata r:id="rId22" o:title=""/>
          </v:shape>
          <o:OLEObject Type="Embed" ProgID="Visio.Drawing.15" ShapeID="_x0000_i1046" DrawAspect="Content" ObjectID="_1617546891" r:id="rId23"/>
        </w:object>
      </w:r>
    </w:p>
    <w:p w:rsidR="00CD1A2F" w:rsidRPr="00CD1A2F" w:rsidRDefault="00CD1A2F" w:rsidP="00CD1A2F">
      <w:pPr>
        <w:pStyle w:val="ab"/>
        <w:ind w:firstLine="200"/>
        <w:jc w:val="center"/>
        <w:rPr>
          <w:rFonts w:ascii="黑体" w:hAnsi="黑体" w:cs="Times New Roman" w:hint="eastAsia"/>
        </w:rPr>
      </w:pPr>
      <w:r>
        <w:rPr>
          <w:rFonts w:ascii="黑体" w:hAnsi="黑体" w:cs="Times New Roman" w:hint="eastAsia"/>
        </w:rPr>
        <w:t>图</w:t>
      </w:r>
      <w:r>
        <w:rPr>
          <w:rFonts w:ascii="黑体" w:hAnsi="黑体" w:cs="Times New Roman"/>
        </w:rPr>
        <w:t>3</w:t>
      </w:r>
      <w:r w:rsidRPr="00DF454C">
        <w:rPr>
          <w:rFonts w:ascii="黑体" w:hAnsi="黑体" w:cs="Times New Roman"/>
        </w:rPr>
        <w:t>-</w:t>
      </w:r>
      <w:r>
        <w:rPr>
          <w:rFonts w:ascii="黑体" w:hAnsi="黑体" w:cs="Times New Roman" w:hint="eastAsia"/>
        </w:rPr>
        <w:t>4</w:t>
      </w:r>
      <w:r>
        <w:rPr>
          <w:rFonts w:ascii="黑体" w:hAnsi="黑体" w:cs="Times New Roman"/>
        </w:rPr>
        <w:t xml:space="preserve"> </w:t>
      </w:r>
      <w:r>
        <w:rPr>
          <w:rFonts w:ascii="黑体" w:hAnsi="黑体" w:cs="Times New Roman" w:hint="eastAsia"/>
        </w:rPr>
        <w:t>用工板块升级功能模块</w:t>
      </w:r>
    </w:p>
    <w:p w:rsidR="00C501BB" w:rsidRPr="00783119" w:rsidRDefault="00C501BB" w:rsidP="00C501BB">
      <w:pPr>
        <w:spacing w:line="360" w:lineRule="auto"/>
        <w:rPr>
          <w:rFonts w:ascii="宋体" w:hAnsi="宋体" w:hint="eastAsia"/>
          <w:sz w:val="24"/>
          <w:szCs w:val="24"/>
        </w:rPr>
      </w:pPr>
      <w:r w:rsidRPr="00783119">
        <w:rPr>
          <w:rFonts w:ascii="宋体" w:hAnsi="宋体" w:hint="eastAsia"/>
          <w:sz w:val="24"/>
          <w:szCs w:val="24"/>
        </w:rPr>
        <w:t>（1）用工信息列表</w:t>
      </w:r>
    </w:p>
    <w:p w:rsidR="00753ABE" w:rsidRDefault="00C501BB" w:rsidP="00C501BB">
      <w:pPr>
        <w:spacing w:line="360" w:lineRule="auto"/>
        <w:ind w:firstLineChars="200" w:firstLine="480"/>
        <w:rPr>
          <w:sz w:val="24"/>
          <w:szCs w:val="24"/>
        </w:rPr>
      </w:pPr>
      <w:r>
        <w:rPr>
          <w:rFonts w:hint="eastAsia"/>
          <w:sz w:val="24"/>
          <w:szCs w:val="24"/>
        </w:rPr>
        <w:t>招聘信息列表展示用工单位发布的招聘信息，包括招聘职位、用工单位、工作地点，点击招聘记录后查看招聘详情。</w:t>
      </w:r>
    </w:p>
    <w:p w:rsidR="00C501BB" w:rsidRDefault="00C501BB" w:rsidP="00C501BB">
      <w:pPr>
        <w:spacing w:line="360" w:lineRule="auto"/>
        <w:ind w:firstLineChars="200" w:firstLine="480"/>
        <w:rPr>
          <w:sz w:val="24"/>
          <w:szCs w:val="24"/>
        </w:rPr>
      </w:pPr>
      <w:r>
        <w:rPr>
          <w:rFonts w:hint="eastAsia"/>
          <w:sz w:val="24"/>
          <w:szCs w:val="24"/>
        </w:rPr>
        <w:t>求职信息列表展示求职者发布的求值信息，包括姓名、学历、专业、工龄，点击求职记录后查看求职详情。</w:t>
      </w:r>
    </w:p>
    <w:p w:rsidR="00C501BB" w:rsidRPr="00C501BB" w:rsidRDefault="00C501BB" w:rsidP="00C501BB">
      <w:pPr>
        <w:spacing w:line="360" w:lineRule="auto"/>
        <w:ind w:firstLineChars="200" w:firstLine="480"/>
        <w:rPr>
          <w:rFonts w:hint="eastAsia"/>
          <w:sz w:val="24"/>
          <w:szCs w:val="24"/>
        </w:rPr>
      </w:pPr>
      <w:r>
        <w:rPr>
          <w:rFonts w:hint="eastAsia"/>
          <w:sz w:val="24"/>
          <w:szCs w:val="24"/>
        </w:rPr>
        <w:t>用户可根据感兴趣内容（如职位、区域等）进行相关搜索。</w:t>
      </w:r>
    </w:p>
    <w:p w:rsidR="00C501BB" w:rsidRDefault="00C501BB" w:rsidP="00C501BB">
      <w:pPr>
        <w:spacing w:line="360" w:lineRule="auto"/>
        <w:rPr>
          <w:sz w:val="24"/>
          <w:szCs w:val="24"/>
        </w:rPr>
      </w:pPr>
      <w:r>
        <w:rPr>
          <w:rFonts w:hint="eastAsia"/>
          <w:sz w:val="24"/>
          <w:szCs w:val="24"/>
        </w:rPr>
        <w:lastRenderedPageBreak/>
        <w:t>（</w:t>
      </w:r>
      <w:r w:rsidR="00CD1A2F">
        <w:rPr>
          <w:rFonts w:hint="eastAsia"/>
          <w:sz w:val="24"/>
          <w:szCs w:val="24"/>
        </w:rPr>
        <w:t>2</w:t>
      </w:r>
      <w:r>
        <w:rPr>
          <w:rFonts w:hint="eastAsia"/>
          <w:sz w:val="24"/>
          <w:szCs w:val="24"/>
        </w:rPr>
        <w:t>）招聘信息发布</w:t>
      </w:r>
    </w:p>
    <w:p w:rsidR="00C501BB" w:rsidRDefault="00C501BB" w:rsidP="00C501BB">
      <w:pPr>
        <w:spacing w:line="360" w:lineRule="auto"/>
        <w:ind w:firstLineChars="200" w:firstLine="480"/>
        <w:rPr>
          <w:sz w:val="24"/>
          <w:szCs w:val="24"/>
        </w:rPr>
      </w:pPr>
      <w:r>
        <w:rPr>
          <w:rFonts w:hint="eastAsia"/>
          <w:sz w:val="24"/>
          <w:szCs w:val="24"/>
        </w:rPr>
        <w:t>用工单位可发布招聘信息，</w:t>
      </w:r>
      <w:r>
        <w:rPr>
          <w:rFonts w:hint="eastAsia"/>
          <w:sz w:val="24"/>
          <w:szCs w:val="24"/>
        </w:rPr>
        <w:t>包括招聘职位、用工单位、工作地点</w:t>
      </w:r>
      <w:r>
        <w:rPr>
          <w:rFonts w:hint="eastAsia"/>
          <w:sz w:val="24"/>
          <w:szCs w:val="24"/>
        </w:rPr>
        <w:t>，职位要求等信息。</w:t>
      </w:r>
    </w:p>
    <w:p w:rsidR="00C501BB" w:rsidRDefault="00C501BB" w:rsidP="00C501BB">
      <w:pPr>
        <w:spacing w:line="360" w:lineRule="auto"/>
        <w:rPr>
          <w:sz w:val="24"/>
          <w:szCs w:val="24"/>
        </w:rPr>
      </w:pPr>
      <w:r>
        <w:rPr>
          <w:rFonts w:hint="eastAsia"/>
          <w:sz w:val="24"/>
          <w:szCs w:val="24"/>
        </w:rPr>
        <w:t>（</w:t>
      </w:r>
      <w:r w:rsidR="00CD1A2F">
        <w:rPr>
          <w:sz w:val="24"/>
          <w:szCs w:val="24"/>
        </w:rPr>
        <w:t>3</w:t>
      </w:r>
      <w:r>
        <w:rPr>
          <w:rFonts w:hint="eastAsia"/>
          <w:sz w:val="24"/>
          <w:szCs w:val="24"/>
        </w:rPr>
        <w:t>）求职信息发布</w:t>
      </w:r>
    </w:p>
    <w:p w:rsidR="00C501BB" w:rsidRDefault="00C501BB" w:rsidP="00C501BB">
      <w:pPr>
        <w:spacing w:line="360" w:lineRule="auto"/>
        <w:ind w:firstLineChars="200" w:firstLine="480"/>
        <w:rPr>
          <w:sz w:val="24"/>
          <w:szCs w:val="24"/>
        </w:rPr>
      </w:pPr>
      <w:r>
        <w:rPr>
          <w:rFonts w:hint="eastAsia"/>
          <w:sz w:val="24"/>
          <w:szCs w:val="24"/>
        </w:rPr>
        <w:t>用户可发布求职信息，包括</w:t>
      </w:r>
      <w:r>
        <w:rPr>
          <w:rFonts w:hint="eastAsia"/>
          <w:sz w:val="24"/>
          <w:szCs w:val="24"/>
        </w:rPr>
        <w:t>姓名、学历、专业、工龄</w:t>
      </w:r>
      <w:r>
        <w:rPr>
          <w:rFonts w:hint="eastAsia"/>
          <w:sz w:val="24"/>
          <w:szCs w:val="24"/>
        </w:rPr>
        <w:t>、</w:t>
      </w:r>
      <w:r w:rsidR="00CD1A2F">
        <w:rPr>
          <w:rFonts w:hint="eastAsia"/>
          <w:sz w:val="24"/>
          <w:szCs w:val="24"/>
        </w:rPr>
        <w:t>求职职位</w:t>
      </w:r>
      <w:r>
        <w:rPr>
          <w:rFonts w:hint="eastAsia"/>
          <w:sz w:val="24"/>
          <w:szCs w:val="24"/>
        </w:rPr>
        <w:t>等个人简历信息。</w:t>
      </w:r>
    </w:p>
    <w:p w:rsidR="00CD1A2F" w:rsidRDefault="00CD1A2F" w:rsidP="00CD1A2F">
      <w:pPr>
        <w:spacing w:line="360" w:lineRule="auto"/>
        <w:rPr>
          <w:sz w:val="24"/>
          <w:szCs w:val="24"/>
        </w:rPr>
      </w:pPr>
      <w:r>
        <w:rPr>
          <w:rFonts w:hint="eastAsia"/>
          <w:sz w:val="24"/>
          <w:szCs w:val="24"/>
        </w:rPr>
        <w:t>（</w:t>
      </w:r>
      <w:r>
        <w:rPr>
          <w:sz w:val="24"/>
          <w:szCs w:val="24"/>
        </w:rPr>
        <w:t>4</w:t>
      </w:r>
      <w:r>
        <w:rPr>
          <w:rFonts w:hint="eastAsia"/>
          <w:sz w:val="24"/>
          <w:szCs w:val="24"/>
        </w:rPr>
        <w:t>）用工信息推荐</w:t>
      </w:r>
    </w:p>
    <w:p w:rsidR="00CD1A2F" w:rsidRDefault="00CD1A2F" w:rsidP="00CD1A2F">
      <w:pPr>
        <w:spacing w:line="360" w:lineRule="auto"/>
        <w:ind w:firstLineChars="200" w:firstLine="480"/>
        <w:rPr>
          <w:sz w:val="24"/>
          <w:szCs w:val="24"/>
        </w:rPr>
      </w:pPr>
      <w:r>
        <w:rPr>
          <w:rFonts w:hint="eastAsia"/>
          <w:sz w:val="24"/>
          <w:szCs w:val="24"/>
        </w:rPr>
        <w:t>招聘者发布招聘信息后，系统可根据所发布内容推荐相关求职者。</w:t>
      </w:r>
    </w:p>
    <w:p w:rsidR="00CD1A2F" w:rsidRPr="00A41DD3" w:rsidRDefault="00CD1A2F" w:rsidP="00CD1A2F">
      <w:pPr>
        <w:spacing w:line="360" w:lineRule="auto"/>
        <w:ind w:firstLineChars="200" w:firstLine="480"/>
        <w:rPr>
          <w:rFonts w:hint="eastAsia"/>
          <w:sz w:val="24"/>
          <w:szCs w:val="24"/>
        </w:rPr>
      </w:pPr>
      <w:r>
        <w:rPr>
          <w:rFonts w:hint="eastAsia"/>
          <w:sz w:val="24"/>
          <w:szCs w:val="24"/>
        </w:rPr>
        <w:t>求职者发布求职信息后，系统可根据所发布内容推荐相关用工单位或相关招聘信息。</w:t>
      </w:r>
    </w:p>
    <w:p w:rsidR="008A3CA4" w:rsidRDefault="00CD1A2F" w:rsidP="008A3CA4">
      <w:pPr>
        <w:pStyle w:val="2"/>
        <w:rPr>
          <w:rFonts w:ascii="宋体" w:hAnsi="宋体"/>
        </w:rPr>
      </w:pPr>
      <w:bookmarkStart w:id="11" w:name="_Toc6934094"/>
      <w:r>
        <w:t>3</w:t>
      </w:r>
      <w:r w:rsidR="008A3CA4">
        <w:rPr>
          <w:rFonts w:hint="eastAsia"/>
        </w:rPr>
        <w:t>.</w:t>
      </w:r>
      <w:r w:rsidR="001067EF">
        <w:rPr>
          <w:rFonts w:hint="eastAsia"/>
        </w:rPr>
        <w:t>5</w:t>
      </w:r>
      <w:r w:rsidR="00224E1B">
        <w:rPr>
          <w:rFonts w:hint="eastAsia"/>
        </w:rPr>
        <w:t xml:space="preserve"> </w:t>
      </w:r>
      <w:r>
        <w:rPr>
          <w:rFonts w:ascii="宋体" w:hAnsi="宋体" w:hint="eastAsia"/>
        </w:rPr>
        <w:t>后台管理</w:t>
      </w:r>
      <w:bookmarkEnd w:id="11"/>
    </w:p>
    <w:p w:rsidR="00CD1A2F" w:rsidRDefault="006B692D" w:rsidP="00CD1A2F">
      <w:pPr>
        <w:pStyle w:val="ab"/>
        <w:ind w:firstLine="200"/>
        <w:jc w:val="center"/>
        <w:rPr>
          <w:rFonts w:ascii="黑体" w:hAnsi="黑体" w:cs="Times New Roman"/>
        </w:rPr>
      </w:pPr>
      <w:r>
        <w:object w:dxaOrig="6571" w:dyaOrig="4126">
          <v:shape id="_x0000_i1048" type="#_x0000_t75" style="width:328.75pt;height:206.5pt" o:ole="">
            <v:imagedata r:id="rId24" o:title=""/>
          </v:shape>
          <o:OLEObject Type="Embed" ProgID="Visio.Drawing.15" ShapeID="_x0000_i1048" DrawAspect="Content" ObjectID="_1617546892" r:id="rId25"/>
        </w:object>
      </w:r>
    </w:p>
    <w:p w:rsidR="00CD1A2F" w:rsidRDefault="00CD1A2F" w:rsidP="00CD1A2F">
      <w:pPr>
        <w:pStyle w:val="ab"/>
        <w:ind w:firstLine="200"/>
        <w:jc w:val="center"/>
        <w:rPr>
          <w:rFonts w:ascii="黑体" w:hAnsi="黑体" w:cs="Times New Roman"/>
        </w:rPr>
      </w:pPr>
      <w:r>
        <w:rPr>
          <w:rFonts w:ascii="黑体" w:hAnsi="黑体" w:cs="Times New Roman" w:hint="eastAsia"/>
        </w:rPr>
        <w:t>图</w:t>
      </w:r>
      <w:r>
        <w:rPr>
          <w:rFonts w:ascii="黑体" w:hAnsi="黑体" w:cs="Times New Roman"/>
        </w:rPr>
        <w:t>3</w:t>
      </w:r>
      <w:r w:rsidRPr="00DF454C">
        <w:rPr>
          <w:rFonts w:ascii="黑体" w:hAnsi="黑体" w:cs="Times New Roman"/>
        </w:rPr>
        <w:t>-5</w:t>
      </w:r>
      <w:r>
        <w:rPr>
          <w:rFonts w:ascii="黑体" w:hAnsi="黑体" w:cs="Times New Roman" w:hint="eastAsia"/>
        </w:rPr>
        <w:t xml:space="preserve"> 后台管理升级功能模块</w:t>
      </w:r>
    </w:p>
    <w:p w:rsidR="00A76055" w:rsidRPr="00A76055" w:rsidRDefault="006B692D" w:rsidP="006B692D">
      <w:pPr>
        <w:spacing w:line="360" w:lineRule="auto"/>
        <w:ind w:firstLineChars="200" w:firstLine="480"/>
        <w:rPr>
          <w:rFonts w:hint="eastAsia"/>
          <w:sz w:val="24"/>
        </w:rPr>
      </w:pPr>
      <w:r>
        <w:rPr>
          <w:rFonts w:hint="eastAsia"/>
          <w:sz w:val="24"/>
        </w:rPr>
        <w:t>后台管理模块打通微信服务号与微信小程序，后台包含数据管理、用户管理、通知发送与管理、图文视频分发与管理、客服机器人咨询互动。后台管理模块打通微信服务号与微信小程序，通过微信服务号发送通知，通过微信小程序客服机器人实现咨询互动。</w:t>
      </w:r>
    </w:p>
    <w:p w:rsidR="00C32E54" w:rsidRDefault="00D7531F" w:rsidP="00C14464">
      <w:pPr>
        <w:pStyle w:val="1"/>
      </w:pPr>
      <w:bookmarkStart w:id="12" w:name="_Toc6934095"/>
      <w:r>
        <w:rPr>
          <w:rFonts w:hint="eastAsia"/>
        </w:rPr>
        <w:t xml:space="preserve">5 </w:t>
      </w:r>
      <w:r w:rsidR="00D3341E">
        <w:rPr>
          <w:rFonts w:hint="eastAsia"/>
        </w:rPr>
        <w:t>成果形式</w:t>
      </w:r>
      <w:bookmarkEnd w:id="12"/>
    </w:p>
    <w:p w:rsidR="00B23021" w:rsidRPr="00B23021" w:rsidRDefault="006B692D" w:rsidP="00B23021">
      <w:pPr>
        <w:pStyle w:val="12"/>
        <w:numPr>
          <w:ilvl w:val="0"/>
          <w:numId w:val="4"/>
        </w:numPr>
        <w:spacing w:line="360" w:lineRule="auto"/>
        <w:ind w:firstLineChars="0"/>
        <w:rPr>
          <w:rFonts w:ascii="宋体" w:hAnsi="宋体"/>
          <w:sz w:val="24"/>
          <w:szCs w:val="24"/>
        </w:rPr>
      </w:pPr>
      <w:r>
        <w:rPr>
          <w:rFonts w:ascii="宋体" w:hAnsi="宋体" w:hint="eastAsia"/>
          <w:sz w:val="24"/>
          <w:szCs w:val="24"/>
        </w:rPr>
        <w:t>后台管理平台</w:t>
      </w:r>
      <w:r w:rsidR="00B23021" w:rsidRPr="00B23021">
        <w:rPr>
          <w:rFonts w:ascii="宋体" w:hAnsi="宋体" w:hint="eastAsia"/>
          <w:sz w:val="24"/>
          <w:szCs w:val="24"/>
        </w:rPr>
        <w:t>，1套。</w:t>
      </w:r>
    </w:p>
    <w:p w:rsidR="00C32E54" w:rsidRDefault="006B692D" w:rsidP="003E3AB8">
      <w:pPr>
        <w:pStyle w:val="12"/>
        <w:numPr>
          <w:ilvl w:val="0"/>
          <w:numId w:val="4"/>
        </w:numPr>
        <w:spacing w:line="360" w:lineRule="auto"/>
        <w:ind w:firstLineChars="0"/>
        <w:rPr>
          <w:rFonts w:ascii="宋体" w:hAnsi="宋体"/>
          <w:sz w:val="24"/>
          <w:szCs w:val="24"/>
        </w:rPr>
      </w:pPr>
      <w:r>
        <w:rPr>
          <w:rFonts w:ascii="宋体" w:hAnsi="宋体" w:hint="eastAsia"/>
          <w:sz w:val="24"/>
          <w:szCs w:val="24"/>
        </w:rPr>
        <w:t>“点点帮农”微信服务号</w:t>
      </w:r>
      <w:r w:rsidR="00B23021" w:rsidRPr="00B23021">
        <w:rPr>
          <w:rFonts w:ascii="宋体" w:hAnsi="宋体" w:hint="eastAsia"/>
          <w:sz w:val="24"/>
          <w:szCs w:val="24"/>
        </w:rPr>
        <w:t>，1套。</w:t>
      </w:r>
    </w:p>
    <w:p w:rsidR="006B692D" w:rsidRPr="003E3AB8" w:rsidRDefault="006B692D" w:rsidP="003E3AB8">
      <w:pPr>
        <w:pStyle w:val="12"/>
        <w:numPr>
          <w:ilvl w:val="0"/>
          <w:numId w:val="4"/>
        </w:numPr>
        <w:spacing w:line="360" w:lineRule="auto"/>
        <w:ind w:firstLineChars="0"/>
        <w:rPr>
          <w:rFonts w:ascii="宋体" w:hAnsi="宋体"/>
          <w:sz w:val="24"/>
          <w:szCs w:val="24"/>
        </w:rPr>
      </w:pPr>
      <w:r>
        <w:rPr>
          <w:rFonts w:ascii="宋体" w:hAnsi="宋体" w:hint="eastAsia"/>
          <w:sz w:val="24"/>
          <w:szCs w:val="24"/>
        </w:rPr>
        <w:t>“点点帮农”升级小程序，1套。</w:t>
      </w:r>
    </w:p>
    <w:sectPr w:rsidR="006B692D" w:rsidRPr="003E3AB8" w:rsidSect="00892B95">
      <w:footerReference w:type="default" r:id="rId26"/>
      <w:footerReference w:type="first" r:id="rId27"/>
      <w:pgSz w:w="11906" w:h="16838"/>
      <w:pgMar w:top="1440" w:right="1134" w:bottom="1440" w:left="1134"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119" w:rsidRDefault="00783119">
      <w:r>
        <w:separator/>
      </w:r>
    </w:p>
  </w:endnote>
  <w:endnote w:type="continuationSeparator" w:id="0">
    <w:p w:rsidR="00783119" w:rsidRDefault="0078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5"/>
      <w:jc w:val="center"/>
    </w:pPr>
    <w:r>
      <w:fldChar w:fldCharType="begin"/>
    </w:r>
    <w:r>
      <w:instrText>PAGE   \* MERGEFORMAT</w:instrText>
    </w:r>
    <w:r>
      <w:fldChar w:fldCharType="separate"/>
    </w:r>
    <w:r>
      <w:rPr>
        <w:lang w:val="zh-CN"/>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5"/>
      <w:jc w:val="center"/>
    </w:pPr>
  </w:p>
  <w:p w:rsidR="00331873" w:rsidRDefault="003318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5"/>
      <w:jc w:val="right"/>
    </w:pPr>
  </w:p>
  <w:p w:rsidR="00331873" w:rsidRDefault="00331873">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5"/>
      <w:jc w:val="center"/>
    </w:pPr>
    <w:r>
      <w:fldChar w:fldCharType="begin"/>
    </w:r>
    <w:r>
      <w:instrText>PAGE   \* MERGEFORMAT</w:instrText>
    </w:r>
    <w:r>
      <w:fldChar w:fldCharType="separate"/>
    </w:r>
    <w:r w:rsidR="00D5577A" w:rsidRPr="00D5577A">
      <w:rPr>
        <w:noProof/>
        <w:lang w:val="zh-CN"/>
      </w:rPr>
      <w:t>5</w:t>
    </w:r>
    <w:r>
      <w:fldChar w:fldCharType="end"/>
    </w:r>
  </w:p>
  <w:p w:rsidR="00331873" w:rsidRDefault="00331873">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5"/>
      <w:jc w:val="center"/>
    </w:pPr>
    <w:r>
      <w:fldChar w:fldCharType="begin"/>
    </w:r>
    <w:r>
      <w:instrText>PAGE   \* MERGEFORMAT</w:instrText>
    </w:r>
    <w:r>
      <w:fldChar w:fldCharType="separate"/>
    </w:r>
    <w:r w:rsidRPr="00892B95">
      <w:rPr>
        <w:noProof/>
        <w:lang w:val="zh-CN"/>
      </w:rPr>
      <w:t>1</w:t>
    </w:r>
    <w:r>
      <w:fldChar w:fldCharType="end"/>
    </w:r>
  </w:p>
  <w:p w:rsidR="00331873" w:rsidRDefault="003318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119" w:rsidRDefault="00783119">
      <w:r>
        <w:separator/>
      </w:r>
    </w:p>
  </w:footnote>
  <w:footnote w:type="continuationSeparator" w:id="0">
    <w:p w:rsidR="00783119" w:rsidRDefault="00783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Default="0033187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Pr="005F08AE" w:rsidRDefault="00331873" w:rsidP="00892B95">
    <w:pPr>
      <w:tabs>
        <w:tab w:val="center" w:pos="4819"/>
        <w:tab w:val="right" w:pos="9638"/>
      </w:tabs>
    </w:pPr>
    <w:r>
      <w:rPr>
        <w:lang w:val="zh-CN"/>
      </w:rPr>
      <w:t>[</w:t>
    </w:r>
    <w:r>
      <w:rPr>
        <w:rFonts w:hint="eastAsia"/>
        <w:lang w:val="zh-CN"/>
      </w:rPr>
      <w:t>需求分析说明书</w:t>
    </w:r>
    <w:r>
      <w:rPr>
        <w:lang w:val="zh-CN"/>
      </w:rPr>
      <w:t>]</w:t>
    </w:r>
    <w:r>
      <w:tab/>
    </w:r>
    <w:r>
      <w:rPr>
        <w:lang w:val="zh-CN"/>
      </w:rPr>
      <w:t>[</w:t>
    </w:r>
    <w:r>
      <w:rPr>
        <w:rFonts w:hint="eastAsia"/>
        <w:lang w:val="zh-CN"/>
      </w:rPr>
      <w:t>农药毒性参数查询系统</w:t>
    </w:r>
    <w:r>
      <w:rPr>
        <w:lang w:val="zh-CN"/>
      </w:rPr>
      <w:t>]</w:t>
    </w:r>
    <w:r>
      <w:tab/>
    </w:r>
    <w:r>
      <w:rPr>
        <w:lang w:val="zh-CN"/>
      </w:rPr>
      <w:t>[</w:t>
    </w:r>
    <w:r>
      <w:rPr>
        <w:rFonts w:hint="eastAsia"/>
        <w:lang w:val="zh-CN"/>
      </w:rPr>
      <w:t>Version1.0</w:t>
    </w:r>
    <w:r>
      <w:rPr>
        <w:lang w:val="zh-CN"/>
      </w:rPr>
      <w:t>]</w:t>
    </w:r>
  </w:p>
  <w:p w:rsidR="00331873" w:rsidRPr="00892B95" w:rsidRDefault="00331873" w:rsidP="00B2533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Pr="005F08AE" w:rsidRDefault="00331873" w:rsidP="00892B95">
    <w:pPr>
      <w:pBdr>
        <w:bottom w:val="single" w:sz="4" w:space="1" w:color="auto"/>
      </w:pBdr>
      <w:tabs>
        <w:tab w:val="center" w:pos="4819"/>
        <w:tab w:val="right" w:pos="9638"/>
      </w:tabs>
    </w:pPr>
    <w:r>
      <w:rPr>
        <w:lang w:val="zh-CN"/>
      </w:rPr>
      <w:t>[</w:t>
    </w:r>
    <w:r>
      <w:rPr>
        <w:rFonts w:hint="eastAsia"/>
        <w:lang w:val="zh-CN"/>
      </w:rPr>
      <w:t>需求分析说明书</w:t>
    </w:r>
    <w:r>
      <w:rPr>
        <w:lang w:val="zh-CN"/>
      </w:rPr>
      <w:t>]</w:t>
    </w:r>
    <w:r>
      <w:tab/>
    </w:r>
    <w:r>
      <w:rPr>
        <w:lang w:val="zh-CN"/>
      </w:rPr>
      <w:t>[</w:t>
    </w:r>
    <w:r w:rsidR="00D078B7">
      <w:rPr>
        <w:rFonts w:hint="eastAsia"/>
        <w:lang w:val="zh-CN"/>
      </w:rPr>
      <w:t>点点帮农升级需求说明手册</w:t>
    </w:r>
    <w:r>
      <w:rPr>
        <w:lang w:val="zh-CN"/>
      </w:rPr>
      <w:t>]</w:t>
    </w:r>
    <w:r>
      <w:tab/>
    </w:r>
    <w:r>
      <w:rPr>
        <w:lang w:val="zh-CN"/>
      </w:rPr>
      <w:t>[</w:t>
    </w:r>
    <w:r>
      <w:rPr>
        <w:rFonts w:hint="eastAsia"/>
        <w:lang w:val="zh-CN"/>
      </w:rPr>
      <w:t>Version1.0</w:t>
    </w:r>
    <w:r>
      <w:rPr>
        <w:lang w:val="zh-CN"/>
      </w:rPr>
      <w:t>]</w:t>
    </w:r>
  </w:p>
  <w:p w:rsidR="00331873" w:rsidRPr="00892B95" w:rsidRDefault="00331873" w:rsidP="00B2533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73" w:rsidRPr="00892B95" w:rsidRDefault="00331873" w:rsidP="00892B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EA9"/>
    <w:multiLevelType w:val="multilevel"/>
    <w:tmpl w:val="00DC2EA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55A4A70"/>
    <w:multiLevelType w:val="hybridMultilevel"/>
    <w:tmpl w:val="1C2AEB4A"/>
    <w:lvl w:ilvl="0" w:tplc="BC3A72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297DE2"/>
    <w:multiLevelType w:val="multilevel"/>
    <w:tmpl w:val="36297DE2"/>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04A2756"/>
    <w:multiLevelType w:val="multilevel"/>
    <w:tmpl w:val="404A27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2967"/>
    <w:rsid w:val="000069D7"/>
    <w:rsid w:val="0009523A"/>
    <w:rsid w:val="000A3F59"/>
    <w:rsid w:val="00102A9A"/>
    <w:rsid w:val="001067EF"/>
    <w:rsid w:val="00112097"/>
    <w:rsid w:val="00137175"/>
    <w:rsid w:val="00160FBB"/>
    <w:rsid w:val="00161580"/>
    <w:rsid w:val="00165710"/>
    <w:rsid w:val="00170BB1"/>
    <w:rsid w:val="0017235F"/>
    <w:rsid w:val="001E530E"/>
    <w:rsid w:val="001F3ECF"/>
    <w:rsid w:val="00201E50"/>
    <w:rsid w:val="00214293"/>
    <w:rsid w:val="00216E22"/>
    <w:rsid w:val="00224E1B"/>
    <w:rsid w:val="002A5033"/>
    <w:rsid w:val="002C4EFB"/>
    <w:rsid w:val="002E4193"/>
    <w:rsid w:val="002F0626"/>
    <w:rsid w:val="003100D6"/>
    <w:rsid w:val="00331873"/>
    <w:rsid w:val="003732BF"/>
    <w:rsid w:val="00382967"/>
    <w:rsid w:val="003A441A"/>
    <w:rsid w:val="003B48F5"/>
    <w:rsid w:val="003E3AB8"/>
    <w:rsid w:val="00401071"/>
    <w:rsid w:val="0040277E"/>
    <w:rsid w:val="0040419A"/>
    <w:rsid w:val="004B44BD"/>
    <w:rsid w:val="00574634"/>
    <w:rsid w:val="005F08AE"/>
    <w:rsid w:val="00635C20"/>
    <w:rsid w:val="00665440"/>
    <w:rsid w:val="006A4895"/>
    <w:rsid w:val="006B692D"/>
    <w:rsid w:val="006D6ABF"/>
    <w:rsid w:val="006D7016"/>
    <w:rsid w:val="006E40A5"/>
    <w:rsid w:val="00702396"/>
    <w:rsid w:val="00720C49"/>
    <w:rsid w:val="00753ABE"/>
    <w:rsid w:val="00773A40"/>
    <w:rsid w:val="00773FAC"/>
    <w:rsid w:val="00783119"/>
    <w:rsid w:val="0080134D"/>
    <w:rsid w:val="00802CA6"/>
    <w:rsid w:val="008131DA"/>
    <w:rsid w:val="00826BAF"/>
    <w:rsid w:val="0085376C"/>
    <w:rsid w:val="008725C3"/>
    <w:rsid w:val="008849B9"/>
    <w:rsid w:val="00892B95"/>
    <w:rsid w:val="00897D35"/>
    <w:rsid w:val="008A3CA4"/>
    <w:rsid w:val="008C1C0F"/>
    <w:rsid w:val="00922B5A"/>
    <w:rsid w:val="009715A1"/>
    <w:rsid w:val="0097654C"/>
    <w:rsid w:val="009845D2"/>
    <w:rsid w:val="009B2061"/>
    <w:rsid w:val="00A02AC5"/>
    <w:rsid w:val="00A41DD3"/>
    <w:rsid w:val="00A76055"/>
    <w:rsid w:val="00A84A06"/>
    <w:rsid w:val="00AC1F7B"/>
    <w:rsid w:val="00B23021"/>
    <w:rsid w:val="00B23E12"/>
    <w:rsid w:val="00B2533E"/>
    <w:rsid w:val="00BA7626"/>
    <w:rsid w:val="00BD5C0E"/>
    <w:rsid w:val="00BE6622"/>
    <w:rsid w:val="00C14464"/>
    <w:rsid w:val="00C32E54"/>
    <w:rsid w:val="00C501BB"/>
    <w:rsid w:val="00C57FAD"/>
    <w:rsid w:val="00C602AE"/>
    <w:rsid w:val="00C76115"/>
    <w:rsid w:val="00CD1A2F"/>
    <w:rsid w:val="00CD3A7E"/>
    <w:rsid w:val="00D078B7"/>
    <w:rsid w:val="00D112A5"/>
    <w:rsid w:val="00D3341E"/>
    <w:rsid w:val="00D5577A"/>
    <w:rsid w:val="00D7531F"/>
    <w:rsid w:val="00D911EC"/>
    <w:rsid w:val="00DA7733"/>
    <w:rsid w:val="00DB32CD"/>
    <w:rsid w:val="00DE6E25"/>
    <w:rsid w:val="00DF1A7A"/>
    <w:rsid w:val="00E80C29"/>
    <w:rsid w:val="00EC151D"/>
    <w:rsid w:val="00ED19EB"/>
    <w:rsid w:val="00EE30D3"/>
    <w:rsid w:val="00F2298A"/>
    <w:rsid w:val="00F337B7"/>
    <w:rsid w:val="00F42544"/>
    <w:rsid w:val="00F84C86"/>
    <w:rsid w:val="052852FB"/>
    <w:rsid w:val="4F06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73129F7"/>
  <w15:docId w15:val="{C1B5690E-9876-4FD4-9734-F8274A66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tabs>
        <w:tab w:val="left" w:pos="5297"/>
      </w:tabs>
      <w:spacing w:before="240" w:after="240"/>
      <w:outlineLvl w:val="0"/>
    </w:pPr>
    <w:rPr>
      <w:rFonts w:ascii="宋体" w:hAnsi="宋体"/>
      <w:b/>
      <w:bCs/>
      <w:kern w:val="44"/>
      <w:sz w:val="36"/>
      <w:szCs w:val="44"/>
    </w:rPr>
  </w:style>
  <w:style w:type="paragraph" w:styleId="2">
    <w:name w:val="heading 2"/>
    <w:basedOn w:val="a"/>
    <w:next w:val="a"/>
    <w:link w:val="20"/>
    <w:uiPriority w:val="9"/>
    <w:unhideWhenUsed/>
    <w:qFormat/>
    <w:pPr>
      <w:keepNext/>
      <w:keepLines/>
      <w:spacing w:before="120" w:after="120"/>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9">
    <w:name w:val="Hyperlink"/>
    <w:uiPriority w:val="99"/>
    <w:unhideWhenUsed/>
    <w:rPr>
      <w:color w:val="0000FF"/>
      <w:u w:val="single"/>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after="0" w:line="259" w:lineRule="auto"/>
      <w:jc w:val="left"/>
      <w:outlineLvl w:val="9"/>
    </w:pPr>
    <w:rPr>
      <w:rFonts w:ascii="Cambria" w:hAnsi="Cambria"/>
      <w:b w:val="0"/>
      <w:bCs w:val="0"/>
      <w:color w:val="365F90"/>
      <w:kern w:val="0"/>
      <w:sz w:val="32"/>
      <w:szCs w:val="32"/>
    </w:rPr>
  </w:style>
  <w:style w:type="character" w:customStyle="1" w:styleId="a4">
    <w:name w:val="批注框文本 字符"/>
    <w:link w:val="a3"/>
    <w:uiPriority w:val="99"/>
    <w:semiHidden/>
    <w:qFormat/>
    <w:rPr>
      <w:sz w:val="18"/>
      <w:szCs w:val="18"/>
    </w:rPr>
  </w:style>
  <w:style w:type="character" w:customStyle="1" w:styleId="10">
    <w:name w:val="标题 1 字符"/>
    <w:link w:val="1"/>
    <w:uiPriority w:val="9"/>
    <w:qFormat/>
    <w:rPr>
      <w:rFonts w:ascii="宋体" w:eastAsia="宋体" w:hAnsi="宋体" w:cs="Times New Roman"/>
      <w:b/>
      <w:bCs/>
      <w:kern w:val="44"/>
      <w:sz w:val="36"/>
      <w:szCs w:val="44"/>
    </w:rPr>
  </w:style>
  <w:style w:type="character" w:customStyle="1" w:styleId="20">
    <w:name w:val="标题 2 字符"/>
    <w:link w:val="2"/>
    <w:uiPriority w:val="9"/>
    <w:rPr>
      <w:rFonts w:ascii="Cambria" w:eastAsia="宋体" w:hAnsi="Cambria"/>
      <w:b/>
      <w:bCs/>
      <w:sz w:val="32"/>
      <w:szCs w:val="32"/>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30">
    <w:name w:val="标题 3 字符"/>
    <w:link w:val="3"/>
    <w:uiPriority w:val="9"/>
    <w:rPr>
      <w:b/>
      <w:bCs/>
      <w:sz w:val="32"/>
      <w:szCs w:val="32"/>
    </w:rPr>
  </w:style>
  <w:style w:type="character" w:customStyle="1" w:styleId="aa">
    <w:name w:val="题注 字符"/>
    <w:link w:val="ab"/>
    <w:rsid w:val="009715A1"/>
    <w:rPr>
      <w:rFonts w:ascii="Arial" w:eastAsia="黑体" w:hAnsi="Arial" w:cs="Arial"/>
      <w:sz w:val="21"/>
    </w:rPr>
  </w:style>
  <w:style w:type="paragraph" w:styleId="ab">
    <w:name w:val="caption"/>
    <w:basedOn w:val="a"/>
    <w:next w:val="a"/>
    <w:link w:val="aa"/>
    <w:qFormat/>
    <w:rsid w:val="009715A1"/>
    <w:pPr>
      <w:spacing w:before="152" w:after="160"/>
    </w:pPr>
    <w:rPr>
      <w:rFonts w:ascii="Arial" w:eastAsia="黑体" w:hAnsi="Arial" w:cs="Arial"/>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14672">
      <w:bodyDiv w:val="1"/>
      <w:marLeft w:val="0"/>
      <w:marRight w:val="0"/>
      <w:marTop w:val="0"/>
      <w:marBottom w:val="0"/>
      <w:divBdr>
        <w:top w:val="none" w:sz="0" w:space="0" w:color="auto"/>
        <w:left w:val="none" w:sz="0" w:space="0" w:color="auto"/>
        <w:bottom w:val="none" w:sz="0" w:space="0" w:color="auto"/>
        <w:right w:val="none" w:sz="0" w:space="0" w:color="auto"/>
      </w:divBdr>
    </w:div>
    <w:div w:id="178376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package" Target="embeddings/Microsoft_Visio___2.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package" Target="embeddings/Microsoft_Visio___4.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package" Target="embeddings/Microsoft_Visio___3.vsdx"/><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85017-A94F-4C0E-B1B0-A24427C4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509</Words>
  <Characters>2905</Characters>
  <Application>Microsoft Office Word</Application>
  <DocSecurity>0</DocSecurity>
  <Lines>24</Lines>
  <Paragraphs>6</Paragraphs>
  <ScaleCrop>false</ScaleCrop>
  <Company>Microsoft</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《云交设计公路隧道交通工程辅助设计系统》</dc:title>
  <dc:creator>dell</dc:creator>
  <cp:lastModifiedBy>李嵩</cp:lastModifiedBy>
  <cp:revision>68</cp:revision>
  <dcterms:created xsi:type="dcterms:W3CDTF">2017-05-30T06:59:00Z</dcterms:created>
  <dcterms:modified xsi:type="dcterms:W3CDTF">2019-04-23T09:48:00Z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