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Self-Declaration</w:t>
      </w:r>
    </w:p>
    <w:p w:rsidR="00000000" w:rsidDel="00000000" w:rsidP="00000000" w:rsidRDefault="00000000" w:rsidRPr="00000000" w14:paraId="0000000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API CATEGORY: I. TEACHING, LEARNING AND EVALUATION RELATED ACTIVITIES</w:t>
      </w:r>
    </w:p>
    <w:p w:rsidR="00000000" w:rsidDel="00000000" w:rsidP="00000000" w:rsidRDefault="00000000" w:rsidRPr="00000000" w14:paraId="00000003">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212529"/>
          <w:highlight w:val="white"/>
          <w:u w:val="single"/>
        </w:rPr>
      </w:pPr>
      <w:r w:rsidDel="00000000" w:rsidR="00000000" w:rsidRPr="00000000">
        <w:rPr>
          <w:rFonts w:ascii="Times New Roman" w:cs="Times New Roman" w:eastAsia="Times New Roman" w:hAnsi="Times New Roman"/>
          <w:b w:val="1"/>
          <w:color w:val="212529"/>
          <w:highlight w:val="white"/>
          <w:u w:val="single"/>
          <w:rtl w:val="0"/>
        </w:rPr>
        <w:t xml:space="preserve">Innovative Teaching-learning methodologies,</w:t>
      </w:r>
      <w:r w:rsidDel="00000000" w:rsidR="00000000" w:rsidRPr="00000000">
        <w:rPr>
          <w:rFonts w:ascii="Times New Roman" w:cs="Times New Roman" w:eastAsia="Times New Roman" w:hAnsi="Times New Roman"/>
          <w:b w:val="1"/>
          <w:color w:val="212529"/>
          <w:u w:val="single"/>
          <w:rtl w:val="0"/>
        </w:rPr>
        <w:t xml:space="preserve"> </w:t>
      </w:r>
      <w:r w:rsidDel="00000000" w:rsidR="00000000" w:rsidRPr="00000000">
        <w:rPr>
          <w:rFonts w:ascii="Times New Roman" w:cs="Times New Roman" w:eastAsia="Times New Roman" w:hAnsi="Times New Roman"/>
          <w:b w:val="1"/>
          <w:color w:val="212529"/>
          <w:highlight w:val="white"/>
          <w:u w:val="single"/>
          <w:rtl w:val="0"/>
        </w:rPr>
        <w:t xml:space="preserve">updating of subject</w:t>
      </w:r>
      <w:r w:rsidDel="00000000" w:rsidR="00000000" w:rsidRPr="00000000">
        <w:rPr>
          <w:rFonts w:ascii="Times New Roman" w:cs="Times New Roman" w:eastAsia="Times New Roman" w:hAnsi="Times New Roman"/>
          <w:b w:val="1"/>
          <w:color w:val="212529"/>
          <w:u w:val="single"/>
          <w:rtl w:val="0"/>
        </w:rPr>
        <w:t xml:space="preserve"> </w:t>
      </w:r>
      <w:r w:rsidDel="00000000" w:rsidR="00000000" w:rsidRPr="00000000">
        <w:rPr>
          <w:rFonts w:ascii="Times New Roman" w:cs="Times New Roman" w:eastAsia="Times New Roman" w:hAnsi="Times New Roman"/>
          <w:b w:val="1"/>
          <w:color w:val="212529"/>
          <w:highlight w:val="white"/>
          <w:u w:val="single"/>
          <w:rtl w:val="0"/>
        </w:rPr>
        <w:t xml:space="preserve">contents/courses, mentoring etc:</w:t>
      </w:r>
      <w:r w:rsidDel="00000000" w:rsidR="00000000" w:rsidRPr="00000000">
        <w:rPr>
          <w:rFonts w:ascii="Times New Roman" w:cs="Times New Roman" w:eastAsia="Times New Roman" w:hAnsi="Times New Roman"/>
          <w:color w:val="212529"/>
          <w:highlight w:val="white"/>
          <w:u w:val="single"/>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u w:val="single"/>
          <w:rtl w:val="0"/>
        </w:rPr>
        <w:t xml:space="preserve">Year 1:</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highlight w:val="white"/>
          <w:rtl w:val="0"/>
        </w:rPr>
        <w:t xml:space="preserve">In the given period, </w:t>
      </w:r>
      <w:r w:rsidDel="00000000" w:rsidR="00000000" w:rsidRPr="00000000">
        <w:rPr>
          <w:rFonts w:ascii="Times New Roman" w:cs="Times New Roman" w:eastAsia="Times New Roman" w:hAnsi="Times New Roman"/>
          <w:rtl w:val="0"/>
        </w:rPr>
        <w:t xml:space="preserve">I prepared my lectures keeping in mind the syllabus as well as the suggested reading list provided to the students. Have constantly provided additional resources (books, essays, web-links) to students for enrichment of syllabus. I also prepared reading and audiovisual material for every class according to the lectures and the curriculum and imparted knowledge accordingly. Classes were interactive and I have tried to address queries and doubts beyond class hours. </w:t>
      </w:r>
      <w:r w:rsidDel="00000000" w:rsidR="00000000" w:rsidRPr="00000000">
        <w:rPr>
          <w:rFonts w:ascii="Times New Roman" w:cs="Times New Roman" w:eastAsia="Times New Roman" w:hAnsi="Times New Roman"/>
          <w:color w:val="212529"/>
          <w:sz w:val="24"/>
          <w:szCs w:val="24"/>
          <w:rtl w:val="0"/>
        </w:rPr>
        <w:t xml:space="preserve">I have spent above 80 hrs on innovative teaching-learning methodologies and updating my teaching content/courses in this academic period.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212529"/>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u w:val="single"/>
          <w:rtl w:val="0"/>
        </w:rPr>
        <w:t xml:space="preserve">Year 2: </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given period, I have prepared reading materials and further reference books list well in advance so that the classes could be well organised and my lectures clearer. Reading list and key films in the syllabus were provided so that the students could come prepared for the class discussions.  Films were screened along with critical note or an introduction which allowed better engagement of students with the reading materials. Class tests were held and evaluated on time and guidance on further improvement were discussed. Classes were interactive and further doubts were cleared beyond classroom hours as well. </w:t>
      </w:r>
      <w:r w:rsidDel="00000000" w:rsidR="00000000" w:rsidRPr="00000000">
        <w:rPr>
          <w:rFonts w:ascii="Times New Roman" w:cs="Times New Roman" w:eastAsia="Times New Roman" w:hAnsi="Times New Roman"/>
          <w:color w:val="212529"/>
          <w:sz w:val="24"/>
          <w:szCs w:val="24"/>
          <w:rtl w:val="0"/>
        </w:rPr>
        <w:t xml:space="preserve">I have spent above 80 hrs on innovative teaching-learning methodologies and updating my teaching content/courses in this academic period. </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212529"/>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u w:val="single"/>
          <w:rtl w:val="0"/>
        </w:rPr>
        <w:t xml:space="preserve">Year 3: </w:t>
      </w:r>
    </w:p>
    <w:p w:rsidR="00000000" w:rsidDel="00000000" w:rsidP="00000000" w:rsidRDefault="00000000" w:rsidRPr="00000000" w14:paraId="0000000A">
      <w:pPr>
        <w:spacing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rtl w:val="0"/>
        </w:rPr>
        <w:t xml:space="preserve">In the given period, along with main reading materials, additional resources (web links, books) have also been provided to develop student’s interest in the subject. Along with organising classroom lectures and reading materials there was also an effort to update updated teaching material using latest books, journal articles and online material. Latest empirical data and survey results were discussed for keeping the students updated about media research.</w:t>
      </w:r>
      <w:r w:rsidDel="00000000" w:rsidR="00000000" w:rsidRPr="00000000">
        <w:rPr>
          <w:rFonts w:ascii="Times New Roman" w:cs="Times New Roman" w:eastAsia="Times New Roman" w:hAnsi="Times New Roman"/>
          <w:color w:val="212529"/>
          <w:sz w:val="24"/>
          <w:szCs w:val="24"/>
          <w:rtl w:val="0"/>
        </w:rPr>
        <w:t xml:space="preserve"> I have spent above 80 hrs on innovative teaching-learning methodologies and updating my teaching content/courses in this academic period. </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212529"/>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u w:val="single"/>
          <w:rtl w:val="0"/>
        </w:rPr>
        <w:t xml:space="preserve">Year 4:</w:t>
      </w:r>
    </w:p>
    <w:p w:rsidR="00000000" w:rsidDel="00000000" w:rsidP="00000000" w:rsidRDefault="00000000" w:rsidRPr="00000000" w14:paraId="0000000E">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this period, I was on special study leave for the completion of my PhD. In this period I could focus on my research which would also let me reflect on research methodologies and further impact  </w:t>
      </w:r>
      <w:r w:rsidDel="00000000" w:rsidR="00000000" w:rsidRPr="00000000">
        <w:rPr>
          <w:rFonts w:ascii="Times New Roman" w:cs="Times New Roman" w:eastAsia="Times New Roman" w:hAnsi="Times New Roman"/>
          <w:color w:val="212529"/>
          <w:sz w:val="24"/>
          <w:szCs w:val="24"/>
          <w:rtl w:val="0"/>
        </w:rPr>
        <w:t xml:space="preserve">innovative teaching-learning and my content/courses.</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212529"/>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u w:val="single"/>
          <w:rtl w:val="0"/>
        </w:rPr>
        <w:t xml:space="preserve">Year 5:</w:t>
      </w:r>
    </w:p>
    <w:p w:rsidR="00000000" w:rsidDel="00000000" w:rsidP="00000000" w:rsidRDefault="00000000" w:rsidRPr="00000000" w14:paraId="00000010">
      <w:pPr>
        <w:spacing w:line="36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rtl w:val="0"/>
        </w:rPr>
        <w:t xml:space="preserve">In the given period, like in other academic years, lectures have been delivered along with audio visual references to initiate and encourage students in the subject. Reading materials and additional reading suggestions have been provided and queries on the materials have been discussed. Whenever a new resource has been available online, it was mailed to the students. Class tests were held and evaluated on time and guidance on further improvement were discussed.  Classes were interactive and when students had queries beyond the class hours, their doubts were cleared and further queries were answered through email. </w:t>
      </w:r>
      <w:r w:rsidDel="00000000" w:rsidR="00000000" w:rsidRPr="00000000">
        <w:rPr>
          <w:rFonts w:ascii="Times New Roman" w:cs="Times New Roman" w:eastAsia="Times New Roman" w:hAnsi="Times New Roman"/>
          <w:color w:val="212529"/>
          <w:sz w:val="24"/>
          <w:szCs w:val="24"/>
          <w:rtl w:val="0"/>
        </w:rPr>
        <w:t xml:space="preserve">I have spent above 80 hrs on innovative teaching-learning methodologies and updating my teaching content/courses in this academic period.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212529"/>
          <w:sz w:val="24"/>
          <w:szCs w:val="24"/>
          <w:highlight w:val="white"/>
          <w:u w:val="single"/>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0A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tk4HC4NWQ+mU3knXVnMelQZ5Eg==">CgMxLjA4AHIhMXhfZUI2cGRsb0NoTXItN2pHOVBUWkJ0cVUyUThFUUNh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2024-05-23T17:53:00Z</dcterms:created>
  <dc:creator>shradhanjali tamang</dc:creator>
</cp:coreProperties>
</file>