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268C" w14:textId="6DB9ED1C" w:rsidR="000E4D05" w:rsidRPr="00D865A0" w:rsidRDefault="00D865A0">
      <w:pPr>
        <w:rPr>
          <w:lang w:val="en-US"/>
        </w:rPr>
      </w:pPr>
      <w:r>
        <w:rPr>
          <w:lang w:val="en-US"/>
        </w:rPr>
        <w:t>trial</w:t>
      </w:r>
    </w:p>
    <w:sectPr w:rsidR="000E4D05" w:rsidRPr="00D8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0"/>
    <w:rsid w:val="000E4D05"/>
    <w:rsid w:val="006B6F50"/>
    <w:rsid w:val="00D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D1B5"/>
  <w15:chartTrackingRefBased/>
  <w15:docId w15:val="{470B591D-6066-4E28-90E4-255642C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Rathod</dc:creator>
  <cp:keywords/>
  <dc:description/>
  <cp:lastModifiedBy>Sunil Rathod</cp:lastModifiedBy>
  <cp:revision>2</cp:revision>
  <dcterms:created xsi:type="dcterms:W3CDTF">2021-05-13T12:52:00Z</dcterms:created>
  <dcterms:modified xsi:type="dcterms:W3CDTF">2021-05-13T12:52:00Z</dcterms:modified>
</cp:coreProperties>
</file>