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355B"/>
          <w:sz w:val="48"/>
        </w:rPr>
        <w:t>Sunil Kumar</w:t>
      </w:r>
    </w:p>
    <w:p>
      <w:pPr>
        <w:jc w:val="center"/>
      </w:pPr>
      <w:r>
        <w:rPr>
          <w:rFonts w:ascii="Arial" w:hAnsi="Arial"/>
          <w:b/>
          <w:color w:val="2865A3"/>
          <w:sz w:val="19"/>
        </w:rPr>
        <w:t>Senior Digital Engineer | Agentic AI, Generative AI &amp; Microsoft Cloud</w:t>
      </w:r>
    </w:p>
    <w:p>
      <w:pPr>
        <w:jc w:val="center"/>
      </w:pPr>
      <w:r>
        <w:t>Phone: 8427165985  |  Email: 14bbt1019@gmail.com  |  GitHub: https://github.com/Sunil-kumar01</w:t>
      </w:r>
    </w:p>
    <w:p>
      <w:pPr>
        <w:spacing w:before="120" w:after="40"/>
      </w:pPr>
      <w:r>
        <w:rPr>
          <w:rFonts w:ascii="Arial" w:hAnsi="Arial"/>
          <w:b/>
          <w:color w:val="12355B"/>
          <w:sz w:val="21"/>
        </w:rPr>
        <w:t>PROFESSIONAL SUMMARY</w:t>
      </w:r>
    </w:p>
    <w:p>
      <w:r>
        <w:t>Digital engineering and AI-focused professional with 8+ years of combined experience across Microsoft cloud services, technical problem-solving, data science, and machine learning. Hands-on with Python application prototypes, LLM integrations, document extraction, retrieval-augmented generation (RAG), vector search, API troubleshooting, and cloud-based AI services. Combines customer-facing Microsoft technical experience with independently built AI document intelligence prototypes.</w:t>
      </w:r>
    </w:p>
    <w:p>
      <w:pPr>
        <w:spacing w:before="120" w:after="40"/>
      </w:pPr>
      <w:r>
        <w:rPr>
          <w:rFonts w:ascii="Arial" w:hAnsi="Arial"/>
          <w:b/>
          <w:color w:val="12355B"/>
          <w:sz w:val="21"/>
        </w:rPr>
        <w:t>CORE SKILLS</w:t>
      </w:r>
    </w:p>
    <w:p>
      <w:pPr>
        <w:pStyle w:val="ListBullet"/>
        <w:spacing w:after="20"/>
        <w:ind w:left="259" w:hanging="173"/>
      </w:pPr>
      <w:r>
        <w:t>AI application engineering: Python, Flask, Streamlit, REST APIs, JSON data contracts, document processing, application troubleshooting</w:t>
      </w:r>
    </w:p>
    <w:p>
      <w:pPr>
        <w:pStyle w:val="ListBullet"/>
        <w:spacing w:after="20"/>
        <w:ind w:left="259" w:hanging="173"/>
      </w:pPr>
      <w:r>
        <w:t>Generative AI &amp; retrieval: LLM prompting, RAG, LangChain, ChromaDB, Google Gemini, Ollama, Qwen 2.5, human-in-the-loop review</w:t>
      </w:r>
    </w:p>
    <w:p>
      <w:pPr>
        <w:pStyle w:val="ListBullet"/>
        <w:spacing w:after="20"/>
        <w:ind w:left="259" w:hanging="173"/>
      </w:pPr>
      <w:r>
        <w:t>Cloud &amp; technical delivery: Azure Cognitive Services, Azure OpenAI, Microsoft Marketplace partner workflows, API debugging, Postman, networking, VNet integration, incident management</w:t>
      </w:r>
    </w:p>
    <w:p>
      <w:pPr>
        <w:pStyle w:val="ListBullet"/>
        <w:spacing w:after="20"/>
        <w:ind w:left="259" w:hanging="173"/>
      </w:pPr>
      <w:r>
        <w:t>Data science &amp; ML: pandas, NumPy, scikit-learn, EDA, statistical analysis, classification, clustering, time-series forecasting</w:t>
      </w:r>
    </w:p>
    <w:p>
      <w:pPr>
        <w:pStyle w:val="ListBullet"/>
        <w:spacing w:after="20"/>
        <w:ind w:left="259" w:hanging="173"/>
      </w:pPr>
      <w:r>
        <w:t>Data &amp; reporting: SQLite, SQL, Power BI, Tableau, Excel, data quality, dashboards</w:t>
      </w:r>
    </w:p>
    <w:p>
      <w:pPr>
        <w:spacing w:before="120" w:after="40"/>
      </w:pPr>
      <w:r>
        <w:rPr>
          <w:rFonts w:ascii="Arial" w:hAnsi="Arial"/>
          <w:b/>
          <w:color w:val="12355B"/>
          <w:sz w:val="21"/>
        </w:rPr>
        <w:t>PROFESSIONAL EXPERIENCE</w:t>
      </w:r>
    </w:p>
    <w:p>
      <w:pPr>
        <w:keepNext/>
        <w:spacing w:before="80" w:after="20"/>
      </w:pPr>
      <w:r>
        <w:rPr>
          <w:b/>
          <w:color w:val="2865A3"/>
        </w:rPr>
        <w:t xml:space="preserve">Microsoft Marketplace Partner Support | Sonata Software  </w:t>
      </w:r>
      <w:r>
        <w:rPr>
          <w:sz w:val="17"/>
        </w:rPr>
        <w:t>March 2026–Present</w:t>
      </w:r>
    </w:p>
    <w:p>
      <w:pPr>
        <w:pStyle w:val="ListBullet"/>
        <w:spacing w:after="20"/>
        <w:ind w:left="259" w:hanging="173"/>
      </w:pPr>
      <w:r>
        <w:t>Support Microsoft Marketplace partners with technical and operational questions across offer setup, submission, validation, and publishing workflows.</w:t>
      </w:r>
    </w:p>
    <w:p>
      <w:pPr>
        <w:pStyle w:val="ListBullet"/>
        <w:spacing w:after="20"/>
        <w:ind w:left="259" w:hanging="173"/>
      </w:pPr>
      <w:r>
        <w:t>Reproduce and triage partner-reported issues, gather relevant diagnostics, explain technical next steps, and coordinate complex cases with internal teams.</w:t>
      </w:r>
    </w:p>
    <w:p>
      <w:pPr>
        <w:pStyle w:val="ListBullet"/>
        <w:spacing w:after="20"/>
        <w:ind w:left="259" w:hanging="173"/>
      </w:pPr>
      <w:r>
        <w:t>Track cases through resolution and capture recurring issue patterns and troubleshooting guidance to improve partner outcomes.</w:t>
      </w:r>
    </w:p>
    <w:p>
      <w:pPr>
        <w:keepNext/>
        <w:spacing w:before="80" w:after="20"/>
      </w:pPr>
      <w:r>
        <w:rPr>
          <w:b/>
          <w:color w:val="2865A3"/>
        </w:rPr>
        <w:t xml:space="preserve">Senior Microsoft Support Engineer — Azure Cognitive Services | Sonata Software  </w:t>
      </w:r>
      <w:r>
        <w:rPr>
          <w:sz w:val="17"/>
        </w:rPr>
        <w:t>December 2023–2025</w:t>
      </w:r>
    </w:p>
    <w:p>
      <w:pPr>
        <w:pStyle w:val="ListBullet"/>
        <w:spacing w:after="20"/>
        <w:ind w:left="259" w:hanging="173"/>
      </w:pPr>
      <w:r>
        <w:t>Troubleshot customer and partner integrations across Azure Cognitive Services, including Speech, Language, Vision, Decision, and Azure OpenAI-related scenarios.</w:t>
      </w:r>
    </w:p>
    <w:p>
      <w:pPr>
        <w:pStyle w:val="ListBullet"/>
        <w:spacing w:after="20"/>
        <w:ind w:left="259" w:hanging="173"/>
      </w:pPr>
      <w:r>
        <w:t>Investigated API behavior, service configuration, dependencies, networking, and VNet connectivity; drove incident and case resolution with technical stakeholders.</w:t>
      </w:r>
    </w:p>
    <w:p>
      <w:pPr>
        <w:pStyle w:val="ListBullet"/>
        <w:spacing w:after="20"/>
        <w:ind w:left="259" w:hanging="173"/>
      </w:pPr>
      <w:r>
        <w:t>Produced reusable technical troubleshooting guidance. Earned 8 monthly/quarterly awards, maintained a 4.97+/5 average customer rating, and advanced internally to Tier 2 support.</w:t>
      </w:r>
    </w:p>
    <w:p>
      <w:pPr>
        <w:keepNext/>
        <w:spacing w:before="80" w:after="20"/>
      </w:pPr>
      <w:r>
        <w:rPr>
          <w:b/>
          <w:color w:val="2865A3"/>
        </w:rPr>
        <w:t xml:space="preserve">Data Scientist | Neostats Analytics Pvt. Ltd.  </w:t>
      </w:r>
      <w:r>
        <w:rPr>
          <w:sz w:val="17"/>
        </w:rPr>
        <w:t>April 2023–July 2023</w:t>
      </w:r>
    </w:p>
    <w:p>
      <w:pPr>
        <w:pStyle w:val="ListBullet"/>
        <w:spacing w:after="20"/>
        <w:ind w:left="259" w:hanging="173"/>
      </w:pPr>
      <w:r>
        <w:t>Queried and analyzed Mashreq Bank personal-loan journey data with SQL and Power BI, investigating funnel drop-offs, data quality, and conversion patterns.</w:t>
      </w:r>
    </w:p>
    <w:p>
      <w:pPr>
        <w:pStyle w:val="ListBullet"/>
        <w:spacing w:after="20"/>
        <w:ind w:left="259" w:hanging="173"/>
      </w:pPr>
      <w:r>
        <w:t>Developed and evaluated logistic- and linear-regression prototypes to estimate customer conversion likelihood and support segmentation decisions.</w:t>
      </w:r>
    </w:p>
    <w:p>
      <w:pPr>
        <w:keepNext/>
        <w:spacing w:before="80" w:after="20"/>
      </w:pPr>
      <w:r>
        <w:rPr>
          <w:b/>
          <w:color w:val="2865A3"/>
        </w:rPr>
        <w:t xml:space="preserve">Accenture Solutions Pvt. Ltd.  </w:t>
      </w:r>
      <w:r>
        <w:rPr>
          <w:sz w:val="17"/>
        </w:rPr>
        <w:t>July 2017–December 2022</w:t>
      </w:r>
    </w:p>
    <w:p>
      <w:pPr>
        <w:spacing w:after="20"/>
      </w:pPr>
      <w:r>
        <w:rPr>
          <w:i/>
          <w:sz w:val="16"/>
        </w:rPr>
        <w:t>Data Labeling / Computer Vision Associate (July 2017–December 2019); Trust &amp; Safety Associate / Data Science projects (December 2019–December 2022)</w:t>
      </w:r>
    </w:p>
    <w:p>
      <w:pPr>
        <w:pStyle w:val="ListBullet"/>
        <w:spacing w:after="20"/>
        <w:ind w:left="259" w:hanging="173"/>
      </w:pPr>
      <w:r>
        <w:t>Contributed to a self-driving vehicle computer-vision program through LiDAR and image annotation, data quality audits, human evaluation, and onboarding/training of new team members.</w:t>
      </w:r>
    </w:p>
    <w:p>
      <w:pPr>
        <w:pStyle w:val="ListBullet"/>
        <w:spacing w:after="20"/>
        <w:ind w:left="259" w:hanging="173"/>
      </w:pPr>
      <w:r>
        <w:t>Supported trust-and-safety analytics and ML workflows through data collection, cleansing, exploratory analysis, feature selection, classification, clustering, and model evaluation.</w:t>
      </w:r>
    </w:p>
    <w:p>
      <w:pPr>
        <w:pStyle w:val="ListBullet"/>
        <w:spacing w:after="20"/>
        <w:ind w:left="259" w:hanging="173"/>
      </w:pPr>
      <w:r>
        <w:t>Contributed to commodity-hedging analysis using time-series and machine-learning approaches, including ARIMA-family models, Prophet, XGBoost, and Random Forest; communicated findings through Power BI.</w:t>
      </w:r>
    </w:p>
    <w:p>
      <w:pPr>
        <w:spacing w:before="120" w:after="40"/>
      </w:pPr>
      <w:r>
        <w:rPr>
          <w:rFonts w:ascii="Arial" w:hAnsi="Arial"/>
          <w:b/>
          <w:color w:val="12355B"/>
          <w:sz w:val="21"/>
        </w:rPr>
        <w:t>PERSONAL AI PROJECTS</w:t>
      </w:r>
    </w:p>
    <w:p>
      <w:pPr>
        <w:spacing w:before="80" w:after="20"/>
      </w:pPr>
      <w:r>
        <w:rPr>
          <w:b/>
          <w:color w:val="2865A3"/>
        </w:rPr>
        <w:t>Agentic AI POC — Vendor Invoice Compliance &amp; Discrepancy Auditor</w:t>
      </w:r>
    </w:p>
    <w:p>
      <w:pPr>
        <w:spacing w:after="60"/>
      </w:pPr>
      <w:r>
        <w:t>Engineered a Python/Streamlit invoice-document prototype: accepts a PDF, extracts selectable text with pypdf, sends it to a locally served Qwen 2.5 model through Ollama, and presents structured JSON invoice fields with missing or unclear information highlighted for human review. This is an AI-assisted prototype, not an autonomous approval or accounting control. Stack: Python, Streamlit, pypdf, REST/JSON, Ollama, Qwen 2.5. Repository: https://github.com/Sunil-kumar01/automated-vendor-invoice-compliance-verification-system</w:t>
      </w:r>
    </w:p>
    <w:p>
      <w:pPr>
        <w:spacing w:before="80" w:after="20"/>
      </w:pPr>
      <w:r>
        <w:rPr>
          <w:b/>
          <w:color w:val="2865A3"/>
        </w:rPr>
        <w:t>AI-Powered Document Search POC</w:t>
      </w:r>
    </w:p>
    <w:p>
      <w:pPr>
        <w:spacing w:after="60"/>
      </w:pPr>
      <w:r>
        <w:t>Built a Flask document Q&amp;A prototype with PDF, Word, and PowerPoint ingestion, document text processing, retrieval-augmented question answering, and user/admin document-management flows. Used vector retrieval to ground responses in uploaded document content and an LLM integration for answer generation. Stack: Python, Flask, LangChain, ChromaDB, SQLite, Google Gemini. Repository: https://github.com/Sunil-kumar01/Document_search_poc</w:t>
      </w:r>
    </w:p>
    <w:p>
      <w:pPr>
        <w:spacing w:before="120" w:after="40"/>
      </w:pPr>
      <w:r>
        <w:rPr>
          <w:rFonts w:ascii="Arial" w:hAnsi="Arial"/>
          <w:b/>
          <w:color w:val="12355B"/>
          <w:sz w:val="21"/>
        </w:rPr>
        <w:t>EDUCATION &amp; PROFESSIONAL DEVELOPMENT</w:t>
      </w:r>
    </w:p>
    <w:p>
      <w:pPr>
        <w:pStyle w:val="ListBullet"/>
        <w:spacing w:after="20"/>
        <w:ind w:left="259" w:hanging="173"/>
      </w:pPr>
      <w:r>
        <w:t>B.Sc. Biotechnology, Chandigarh University — 2017 (75%)</w:t>
      </w:r>
    </w:p>
    <w:p>
      <w:pPr>
        <w:pStyle w:val="ListBullet"/>
        <w:spacing w:after="20"/>
        <w:ind w:left="259" w:hanging="173"/>
      </w:pPr>
      <w:r>
        <w:t>Data Science programs — Simplilearn; Full Stack Data Scientist program — AlmaBetter</w:t>
      </w:r>
    </w:p>
    <w:p>
      <w:pPr>
        <w:pStyle w:val="ListBullet"/>
        <w:spacing w:after="20"/>
        <w:ind w:left="259" w:hanging="173"/>
      </w:pPr>
      <w:r>
        <w:t>Generative AI with Large Language Models — Coursera; MLOps basics using AWS/Vertex AI; Data Science Basics — Programming Hub</w:t>
      </w:r>
    </w:p>
    <w:sectPr w:rsidR="00FC693F" w:rsidRPr="0006063C" w:rsidSect="00034616">
      <w:pgSz w:w="11909" w:h="16848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2330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