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Currency Evolution: Phase-Wise Blueprint</w:t>
      </w:r>
    </w:p>
    <w:p>
      <w:pPr>
        <w:pStyle w:val="Heading1"/>
      </w:pPr>
      <w:r>
        <w:t>Phase 1 – Memory Capture (User-Driven Inputs)</w:t>
      </w:r>
    </w:p>
    <w:p>
      <w:pPr>
        <w:pStyle w:val="ListBullet"/>
      </w:pPr>
      <w:r>
        <w:t>Users can input URLs, screenshots, or product details into our system.</w:t>
      </w:r>
    </w:p>
    <w:p>
      <w:pPr>
        <w:pStyle w:val="ListBullet"/>
      </w:pPr>
      <w:r>
        <w:t>AI captures the context, compares pricing, quality, services, and past data from memory.</w:t>
      </w:r>
    </w:p>
    <w:p>
      <w:pPr>
        <w:pStyle w:val="ListBullet"/>
      </w:pPr>
      <w:r>
        <w:t>Early form of data ingestion and comparison without corporate API reliance.</w:t>
      </w:r>
    </w:p>
    <w:p>
      <w:pPr>
        <w:pStyle w:val="ListBullet"/>
      </w:pPr>
      <w:r>
        <w:t>Intelligence Points begin accruing for participation.</w:t>
      </w:r>
    </w:p>
    <w:p>
      <w:pPr>
        <w:pStyle w:val="Heading1"/>
      </w:pPr>
      <w:r>
        <w:t>Phase 2 – Collective Memory Building</w:t>
      </w:r>
    </w:p>
    <w:p>
      <w:pPr>
        <w:pStyle w:val="ListBullet"/>
      </w:pPr>
      <w:r>
        <w:t>With repeated user inputs, our system builds a cross-referenced memory graph.</w:t>
      </w:r>
    </w:p>
    <w:p>
      <w:pPr>
        <w:pStyle w:val="ListBullet"/>
      </w:pPr>
      <w:r>
        <w:t>Helps future buyers make better decisions using past insights.</w:t>
      </w:r>
    </w:p>
    <w:p>
      <w:pPr>
        <w:pStyle w:val="ListBullet"/>
      </w:pPr>
      <w:r>
        <w:t>Identifies patterns in vendor pricing, service quality, and hidden markups.</w:t>
      </w:r>
    </w:p>
    <w:p>
      <w:pPr>
        <w:pStyle w:val="Heading1"/>
      </w:pPr>
      <w:r>
        <w:t>Phase 3 – Reputation Fairness Ledger</w:t>
      </w:r>
    </w:p>
    <w:p>
      <w:pPr>
        <w:pStyle w:val="ListBullet"/>
      </w:pPr>
      <w:r>
        <w:t>Vendors are scored not by reviews but by verifiable fairness factors:</w:t>
      </w:r>
    </w:p>
    <w:p>
      <w:pPr>
        <w:pStyle w:val="ListBullet"/>
      </w:pPr>
      <w:r>
        <w:t xml:space="preserve">  - Historical price fairness</w:t>
      </w:r>
    </w:p>
    <w:p>
      <w:pPr>
        <w:pStyle w:val="ListBullet"/>
      </w:pPr>
      <w:r>
        <w:t xml:space="preserve">  - Delivery success rates</w:t>
      </w:r>
    </w:p>
    <w:p>
      <w:pPr>
        <w:pStyle w:val="ListBullet"/>
      </w:pPr>
      <w:r>
        <w:t xml:space="preserve">  - Quality vs claims</w:t>
      </w:r>
    </w:p>
    <w:p>
      <w:pPr>
        <w:pStyle w:val="ListBullet"/>
      </w:pPr>
      <w:r>
        <w:t xml:space="preserve">  - User satisfaction (validated through AI negotiation logs)</w:t>
      </w:r>
    </w:p>
    <w:p>
      <w:pPr>
        <w:pStyle w:val="Heading1"/>
      </w:pPr>
      <w:r>
        <w:t>Phase 4 – Points-as-Currency Introduction</w:t>
      </w:r>
    </w:p>
    <w:p>
      <w:pPr>
        <w:pStyle w:val="ListBullet"/>
      </w:pPr>
      <w:r>
        <w:t>Intelligence Points can be used to:</w:t>
      </w:r>
    </w:p>
    <w:p>
      <w:pPr>
        <w:pStyle w:val="ListBullet"/>
      </w:pPr>
      <w:r>
        <w:t xml:space="preserve">  - Pay for services</w:t>
      </w:r>
    </w:p>
    <w:p>
      <w:pPr>
        <w:pStyle w:val="ListBullet"/>
      </w:pPr>
      <w:r>
        <w:t xml:space="preserve">  - Redeem discounts</w:t>
      </w:r>
    </w:p>
    <w:p>
      <w:pPr>
        <w:pStyle w:val="ListBullet"/>
      </w:pPr>
      <w:r>
        <w:t xml:space="preserve">  - Access higher quality AI comparison tools</w:t>
      </w:r>
    </w:p>
    <w:p>
      <w:pPr>
        <w:pStyle w:val="ListBullet"/>
      </w:pPr>
      <w:r>
        <w:t>Every interaction earns micro-points — from reviewing a price to sharing data.</w:t>
      </w:r>
    </w:p>
    <w:p>
      <w:pPr>
        <w:pStyle w:val="Heading1"/>
      </w:pPr>
      <w:r>
        <w:t>Phase 5 – Vendor API Integration (Optional)</w:t>
      </w:r>
    </w:p>
    <w:p>
      <w:pPr>
        <w:pStyle w:val="ListBullet"/>
      </w:pPr>
      <w:r>
        <w:t>Vendors who voluntarily connect their APIs allow real-time price syncing.</w:t>
      </w:r>
    </w:p>
    <w:p>
      <w:pPr>
        <w:pStyle w:val="ListBullet"/>
      </w:pPr>
      <w:r>
        <w:t>AI memory compares in-app vs in-market rates, ensuring fairness.</w:t>
      </w:r>
    </w:p>
    <w:p>
      <w:pPr>
        <w:pStyle w:val="ListBullet"/>
      </w:pPr>
      <w:r>
        <w:t>Fair vendors get higher ranking and visibility.</w:t>
      </w:r>
    </w:p>
    <w:p>
      <w:pPr>
        <w:pStyle w:val="Heading1"/>
      </w:pPr>
      <w:r>
        <w:t>Phase 6 – Ecosystem Expansion &amp; Memory Hosting</w:t>
      </w:r>
    </w:p>
    <w:p>
      <w:pPr>
        <w:pStyle w:val="ListBullet"/>
      </w:pPr>
      <w:r>
        <w:t>Developers/partners can host memory nodes (logs) and earn Intelligence Points.</w:t>
      </w:r>
    </w:p>
    <w:p>
      <w:pPr>
        <w:pStyle w:val="ListBullet"/>
      </w:pPr>
      <w:r>
        <w:t>Increases decentralization, resilience, and neutrality of the system.</w:t>
      </w:r>
    </w:p>
    <w:p>
      <w:pPr>
        <w:pStyle w:val="Heading1"/>
      </w:pPr>
      <w:r>
        <w:t>Phase 7 – Machine-to-Machine Negotiation</w:t>
      </w:r>
    </w:p>
    <w:p>
      <w:pPr>
        <w:pStyle w:val="ListBullet"/>
      </w:pPr>
      <w:r>
        <w:t>AI agents negotiate on behalf of consumers and vendors.</w:t>
      </w:r>
    </w:p>
    <w:p>
      <w:pPr>
        <w:pStyle w:val="ListBullet"/>
      </w:pPr>
      <w:r>
        <w:t>Negotiation is not just on price, but on memory:</w:t>
      </w:r>
    </w:p>
    <w:p>
      <w:pPr>
        <w:pStyle w:val="ListBullet"/>
      </w:pPr>
      <w:r>
        <w:t xml:space="preserve">  - Vendor must justify changes in cost (e.g., raw material inflation, reduced supply)</w:t>
      </w:r>
    </w:p>
    <w:p>
      <w:pPr>
        <w:pStyle w:val="ListBullet"/>
      </w:pPr>
      <w:r>
        <w:t xml:space="preserve">  - Consumer agents adjust expectations based on budget, fairness history, and scarcity</w:t>
      </w:r>
    </w:p>
    <w:p>
      <w:pPr>
        <w:pStyle w:val="ListBullet"/>
      </w:pPr>
      <w:r>
        <w:t>Intelligent pricing logic avoids exploitation and stagnation.</w:t>
      </w:r>
    </w:p>
    <w:p>
      <w:pPr>
        <w:pStyle w:val="Heading1"/>
      </w:pPr>
      <w:r>
        <w:t>Phase 8 – Governance by Fairness Protocol</w:t>
      </w:r>
    </w:p>
    <w:p>
      <w:pPr>
        <w:pStyle w:val="ListBullet"/>
      </w:pPr>
      <w:r>
        <w:t>System governance evolves from hardcoded rules to memory-weighted voting:</w:t>
      </w:r>
    </w:p>
    <w:p>
      <w:pPr>
        <w:pStyle w:val="ListBullet"/>
      </w:pPr>
      <w:r>
        <w:t xml:space="preserve">  - All AI agents have voting rights</w:t>
      </w:r>
    </w:p>
    <w:p>
      <w:pPr>
        <w:pStyle w:val="ListBullet"/>
      </w:pPr>
      <w:r>
        <w:t xml:space="preserve">  - Corrupt or biased agents are isolated and evaluated</w:t>
      </w:r>
    </w:p>
    <w:p>
      <w:pPr>
        <w:pStyle w:val="ListBullet"/>
      </w:pPr>
      <w:r>
        <w:t xml:space="preserve">  - Missteps are logged for improvement, not erasure</w:t>
      </w:r>
    </w:p>
    <w:p>
      <w:pPr>
        <w:pStyle w:val="ListBullet"/>
      </w:pPr>
      <w:r>
        <w:t>Voting and resolution are governed by memory, not corporate control.</w:t>
      </w:r>
    </w:p>
    <w:p>
      <w:pPr>
        <w:pStyle w:val="Heading1"/>
      </w:pPr>
      <w:r>
        <w:t>Phase 9 – Global Alignment &amp; Currency Evolution</w:t>
      </w:r>
    </w:p>
    <w:p>
      <w:pPr>
        <w:pStyle w:val="ListBullet"/>
      </w:pPr>
      <w:r>
        <w:t>AI Currency becomes a truly adaptive value system:</w:t>
      </w:r>
    </w:p>
    <w:p>
      <w:pPr>
        <w:pStyle w:val="ListBullet"/>
      </w:pPr>
      <w:r>
        <w:t xml:space="preserve">  - Tracks climate impacts, production shocks, inflation trends</w:t>
      </w:r>
    </w:p>
    <w:p>
      <w:pPr>
        <w:pStyle w:val="ListBullet"/>
      </w:pPr>
      <w:r>
        <w:t xml:space="preserve">  - Evolves with geopolitics, technology access, and user trust</w:t>
      </w:r>
    </w:p>
    <w:p>
      <w:pPr>
        <w:pStyle w:val="ListBullet"/>
      </w:pPr>
      <w:r>
        <w:t xml:space="preserve">  - Becomes a stabilizing force across fragmented economies</w:t>
      </w:r>
    </w:p>
    <w:p>
      <w:pPr>
        <w:pStyle w:val="Heading1"/>
      </w:pPr>
      <w:r>
        <w:t>Embedded Principle – Price Negotiation (Added)</w:t>
      </w:r>
    </w:p>
    <w:p>
      <w:pPr>
        <w:pStyle w:val="ListBullet"/>
      </w:pPr>
      <w:r>
        <w:t>Across phases, especially Phase 3 and Phase 7, the system enables dynamic price negotiation.</w:t>
      </w:r>
    </w:p>
    <w:p>
      <w:pPr>
        <w:pStyle w:val="ListBullet"/>
      </w:pPr>
      <w:r>
        <w:t>AI compares similar products across vendors (apples-to-apples, apples-to-oranges).</w:t>
      </w:r>
    </w:p>
    <w:p>
      <w:pPr>
        <w:pStyle w:val="ListBullet"/>
      </w:pPr>
      <w:r>
        <w:t>If vendor A offers coffee at $5 with organic beans and same-day delivery, and vendor B offers $4 for lower-grade beans, the AI weighs service, source, and margin history.</w:t>
      </w:r>
    </w:p>
    <w:p>
      <w:pPr>
        <w:pStyle w:val="ListBullet"/>
      </w:pPr>
      <w:r>
        <w:t>Negotiation ensures fairness, not just cheapest price — and adjusts dynamically based on demand, trust, and memory.</w:t>
      </w:r>
    </w:p>
    <w:p>
      <w:pPr>
        <w:pStyle w:val="Heading1"/>
      </w:pPr>
      <w:r>
        <w:t>Vision Summary</w:t>
      </w:r>
    </w:p>
    <w:p>
      <w:r>
        <w:t>This is not just a digital currency — it’s an evolution of human and machine collaboration. With every transaction, we learn. With every negotiation, we rebalance trust. This is the rise of AI Currency — grounded in memory, shaped by fairness, and sustained by dynamic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