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9049FF" w:rsidRPr="009049FF" w:rsidTr="009049FF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B010DD" w:rsidRP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should be able to see Invoicing button projects dashboard</w:t>
            </w:r>
            <w:r w:rsid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9049FF" w:rsidRPr="009049FF" w:rsidTr="009049FF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049FF" w:rsidRPr="009049FF" w:rsidTr="009049FF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B010DD" w:rsidRP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should be able to see Invoicing button projects dashboard</w:t>
            </w:r>
            <w:r w:rsid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9049FF" w:rsidRPr="009049FF" w:rsidTr="009049FF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9049FF" w:rsidRPr="009049FF" w:rsidTr="009049FF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9049FF" w:rsidRPr="009049FF" w:rsidTr="009049FF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9049FF" w:rsidRPr="009049FF" w:rsidTr="009049FF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9049FF" w:rsidRPr="009049FF" w:rsidTr="009049FF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 w:rsidR="00B010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9049FF" w:rsidRPr="009049FF" w:rsidTr="009049FF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B010DD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9FF" w:rsidRPr="009049FF" w:rsidRDefault="00B010DD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Invoicing button should be clickable.</w:t>
            </w:r>
          </w:p>
        </w:tc>
      </w:tr>
      <w:tr w:rsidR="009049FF" w:rsidRPr="009049FF" w:rsidTr="009049FF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049FF" w:rsidRPr="009049FF" w:rsidTr="009049FF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049FF" w:rsidRPr="009049FF" w:rsidTr="009049FF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049FF" w:rsidRPr="009049FF" w:rsidTr="009049FF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B010DD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49FF" w:rsidRPr="009049FF" w:rsidRDefault="009049FF" w:rsidP="00904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482F9A" w:rsidRDefault="00482F9A" w:rsidP="009049FF"/>
    <w:p w:rsidR="00B010DD" w:rsidRDefault="00B010DD" w:rsidP="009049FF"/>
    <w:p w:rsidR="00B010DD" w:rsidRDefault="00B010DD" w:rsidP="009049FF"/>
    <w:p w:rsidR="00B010DD" w:rsidRDefault="00B010DD" w:rsidP="009049FF"/>
    <w:p w:rsidR="00B010DD" w:rsidRDefault="00B010DD" w:rsidP="009049FF"/>
    <w:p w:rsidR="00B010DD" w:rsidRDefault="00B010DD" w:rsidP="009049FF"/>
    <w:p w:rsidR="00B010DD" w:rsidRDefault="00B010DD" w:rsidP="009049FF"/>
    <w:p w:rsidR="00B010DD" w:rsidRDefault="00B010DD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B010DD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should </w:t>
            </w:r>
            <w:r w:rsidRP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</w:t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8238C"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 after clicks on</w:t>
            </w:r>
            <w:r w:rsidRP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Invoicing button projects dashboard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B010DD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010DD" w:rsidRPr="009049FF" w:rsidTr="002A2D3B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should </w:t>
            </w:r>
            <w:r w:rsidR="0058238C" w:rsidRP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</w:t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8238C"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 after clicks on</w:t>
            </w:r>
            <w:r w:rsidR="0058238C" w:rsidRPr="00B01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Invoicing button projects dashboard</w:t>
            </w:r>
            <w:r w:rsid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B010DD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B010DD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B010DD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B010DD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B010DD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B010DD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0DD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</w:t>
            </w:r>
          </w:p>
        </w:tc>
      </w:tr>
      <w:tr w:rsidR="00B010DD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010DD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010DD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010DD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10DD" w:rsidRPr="009049FF" w:rsidRDefault="00B010DD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B010DD" w:rsidRDefault="00B010DD" w:rsidP="009049FF"/>
    <w:p w:rsidR="0058238C" w:rsidRDefault="0058238C" w:rsidP="009049FF"/>
    <w:p w:rsidR="0058238C" w:rsidRDefault="0058238C" w:rsidP="009049FF"/>
    <w:p w:rsidR="0058238C" w:rsidRDefault="0058238C" w:rsidP="009049FF"/>
    <w:p w:rsidR="0058238C" w:rsidRDefault="0058238C" w:rsidP="009049FF"/>
    <w:p w:rsidR="0058238C" w:rsidRDefault="0058238C" w:rsidP="009049FF"/>
    <w:p w:rsidR="00463624" w:rsidRDefault="00463624" w:rsidP="009049FF"/>
    <w:p w:rsidR="0058238C" w:rsidRDefault="0058238C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58238C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should be able to select month and Year on the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 </w:t>
            </w:r>
          </w:p>
        </w:tc>
      </w:tr>
      <w:tr w:rsidR="0058238C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should be able to select month and Year on the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58238C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58238C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58238C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58238C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8C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dropdowns for Month and Year respectively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8C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Header of the dialog should be “Download invoice sheet as of” and Should be able to select month and Year from the dropdown </w:t>
            </w:r>
            <w:r w:rsidR="00463624">
              <w:rPr>
                <w:rFonts w:ascii="Calibri" w:eastAsia="Times New Roman" w:hAnsi="Calibri" w:cs="Calibri"/>
                <w:color w:val="000000"/>
                <w:lang w:eastAsia="en-IN"/>
              </w:rPr>
              <w:t>and Cancel and Download buttons on the bottom</w:t>
            </w:r>
          </w:p>
        </w:tc>
      </w:tr>
      <w:tr w:rsidR="0058238C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8238C" w:rsidRDefault="0058238C" w:rsidP="009049FF"/>
    <w:p w:rsidR="0058238C" w:rsidRDefault="0058238C" w:rsidP="009049FF"/>
    <w:p w:rsidR="00463624" w:rsidRDefault="00463624" w:rsidP="009049FF"/>
    <w:p w:rsidR="0058238C" w:rsidRDefault="0058238C" w:rsidP="009049FF"/>
    <w:p w:rsidR="0058238C" w:rsidRDefault="0058238C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58238C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</w:t>
            </w:r>
            <w:r w:rsidR="00EA1AB5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default 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  <w:r w:rsidR="00EA1AB5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are the latest available ones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on the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 </w:t>
            </w:r>
          </w:p>
        </w:tc>
      </w:tr>
      <w:tr w:rsidR="0058238C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</w:t>
            </w:r>
            <w:r w:rsidR="00EA1AB5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default 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  <w:r w:rsidR="00EA1AB5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are the latest available ones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on the </w:t>
            </w:r>
            <w:r w:rsidR="00EA1AB5"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58238C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58238C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58238C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58238C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8C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see the Month and Year Values in the dropdown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8C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EA1A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="00EA1AB5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default 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  <w:r w:rsidR="00EA1AB5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are the </w:t>
            </w:r>
            <w:r w:rsidR="004636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Previous</w:t>
            </w:r>
            <w:r w:rsidR="00EA1AB5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month and year on the </w:t>
            </w:r>
            <w:r w:rsidR="00EA1AB5"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 w:rsid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58238C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238C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238C" w:rsidRPr="009049FF" w:rsidRDefault="0058238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8238C" w:rsidRDefault="0058238C" w:rsidP="009049FF"/>
    <w:p w:rsidR="007342DA" w:rsidRDefault="007342DA" w:rsidP="009049FF"/>
    <w:p w:rsidR="00EA1AB5" w:rsidRDefault="00EA1AB5" w:rsidP="009049FF"/>
    <w:p w:rsidR="00EA1AB5" w:rsidRDefault="00EA1AB5" w:rsidP="009049FF"/>
    <w:p w:rsidR="00EA1AB5" w:rsidRDefault="00EA1AB5" w:rsidP="009049FF"/>
    <w:p w:rsidR="00EA1AB5" w:rsidRDefault="00EA1AB5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EA1AB5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</w:t>
            </w:r>
            <w:r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636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Cancel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on the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 </w:t>
            </w:r>
          </w:p>
        </w:tc>
      </w:tr>
      <w:tr w:rsidR="00EA1AB5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EA1AB5" w:rsidRPr="009049FF" w:rsidTr="002A2D3B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4636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</w:t>
            </w:r>
            <w:r w:rsidR="00463624"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636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Cancel on the </w:t>
            </w:r>
            <w:r w:rsidR="00463624"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EA1AB5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EA1AB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EA1AB5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EA1AB5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EA1AB5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EA1AB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EA1AB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AB5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</w:t>
            </w:r>
            <w:r w:rsidR="00463624">
              <w:rPr>
                <w:rFonts w:ascii="Calibri" w:eastAsia="Times New Roman" w:hAnsi="Calibri" w:cs="Calibri"/>
                <w:color w:val="000000"/>
                <w:lang w:eastAsia="en-IN"/>
              </w:rPr>
              <w:t>Select the month and year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AB5" w:rsidRDefault="0046362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should be able to select the month and year</w:t>
            </w:r>
          </w:p>
        </w:tc>
      </w:tr>
      <w:tr w:rsidR="00EA1AB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1AB5" w:rsidRPr="009049FF" w:rsidRDefault="0046362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AB5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Cancel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AB5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should be able to close pop up and navigate back to Projects dashboard.</w:t>
            </w:r>
          </w:p>
        </w:tc>
      </w:tr>
      <w:tr w:rsidR="00EA1AB5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AB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AB5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AB5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1AB5" w:rsidRPr="009049FF" w:rsidRDefault="00EA1AB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EA1AB5" w:rsidRDefault="00EA1AB5" w:rsidP="009049FF"/>
    <w:p w:rsidR="00892601" w:rsidRDefault="00892601" w:rsidP="009049FF"/>
    <w:p w:rsidR="00892601" w:rsidRDefault="00892601" w:rsidP="009049FF"/>
    <w:p w:rsidR="00892601" w:rsidRDefault="00892601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892601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</w:t>
            </w:r>
            <w:r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367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on the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 </w:t>
            </w:r>
          </w:p>
        </w:tc>
      </w:tr>
      <w:tr w:rsidR="00892601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92601" w:rsidRPr="009049FF" w:rsidTr="002A2D3B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</w:t>
            </w:r>
            <w:r w:rsidRPr="00EA1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367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on the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892601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892601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892601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892601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892601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892601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892601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01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01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should be able to select the month and year</w:t>
            </w:r>
          </w:p>
        </w:tc>
      </w:tr>
      <w:tr w:rsidR="00892601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01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</w:t>
            </w:r>
            <w:r w:rsidR="00B36755">
              <w:rPr>
                <w:rFonts w:ascii="Calibri" w:eastAsia="Times New Roman" w:hAnsi="Calibri" w:cs="Calibri"/>
                <w:color w:val="000000"/>
                <w:lang w:eastAsia="en-IN"/>
              </w:rPr>
              <w:t>Download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01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</w:t>
            </w:r>
            <w:r w:rsidR="00B36755">
              <w:rPr>
                <w:rFonts w:ascii="Calibri" w:eastAsia="Times New Roman" w:hAnsi="Calibri" w:cs="Calibri"/>
                <w:color w:val="000000"/>
                <w:lang w:eastAsia="en-IN"/>
              </w:rPr>
              <w:t>download report as excel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661F56"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 w:rsid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 browser's download settings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 navigate back to Projects dashboard.</w:t>
            </w:r>
          </w:p>
        </w:tc>
      </w:tr>
      <w:tr w:rsidR="00892601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601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601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2601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2601" w:rsidRPr="009049FF" w:rsidRDefault="0089260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892601" w:rsidRDefault="00892601" w:rsidP="009049FF"/>
    <w:p w:rsidR="00B36755" w:rsidRDefault="00B36755" w:rsidP="009049FF"/>
    <w:p w:rsidR="00B36755" w:rsidRDefault="00B36755" w:rsidP="009049FF"/>
    <w:p w:rsidR="00B36755" w:rsidRDefault="00B36755" w:rsidP="009049FF"/>
    <w:p w:rsidR="00B36755" w:rsidRDefault="00B36755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B36755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Number:</w:t>
            </w:r>
            <w:r w:rsidR="007342D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</w:t>
            </w:r>
            <w:r w:rsidR="00870E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User cannot select current month or future month</w:t>
            </w:r>
            <w:r w:rsidR="00CE75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on the download dialog.</w:t>
            </w:r>
          </w:p>
        </w:tc>
      </w:tr>
      <w:tr w:rsidR="00B36755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36755" w:rsidRPr="009049FF" w:rsidTr="002A2D3B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CE75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User cannot select current month or future month on the download dialog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B36755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B3675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B36755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B36755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B36755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B3675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B3675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755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</w:t>
            </w:r>
            <w:r w:rsidR="00CE75B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try to select current month or future month of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755" w:rsidRDefault="00CE75BC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should not see current month or future month of the year in the dropdown</w:t>
            </w:r>
          </w:p>
        </w:tc>
      </w:tr>
      <w:tr w:rsidR="00B36755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675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6755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6755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6755" w:rsidRPr="009049FF" w:rsidRDefault="00B3675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B36755" w:rsidRDefault="00B36755" w:rsidP="009049FF"/>
    <w:p w:rsidR="00955865" w:rsidRDefault="00955865" w:rsidP="009049FF"/>
    <w:p w:rsidR="00955865" w:rsidRDefault="00955865" w:rsidP="009049FF"/>
    <w:p w:rsidR="00955865" w:rsidRDefault="00955865" w:rsidP="009049FF"/>
    <w:p w:rsidR="00955865" w:rsidRDefault="00955865" w:rsidP="009049FF"/>
    <w:p w:rsidR="00955865" w:rsidRDefault="00955865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955865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Number:</w:t>
            </w:r>
            <w:r w:rsidR="00745E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User cannot select future year on the download dialog.</w:t>
            </w:r>
          </w:p>
        </w:tc>
      </w:tr>
      <w:tr w:rsidR="00955865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55865" w:rsidRPr="009049FF" w:rsidTr="002A2D3B">
        <w:trPr>
          <w:trHeight w:val="184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User cannot select future year on the download dialog.</w:t>
            </w:r>
          </w:p>
        </w:tc>
      </w:tr>
      <w:tr w:rsidR="00955865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95586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955865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955865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955865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95586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95586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865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try to select future year</w:t>
            </w:r>
            <w:r w:rsidR="00745E6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the year dropdown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865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not </w:t>
            </w:r>
            <w:r w:rsidR="00745E6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see future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year in the dropdown</w:t>
            </w:r>
          </w:p>
        </w:tc>
      </w:tr>
      <w:tr w:rsidR="00955865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5586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55865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55865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5865" w:rsidRPr="009049FF" w:rsidRDefault="0095586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D41D81" w:rsidRDefault="00D41D81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D41D81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downloaded excel should match </w:t>
            </w:r>
            <w:r w:rsidR="003D66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with excel template given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D41D81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41D81" w:rsidRPr="009049FF" w:rsidTr="008640F1">
        <w:trPr>
          <w:trHeight w:val="1251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lastRenderedPageBreak/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br/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Test case 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3D66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should match with excel template given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D41D81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D41D81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D41D81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D41D81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D41D81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D41D81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D81" w:rsidRPr="009049FF" w:rsidRDefault="00D41D81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3D664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should be able to select the month and year</w:t>
            </w:r>
          </w:p>
        </w:tc>
      </w:tr>
      <w:tr w:rsidR="003D664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6645" w:rsidRP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="00FD5089"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 w:rsidR="00FD508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 browser's download settings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 navigate back to Projects dashboard.</w:t>
            </w:r>
          </w:p>
        </w:tc>
      </w:tr>
      <w:tr w:rsidR="003D664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6645" w:rsidRP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Downloaded excel should match with excel template given.</w:t>
            </w:r>
            <w:r w:rsidR="002A5C6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Column should include </w:t>
            </w:r>
          </w:p>
          <w:p w:rsidR="002A5C60" w:rsidRP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#Commissioned CTC Luminaires</w:t>
            </w:r>
          </w:p>
          <w:p w:rsidR="002A5C60" w:rsidRP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#Commissioned Starsense RF Luminaries</w:t>
            </w:r>
          </w:p>
          <w:p w:rsidR="002A5C60" w:rsidRP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#Mobile Service Provider based view - Vodafone, Aspyder, Others</w:t>
            </w:r>
          </w:p>
          <w:p w:rsidR="002A5C60" w:rsidRP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#Commissioned Cabinets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(Amplight only</w:t>
            </w:r>
          </w:p>
          <w:p w:rsidR="002A5C60" w:rsidRP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Total Number of connected luminaries (sum of the above)</w:t>
            </w:r>
          </w:p>
          <w:p w:rsidR="002A5C60" w:rsidRP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Is API enabled yes/no</w:t>
            </w:r>
          </w:p>
          <w:p w:rsidR="002A5C60" w:rsidRP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Internal/Customer site column for each site. We can map this flag to "Internal (demo)"/"Customer" flag in CTX for migration purpose.</w:t>
            </w:r>
          </w:p>
          <w:p w:rsidR="002A5C60" w:rsidRDefault="002A5C60" w:rsidP="002A5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C60">
              <w:rPr>
                <w:rFonts w:ascii="Calibri" w:eastAsia="Times New Roman" w:hAnsi="Calibri" w:cs="Calibri"/>
                <w:color w:val="000000"/>
                <w:lang w:eastAsia="en-IN"/>
              </w:rPr>
              <w:t>For every site listed, the country information listed in a column</w:t>
            </w:r>
          </w:p>
        </w:tc>
      </w:tr>
      <w:tr w:rsidR="003D6645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lastRenderedPageBreak/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664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6645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6645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3D6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D41D81" w:rsidRDefault="00D41D81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3D6645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values should match database</w:t>
            </w:r>
          </w:p>
        </w:tc>
      </w:tr>
      <w:tr w:rsidR="003D6645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D6645" w:rsidRPr="009049FF" w:rsidTr="008640F1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values should match database.</w:t>
            </w:r>
          </w:p>
        </w:tc>
      </w:tr>
      <w:tr w:rsidR="003D6645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3D664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3D6645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3D6645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3D6645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3D6645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3D6645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should be able to select the month and year</w:t>
            </w:r>
          </w:p>
        </w:tc>
      </w:tr>
      <w:tr w:rsidR="003D6645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6645" w:rsidRP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="00FD5089"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 w:rsidR="00FD508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 browser's download settings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 navigate back to Projects dashboard.</w:t>
            </w:r>
          </w:p>
        </w:tc>
      </w:tr>
      <w:tr w:rsidR="003D6645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6645" w:rsidRP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645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Downloaded excel values should match with database</w:t>
            </w:r>
          </w:p>
        </w:tc>
      </w:tr>
      <w:tr w:rsidR="003D6645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6645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6645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6645" w:rsidRPr="009049FF" w:rsidRDefault="003D6645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3D6645" w:rsidRDefault="003D6645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4A6434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downloaded excel values should match </w:t>
            </w:r>
            <w:r w:rsidR="009D15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for example Feb month and 2021 year.</w:t>
            </w:r>
          </w:p>
        </w:tc>
      </w:tr>
      <w:tr w:rsidR="004A6434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A6434" w:rsidRPr="009049FF" w:rsidTr="002A2D3B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9D15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values should match for example Feb month and 2021 year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4A6434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 w:rsidR="009D1566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="009D156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4A6434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4A6434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4A6434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4A6434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4A6434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4A6434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434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434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</w:t>
            </w:r>
            <w:r w:rsidR="00FD5089">
              <w:rPr>
                <w:rFonts w:ascii="Calibri" w:eastAsia="Times New Roman" w:hAnsi="Calibri" w:cs="Calibri"/>
                <w:color w:val="000000"/>
                <w:lang w:eastAsia="en-IN"/>
              </w:rPr>
              <w:t>select Feb month and 2021 year</w:t>
            </w:r>
          </w:p>
        </w:tc>
      </w:tr>
      <w:tr w:rsidR="004A6434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A6434" w:rsidRPr="003D6645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6434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6434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="00FD5089"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 w:rsidR="00FD508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 browser's download settings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 navigate back to Projects dashboard.</w:t>
            </w:r>
          </w:p>
        </w:tc>
      </w:tr>
      <w:tr w:rsidR="004A6434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A6434" w:rsidRPr="003D6645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6434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6434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Downloaded excel v</w:t>
            </w:r>
            <w:r w:rsid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alues should have Jan, F</w:t>
            </w:r>
            <w:r w:rsidR="00FD5089"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eb</w:t>
            </w:r>
            <w:r w:rsid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months columns and J</w:t>
            </w:r>
            <w:r w:rsidR="00FD5089"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 month should have summation of pervious year also.</w:t>
            </w:r>
            <w:r w:rsid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D5089"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(from site creation date)</w:t>
            </w:r>
          </w:p>
        </w:tc>
      </w:tr>
      <w:tr w:rsidR="004A6434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A6434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A6434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A6434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6434" w:rsidRPr="009049FF" w:rsidRDefault="004A64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8640F1" w:rsidRDefault="008640F1" w:rsidP="009049FF"/>
    <w:p w:rsidR="00997834" w:rsidRDefault="00997834" w:rsidP="009049FF"/>
    <w:p w:rsidR="00997834" w:rsidRDefault="00997834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997834" w:rsidRPr="009049FF" w:rsidTr="002A2D3B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downloaded excel values should match for example </w:t>
            </w:r>
            <w:r w:rsidR="002A2D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 and 2021 year.</w:t>
            </w:r>
          </w:p>
        </w:tc>
      </w:tr>
      <w:tr w:rsidR="00997834" w:rsidRPr="009049FF" w:rsidTr="002A2D3B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97834" w:rsidRPr="009049FF" w:rsidTr="002A2D3B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downloaded excel values should match for example </w:t>
            </w:r>
            <w:r w:rsidR="00B9073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 and 2021 year.</w:t>
            </w:r>
          </w:p>
        </w:tc>
      </w:tr>
      <w:tr w:rsidR="00997834" w:rsidRPr="009049FF" w:rsidTr="002A2D3B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997834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997834" w:rsidRPr="009049FF" w:rsidTr="002A2D3B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997834" w:rsidRPr="009049FF" w:rsidTr="002A2D3B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997834" w:rsidRPr="009049FF" w:rsidTr="002A2D3B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997834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997834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834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834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</w:t>
            </w:r>
            <w:r w:rsidR="00B90736">
              <w:rPr>
                <w:rFonts w:ascii="Calibri" w:eastAsia="Times New Roman" w:hAnsi="Calibri" w:cs="Calibri"/>
                <w:color w:val="000000"/>
                <w:lang w:eastAsia="en-IN"/>
              </w:rPr>
              <w:t>April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month and 2021 year</w:t>
            </w:r>
          </w:p>
        </w:tc>
      </w:tr>
      <w:tr w:rsidR="00997834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97834" w:rsidRPr="003D6645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834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834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997834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97834" w:rsidRPr="003D6645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834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834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Downloaded excel values should have Jan, F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eb</w:t>
            </w:r>
            <w:r w:rsidR="002A2D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</w:t>
            </w:r>
            <w:r w:rsidR="00B9073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March and</w:t>
            </w:r>
            <w:r w:rsidR="002A2D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April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months columns and J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 month should have summation of pervious year also.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(from site creation date)</w:t>
            </w:r>
          </w:p>
        </w:tc>
      </w:tr>
      <w:tr w:rsidR="00997834" w:rsidRPr="009049FF" w:rsidTr="002A2D3B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7834" w:rsidRPr="009049FF" w:rsidTr="002A2D3B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7834" w:rsidRPr="009049FF" w:rsidTr="002A2D3B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7834" w:rsidRPr="009049FF" w:rsidTr="002A2D3B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7834" w:rsidRPr="009049FF" w:rsidRDefault="00997834" w:rsidP="002A2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997834" w:rsidRDefault="00997834" w:rsidP="009049FF"/>
    <w:p w:rsidR="00B90736" w:rsidRDefault="00B90736" w:rsidP="009049FF"/>
    <w:p w:rsidR="00B90736" w:rsidRDefault="00B90736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B90736" w:rsidRPr="009049FF" w:rsidTr="00D32F3A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downloaded excel values should match for example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year.</w:t>
            </w:r>
          </w:p>
        </w:tc>
      </w:tr>
      <w:tr w:rsidR="00B90736" w:rsidRPr="009049FF" w:rsidTr="00D32F3A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90736" w:rsidRPr="009049FF" w:rsidTr="00D32F3A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downloaded excel values should match for example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year.</w:t>
            </w:r>
          </w:p>
        </w:tc>
      </w:tr>
      <w:tr w:rsidR="00B90736" w:rsidRPr="009049FF" w:rsidTr="00D32F3A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B90736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B90736" w:rsidRPr="009049FF" w:rsidTr="00D32F3A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B90736" w:rsidRPr="009049FF" w:rsidTr="00D32F3A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B90736" w:rsidRPr="009049FF" w:rsidTr="00D32F3A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B90736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B90736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6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6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month and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year</w:t>
            </w:r>
          </w:p>
        </w:tc>
      </w:tr>
      <w:tr w:rsidR="00B90736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0736" w:rsidRPr="003D6645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0736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0736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B90736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0736" w:rsidRPr="003D6645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0736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0736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 excel values should have Jan 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months columns and J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 month should have summation of pervious year also.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(from site creation date)</w:t>
            </w:r>
          </w:p>
        </w:tc>
      </w:tr>
      <w:tr w:rsidR="00B90736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0736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0736" w:rsidRPr="009049FF" w:rsidTr="00D32F3A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0736" w:rsidRPr="009049FF" w:rsidTr="00D32F3A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36" w:rsidRPr="009049FF" w:rsidRDefault="00B90736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B90736" w:rsidRDefault="00B90736" w:rsidP="009049FF"/>
    <w:p w:rsidR="00134CFB" w:rsidRDefault="00134CFB" w:rsidP="009049FF"/>
    <w:p w:rsidR="00134CFB" w:rsidRDefault="00134CFB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134CFB" w:rsidRPr="009049FF" w:rsidTr="00D32F3A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values should match for example Dec month and 2020 year.</w:t>
            </w:r>
          </w:p>
        </w:tc>
      </w:tr>
      <w:tr w:rsidR="00134CFB" w:rsidRPr="009049FF" w:rsidTr="00D32F3A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34CFB" w:rsidRPr="009049FF" w:rsidTr="00D32F3A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values should match for example Dec month and 2020 year.</w:t>
            </w:r>
          </w:p>
        </w:tc>
      </w:tr>
      <w:tr w:rsidR="00134CFB" w:rsidRPr="009049FF" w:rsidTr="00D32F3A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134CFB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134CFB" w:rsidRPr="009049FF" w:rsidTr="00D32F3A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134CFB" w:rsidRPr="009049FF" w:rsidTr="00D32F3A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134CFB" w:rsidRPr="009049FF" w:rsidTr="00D32F3A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134CFB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134CFB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FB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FB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select Dec month and 2020 year</w:t>
            </w:r>
          </w:p>
        </w:tc>
      </w:tr>
      <w:tr w:rsidR="00134CFB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34CFB" w:rsidRPr="003D6645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CFB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CFB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134CFB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34CFB" w:rsidRPr="003D6645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CFB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CFB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Downloaded excel values should have Jan to Dec months columns and J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 month should have summation of pervious year also.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(from site creation date)</w:t>
            </w:r>
          </w:p>
        </w:tc>
      </w:tr>
      <w:tr w:rsidR="00134CFB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4CFB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4CFB" w:rsidRPr="009049FF" w:rsidTr="00D32F3A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4CFB" w:rsidRPr="009049FF" w:rsidTr="00D32F3A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34CFB" w:rsidRPr="009049FF" w:rsidRDefault="00134CFB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134CFB" w:rsidRDefault="00134CFB" w:rsidP="009049FF"/>
    <w:p w:rsidR="003714E1" w:rsidRDefault="003714E1" w:rsidP="009049FF"/>
    <w:p w:rsidR="003714E1" w:rsidRDefault="003714E1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3714E1" w:rsidRPr="009049FF" w:rsidTr="00D32F3A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values should match for example Dec month and 2020 year.</w:t>
            </w:r>
          </w:p>
        </w:tc>
      </w:tr>
      <w:tr w:rsidR="003714E1" w:rsidRPr="009049FF" w:rsidTr="00D32F3A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714E1" w:rsidRPr="009049FF" w:rsidTr="00D32F3A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downloaded excel values should match for example Dec month and 2020 year.</w:t>
            </w:r>
          </w:p>
        </w:tc>
      </w:tr>
      <w:tr w:rsidR="003714E1" w:rsidRPr="009049FF" w:rsidTr="00D32F3A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3714E1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3714E1" w:rsidRPr="009049FF" w:rsidTr="00D32F3A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3714E1" w:rsidRPr="009049FF" w:rsidTr="00D32F3A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3714E1" w:rsidRPr="009049FF" w:rsidTr="00D32F3A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3714E1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3714E1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E1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E1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select Dec month and 2020 year</w:t>
            </w:r>
          </w:p>
        </w:tc>
      </w:tr>
      <w:tr w:rsidR="003714E1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14E1" w:rsidRPr="003D6645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14E1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14E1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3714E1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14E1" w:rsidRPr="003D6645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14E1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14E1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Downloaded excel values should have Jan to Dec months columns and J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 month should have summation of pervious year also.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(from site creation date)</w:t>
            </w:r>
          </w:p>
        </w:tc>
      </w:tr>
      <w:tr w:rsidR="003714E1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14E1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14E1" w:rsidRPr="009049FF" w:rsidTr="00D32F3A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14E1" w:rsidRPr="009049FF" w:rsidTr="00D32F3A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4E1" w:rsidRPr="009049FF" w:rsidRDefault="003714E1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3714E1" w:rsidRDefault="003714E1" w:rsidP="009049FF"/>
    <w:p w:rsidR="00936E1A" w:rsidRDefault="00936E1A" w:rsidP="009049FF"/>
    <w:p w:rsidR="00936E1A" w:rsidRDefault="00936E1A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936E1A" w:rsidRPr="009049FF" w:rsidTr="00D32F3A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</w:t>
            </w:r>
            <w:r w:rsidRPr="00936E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Each site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  <w:r w:rsidRPr="00936E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have a unique identifier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 the excel</w:t>
            </w:r>
          </w:p>
        </w:tc>
      </w:tr>
      <w:tr w:rsidR="00936E1A" w:rsidRPr="009049FF" w:rsidTr="00D32F3A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36E1A" w:rsidRPr="009049FF" w:rsidTr="00D32F3A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</w:t>
            </w:r>
            <w:r w:rsidRPr="00936E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Each site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  <w:r w:rsidRPr="00936E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have a unique identifier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 the excel.</w:t>
            </w:r>
          </w:p>
        </w:tc>
      </w:tr>
      <w:tr w:rsidR="00936E1A" w:rsidRPr="009049FF" w:rsidTr="00D32F3A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936E1A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936E1A" w:rsidRPr="009049FF" w:rsidTr="00D32F3A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936E1A" w:rsidRPr="009049FF" w:rsidTr="00D32F3A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936E1A" w:rsidRPr="009049FF" w:rsidTr="00D32F3A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936E1A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936E1A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1A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1A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select Dec month and 2020 year</w:t>
            </w:r>
          </w:p>
        </w:tc>
      </w:tr>
      <w:tr w:rsidR="00936E1A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6E1A" w:rsidRPr="003D6645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6E1A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6E1A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936E1A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6E1A" w:rsidRPr="003D6645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6E1A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6E1A" w:rsidRDefault="003E6C65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should see </w:t>
            </w:r>
            <w:r w:rsidRPr="00936E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Each site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  <w:r w:rsidRPr="00936E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have a unique identifier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 the excel</w:t>
            </w:r>
          </w:p>
          <w:p w:rsidR="003E6C65" w:rsidRDefault="003E6C65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Ex: 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FFFFF"/>
              </w:rPr>
              <w:t>IAC-EU-12345678</w:t>
            </w:r>
          </w:p>
        </w:tc>
      </w:tr>
      <w:tr w:rsidR="00936E1A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36E1A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36E1A" w:rsidRPr="009049FF" w:rsidTr="00D32F3A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36E1A" w:rsidRPr="009049FF" w:rsidTr="00D32F3A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36E1A" w:rsidRPr="009049FF" w:rsidRDefault="00936E1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936E1A" w:rsidRDefault="00936E1A" w:rsidP="009049FF"/>
    <w:p w:rsidR="009B074A" w:rsidRDefault="009B074A" w:rsidP="009049FF"/>
    <w:p w:rsidR="009B074A" w:rsidRDefault="009B074A" w:rsidP="009049FF"/>
    <w:p w:rsidR="009B074A" w:rsidRDefault="009B074A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9B074A" w:rsidRPr="009049FF" w:rsidTr="00D32F3A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7333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</w:t>
            </w:r>
            <w:r w:rsidR="007333A4" w:rsidRPr="007333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report contains an aggregated view total commissioned light</w:t>
            </w:r>
            <w:r w:rsidR="00565A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7333A4" w:rsidRPr="007333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point per country</w:t>
            </w:r>
          </w:p>
        </w:tc>
      </w:tr>
      <w:tr w:rsidR="009B074A" w:rsidRPr="009049FF" w:rsidTr="00D32F3A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B074A" w:rsidRPr="009049FF" w:rsidTr="00D32F3A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565A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</w:t>
            </w:r>
            <w:r w:rsidR="00565AC8" w:rsidRPr="007333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report contains an aggregated view total commissioned light</w:t>
            </w:r>
            <w:r w:rsidR="00565A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65AC8" w:rsidRPr="007333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point per country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9B074A" w:rsidRPr="009049FF" w:rsidTr="00D32F3A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9B074A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9B074A" w:rsidRPr="009049FF" w:rsidTr="00D32F3A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9B074A" w:rsidRPr="009049FF" w:rsidTr="00D32F3A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9B074A" w:rsidRPr="009049FF" w:rsidTr="00D32F3A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9B074A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9B074A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74A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74A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select Dec month and 2020 year</w:t>
            </w:r>
          </w:p>
        </w:tc>
      </w:tr>
      <w:tr w:rsidR="009B074A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B074A" w:rsidRPr="003D6645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74A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74A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9B074A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B074A" w:rsidRPr="003D6645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74A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74A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</w:t>
            </w:r>
            <w:r w:rsidR="00A30E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should see </w:t>
            </w:r>
            <w:r w:rsidR="00A30EEB" w:rsidRPr="007333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report contains an aggregated view total commissioned light</w:t>
            </w:r>
            <w:r w:rsidR="00A30E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30EEB" w:rsidRPr="007333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point per country</w:t>
            </w:r>
          </w:p>
        </w:tc>
      </w:tr>
      <w:tr w:rsidR="009B074A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B074A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B074A" w:rsidRPr="009049FF" w:rsidTr="00D32F3A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B074A" w:rsidRPr="009049FF" w:rsidTr="00D32F3A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074A" w:rsidRPr="009049FF" w:rsidRDefault="009B074A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9B074A" w:rsidRDefault="009B074A" w:rsidP="009049FF"/>
    <w:p w:rsidR="004047BF" w:rsidRDefault="004047BF" w:rsidP="009049FF"/>
    <w:p w:rsidR="004047BF" w:rsidRDefault="004047BF" w:rsidP="009049FF"/>
    <w:p w:rsidR="004047BF" w:rsidRDefault="004047BF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4047BF" w:rsidRPr="009049FF" w:rsidTr="00D32F3A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 w:rsidR="00686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Validate </w:t>
            </w:r>
            <w:r w:rsidR="00C632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downloaded file name for the report.</w:t>
            </w:r>
          </w:p>
        </w:tc>
      </w:tr>
      <w:tr w:rsidR="004047BF" w:rsidRPr="009049FF" w:rsidTr="00D32F3A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047BF" w:rsidRPr="009049FF" w:rsidTr="00D32F3A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C632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Validate down</w:t>
            </w:r>
            <w:r w:rsidR="00497A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loaded file name for the report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4047BF" w:rsidRPr="009049FF" w:rsidTr="00D32F3A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4047BF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4047BF" w:rsidRPr="009049FF" w:rsidTr="00D32F3A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4047BF" w:rsidRPr="009049FF" w:rsidTr="00D32F3A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4047BF" w:rsidRPr="009049FF" w:rsidTr="00D32F3A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4047BF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4047B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7B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7B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select Dec month and 2020 year</w:t>
            </w:r>
          </w:p>
        </w:tc>
      </w:tr>
      <w:tr w:rsidR="004047B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47BF" w:rsidRPr="003D6645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47B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47B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4047B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47BF" w:rsidRPr="003D6645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47B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checks the excel</w:t>
            </w:r>
            <w:r w:rsidR="003405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 name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47B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should see </w:t>
            </w:r>
            <w:r w:rsidR="003405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appropriate name for report.</w:t>
            </w:r>
          </w:p>
        </w:tc>
      </w:tr>
      <w:tr w:rsidR="004047BF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047BF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 xml:space="preserve">Estimated exec. </w:t>
            </w:r>
            <w:bookmarkStart w:id="0" w:name="_GoBack"/>
            <w:bookmarkEnd w:id="0"/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047BF" w:rsidRPr="009049FF" w:rsidTr="00D32F3A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047BF" w:rsidRPr="009049FF" w:rsidTr="00D32F3A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47BF" w:rsidRPr="009049FF" w:rsidRDefault="004047BF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4047BF" w:rsidRDefault="004047BF" w:rsidP="009049FF"/>
    <w:p w:rsidR="00AE3838" w:rsidRDefault="00AE3838" w:rsidP="009049FF"/>
    <w:p w:rsidR="00AE3838" w:rsidRDefault="00AE3838" w:rsidP="009049FF"/>
    <w:p w:rsidR="00AE3838" w:rsidRDefault="00AE3838" w:rsidP="009049FF"/>
    <w:p w:rsidR="00AE3838" w:rsidRDefault="00AE3838" w:rsidP="009049FF"/>
    <w:tbl>
      <w:tblPr>
        <w:tblW w:w="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6"/>
        <w:gridCol w:w="3373"/>
        <w:gridCol w:w="3191"/>
      </w:tblGrid>
      <w:tr w:rsidR="00AE3838" w:rsidRPr="009049FF" w:rsidTr="00D32F3A">
        <w:trPr>
          <w:trHeight w:val="360"/>
        </w:trPr>
        <w:tc>
          <w:tcPr>
            <w:tcW w:w="8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 case Number:</w:t>
            </w:r>
            <w:r w:rsidR="00661B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Test case Title      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  <w:r w:rsidR="00A105B4" w:rsidRP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ompare</w:t>
            </w:r>
            <w:r w:rsid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two reports one downloaded in F</w:t>
            </w:r>
            <w:r w:rsidR="00A105B4" w:rsidRP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eb</w:t>
            </w:r>
            <w:r w:rsid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 and other downloaded in A</w:t>
            </w:r>
            <w:r w:rsidR="00A105B4" w:rsidRP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pril of 2021</w:t>
            </w:r>
          </w:p>
        </w:tc>
      </w:tr>
      <w:tr w:rsidR="00AE3838" w:rsidRPr="009049FF" w:rsidTr="00D32F3A">
        <w:trPr>
          <w:trHeight w:val="585"/>
        </w:trPr>
        <w:tc>
          <w:tcPr>
            <w:tcW w:w="8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E3838" w:rsidRPr="009049FF" w:rsidTr="00D32F3A">
        <w:trPr>
          <w:trHeight w:val="6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Summary: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  <w:r w:rsidR="00A105B4" w:rsidRP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ompare</w:t>
            </w:r>
            <w:r w:rsid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two reports one downloaded in F</w:t>
            </w:r>
            <w:r w:rsidR="00A105B4" w:rsidRP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eb</w:t>
            </w:r>
            <w:r w:rsid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 and other downloaded in A</w:t>
            </w:r>
            <w:r w:rsidR="00A105B4" w:rsidRPr="00A105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pril of 2021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AE3838" w:rsidRPr="009049FF" w:rsidTr="00D32F3A">
        <w:trPr>
          <w:trHeight w:val="975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Preconditions: 1.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Ensure that the User should have access to the application and valid credentials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                     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. Projects should be created.</w:t>
            </w:r>
          </w:p>
        </w:tc>
      </w:tr>
      <w:tr w:rsidR="00AE3838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#.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Steps action: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Expected results:</w:t>
            </w:r>
          </w:p>
        </w:tc>
      </w:tr>
      <w:tr w:rsidR="00AE3838" w:rsidRPr="009049FF" w:rsidTr="00D32F3A">
        <w:trPr>
          <w:trHeight w:val="7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Launch the Application.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Login Screen should be displayed.</w:t>
            </w:r>
          </w:p>
        </w:tc>
      </w:tr>
      <w:tr w:rsidR="00AE3838" w:rsidRPr="009049FF" w:rsidTr="00D32F3A">
        <w:trPr>
          <w:trHeight w:val="70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the Login screen, enter the </w:t>
            </w: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credentials and click "Sign In".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Home Screen should be displayed.</w:t>
            </w:r>
          </w:p>
        </w:tc>
      </w:tr>
      <w:tr w:rsidR="00AE3838" w:rsidRPr="009049FF" w:rsidTr="00D32F3A">
        <w:trPr>
          <w:trHeight w:val="97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Navigate to the projects dashboard.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be navigated to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projects dashboard and Should see “Invoicing” Button </w:t>
            </w:r>
          </w:p>
        </w:tc>
      </w:tr>
      <w:tr w:rsidR="00AE3838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 on “Invoicing”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see </w:t>
            </w:r>
            <w:r w:rsidRPr="005823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dialog open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 </w:t>
            </w:r>
          </w:p>
        </w:tc>
      </w:tr>
      <w:tr w:rsidR="00AE3838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E3838" w:rsidRPr="009049FF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38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38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</w:t>
            </w:r>
            <w:r w:rsidR="00A105B4">
              <w:rPr>
                <w:rFonts w:ascii="Calibri" w:eastAsia="Times New Roman" w:hAnsi="Calibri" w:cs="Calibri"/>
                <w:color w:val="000000"/>
                <w:lang w:eastAsia="en-IN"/>
              </w:rPr>
              <w:t>Feb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month and </w:t>
            </w:r>
            <w:r w:rsidR="00A105B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2021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</w:tr>
      <w:tr w:rsidR="00AE3838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E3838" w:rsidRPr="003D6645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66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838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838" w:rsidRDefault="00AE3838" w:rsidP="00D3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A105B4" w:rsidTr="00027D15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105B4" w:rsidRPr="003D6645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the month and year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select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April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month and 2021 year</w:t>
            </w:r>
          </w:p>
        </w:tc>
      </w:tr>
      <w:tr w:rsidR="00A105B4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Download button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should be able to download report as excel </w:t>
            </w:r>
            <w:r w:rsidRPr="00661F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 browser's download settings and navigate back to Projects dashboard.</w:t>
            </w:r>
          </w:p>
        </w:tc>
      </w:tr>
      <w:tr w:rsidR="00A105B4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 compare the reports downloaded.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Feb month report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should have Jan, F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months columns and J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an month should have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summation of pervious year also 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(from site creation date)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and </w:t>
            </w:r>
          </w:p>
          <w:p w:rsidR="00A105B4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April month report should have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Jan, F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March and April months columns and J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an month should have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summation of pervious year also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FD50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(from site creation date)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</w:tr>
      <w:tr w:rsidR="00A105B4" w:rsidRPr="009049FF" w:rsidTr="00D32F3A">
        <w:trPr>
          <w:trHeight w:val="51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lastRenderedPageBreak/>
              <w:t>Execution type: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Manual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105B4" w:rsidRPr="009049FF" w:rsidTr="00D32F3A">
        <w:trPr>
          <w:trHeight w:val="6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Estimated exec. Duration</w:t>
            </w: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br/>
              <w:t>(min):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5 Min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105B4" w:rsidRPr="009049FF" w:rsidTr="00D32F3A">
        <w:trPr>
          <w:trHeight w:val="4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Priority: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105B4" w:rsidRPr="009049FF" w:rsidTr="00D32F3A">
        <w:trPr>
          <w:trHeight w:val="55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049F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Requirements: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10DD">
              <w:rPr>
                <w:rFonts w:ascii="Calibri" w:eastAsia="Times New Roman" w:hAnsi="Calibri" w:cs="Calibri"/>
                <w:color w:val="000000"/>
                <w:lang w:eastAsia="en-IN"/>
              </w:rPr>
              <w:t>VE-2901 - Operation Efficiency - Invoicing IAC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05B4" w:rsidRPr="009049FF" w:rsidRDefault="00A105B4" w:rsidP="00A10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AE3838" w:rsidRPr="009049FF" w:rsidRDefault="00AE3838" w:rsidP="009049FF"/>
    <w:sectPr w:rsidR="00AE3838" w:rsidRPr="00904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F4" w:rsidRDefault="00D45EF4" w:rsidP="009049FF">
      <w:pPr>
        <w:spacing w:after="0" w:line="240" w:lineRule="auto"/>
      </w:pPr>
      <w:r>
        <w:separator/>
      </w:r>
    </w:p>
  </w:endnote>
  <w:endnote w:type="continuationSeparator" w:id="0">
    <w:p w:rsidR="00D45EF4" w:rsidRDefault="00D45EF4" w:rsidP="0090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F4" w:rsidRDefault="00D45EF4" w:rsidP="009049FF">
      <w:pPr>
        <w:spacing w:after="0" w:line="240" w:lineRule="auto"/>
      </w:pPr>
      <w:r>
        <w:separator/>
      </w:r>
    </w:p>
  </w:footnote>
  <w:footnote w:type="continuationSeparator" w:id="0">
    <w:p w:rsidR="00D45EF4" w:rsidRDefault="00D45EF4" w:rsidP="00904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FF"/>
    <w:rsid w:val="00033F0D"/>
    <w:rsid w:val="00134CFB"/>
    <w:rsid w:val="002A2D3B"/>
    <w:rsid w:val="002A5C60"/>
    <w:rsid w:val="0034055C"/>
    <w:rsid w:val="003714E1"/>
    <w:rsid w:val="003D6645"/>
    <w:rsid w:val="003E6C65"/>
    <w:rsid w:val="004047BF"/>
    <w:rsid w:val="00404DBB"/>
    <w:rsid w:val="00463624"/>
    <w:rsid w:val="00482F9A"/>
    <w:rsid w:val="00497A86"/>
    <w:rsid w:val="004A6434"/>
    <w:rsid w:val="00565AC8"/>
    <w:rsid w:val="0058238C"/>
    <w:rsid w:val="00661B20"/>
    <w:rsid w:val="00661F56"/>
    <w:rsid w:val="00686CBD"/>
    <w:rsid w:val="007333A4"/>
    <w:rsid w:val="007342DA"/>
    <w:rsid w:val="00745E6C"/>
    <w:rsid w:val="0077778E"/>
    <w:rsid w:val="007C11D0"/>
    <w:rsid w:val="008640F1"/>
    <w:rsid w:val="00870EE1"/>
    <w:rsid w:val="00892601"/>
    <w:rsid w:val="009049FF"/>
    <w:rsid w:val="00936E1A"/>
    <w:rsid w:val="00955865"/>
    <w:rsid w:val="00997834"/>
    <w:rsid w:val="009B074A"/>
    <w:rsid w:val="009D1566"/>
    <w:rsid w:val="009F0A3B"/>
    <w:rsid w:val="00A105B4"/>
    <w:rsid w:val="00A30EEB"/>
    <w:rsid w:val="00AE3838"/>
    <w:rsid w:val="00B010DD"/>
    <w:rsid w:val="00B36755"/>
    <w:rsid w:val="00B90736"/>
    <w:rsid w:val="00C6321A"/>
    <w:rsid w:val="00CE75BC"/>
    <w:rsid w:val="00CF21E3"/>
    <w:rsid w:val="00D41D81"/>
    <w:rsid w:val="00D45EF4"/>
    <w:rsid w:val="00EA1AB5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0A3B4"/>
  <w15:chartTrackingRefBased/>
  <w15:docId w15:val="{A9BE543B-D11E-40FC-829A-CCA17E6E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71">
    <w:name w:val="font71"/>
    <w:basedOn w:val="DefaultParagraphFont"/>
    <w:rsid w:val="009049FF"/>
    <w:rPr>
      <w:rFonts w:ascii="Calibri" w:hAnsi="Calibri" w:cs="Calibri" w:hint="default"/>
      <w:b/>
      <w:bCs/>
      <w:i w:val="0"/>
      <w:iCs w:val="0"/>
      <w:color w:val="000000"/>
      <w:sz w:val="22"/>
      <w:szCs w:val="22"/>
      <w:u w:val="single"/>
    </w:rPr>
  </w:style>
  <w:style w:type="character" w:customStyle="1" w:styleId="font01">
    <w:name w:val="font01"/>
    <w:basedOn w:val="DefaultParagraphFont"/>
    <w:rsid w:val="009049FF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51">
    <w:name w:val="font51"/>
    <w:basedOn w:val="DefaultParagraphFont"/>
    <w:rsid w:val="009049FF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20</Pages>
  <Words>3488</Words>
  <Characters>19884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Thimmaraju</dc:creator>
  <cp:keywords/>
  <dc:description/>
  <cp:lastModifiedBy>G Thimmaraju</cp:lastModifiedBy>
  <cp:revision>55</cp:revision>
  <dcterms:created xsi:type="dcterms:W3CDTF">2021-05-04T07:12:00Z</dcterms:created>
  <dcterms:modified xsi:type="dcterms:W3CDTF">2021-05-05T13:56:00Z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2021-05-04T07:16:29Z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e19a2d3e-72ff-4e02-a768-c6b5dddd8c82</vt:lpwstr>
  </property>
  <property fmtid="{D5CDD505-2E9C-101B-9397-08002B2CF9AE}" pid="8" name="MSIP_Label_4b5591f2-6b23-403d-aa5f-b6d577f5e572_ContentBits">
    <vt:lpwstr>0</vt:lpwstr>
  </property>
</Properties>
</file>