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28A1" w:rsidRDefault="00000000">
      <w:pPr>
        <w:pStyle w:val="Heading1"/>
        <w:keepNext w:val="0"/>
        <w:spacing w:before="0" w:after="0" w:line="240" w:lineRule="auto"/>
        <w:jc w:val="center"/>
        <w:rPr>
          <w:b/>
          <w:bCs/>
          <w:sz w:val="46"/>
          <w:szCs w:val="46"/>
        </w:rPr>
      </w:pPr>
      <w:bookmarkStart w:id="0" w:name="_jxvy36xs1lau" w:colFirst="0" w:colLast="0"/>
      <w:bookmarkEnd w:id="0"/>
      <w:r>
        <w:rPr>
          <w:b/>
          <w:bCs/>
          <w:sz w:val="46"/>
          <w:szCs w:val="46"/>
        </w:rPr>
        <w:t xml:space="preserve">Gold Vault </w:t>
      </w:r>
    </w:p>
    <w:p w14:paraId="00000002" w14:textId="77777777" w:rsidR="004A28A1" w:rsidRDefault="00000000">
      <w:pPr>
        <w:pStyle w:val="Heading1"/>
        <w:keepNext w:val="0"/>
        <w:spacing w:before="0" w:after="0" w:line="240" w:lineRule="auto"/>
        <w:jc w:val="center"/>
        <w:rPr>
          <w:b/>
          <w:bCs/>
          <w:sz w:val="46"/>
          <w:szCs w:val="46"/>
        </w:rPr>
      </w:pPr>
      <w:bookmarkStart w:id="1" w:name="_qcyvnkkmwsm8" w:colFirst="0" w:colLast="0"/>
      <w:bookmarkEnd w:id="1"/>
      <w:r>
        <w:rPr>
          <w:b/>
          <w:bCs/>
          <w:sz w:val="46"/>
          <w:szCs w:val="46"/>
        </w:rPr>
        <w:t xml:space="preserve">FAQs </w:t>
      </w:r>
    </w:p>
    <w:p w14:paraId="00000003" w14:textId="5C4BE79C" w:rsidR="004A28A1" w:rsidRDefault="0055503F">
      <w:pPr>
        <w:pStyle w:val="Heading2"/>
        <w:spacing w:before="0" w:after="0" w:line="240" w:lineRule="auto"/>
        <w:jc w:val="center"/>
      </w:pPr>
      <w:bookmarkStart w:id="2" w:name="_efmkw9qxvpiw" w:colFirst="0" w:colLast="0"/>
      <w:bookmarkEnd w:id="2"/>
      <w:r w:rsidRPr="0055503F">
        <w:t>Gajraj Jewellers and Saraf</w:t>
      </w:r>
    </w:p>
    <w:p w14:paraId="00000004" w14:textId="77777777" w:rsidR="004A28A1" w:rsidRDefault="004A28A1"/>
    <w:p w14:paraId="00000005" w14:textId="096B71EC" w:rsidR="004A28A1" w:rsidRDefault="00000000">
      <w:r>
        <w:t xml:space="preserve">Updated Date: </w:t>
      </w:r>
      <w:r w:rsidR="00350E3D" w:rsidRPr="00350E3D">
        <w:t>15th August 2026</w:t>
      </w:r>
      <w:r>
        <w:br/>
        <w:t xml:space="preserve">Updated by: </w:t>
      </w:r>
      <w:r w:rsidR="00350E3D" w:rsidRPr="00350E3D">
        <w:t>Gajraj Jewellers and Saraf</w:t>
      </w:r>
      <w:r>
        <w:t>, (“Jeweller”, “We”, “Us”, “Our”)</w:t>
      </w:r>
    </w:p>
    <w:p w14:paraId="00000006" w14:textId="77777777" w:rsidR="004A28A1" w:rsidRDefault="00000000">
      <w:r>
        <w:pict w14:anchorId="513322D1">
          <v:rect id="_x0000_i1025" style="width:0;height:1.5pt" o:hralign="center" o:hrstd="t" o:hr="t" fillcolor="#a0a0a0" stroked="f"/>
        </w:pict>
      </w:r>
    </w:p>
    <w:p w14:paraId="00000007" w14:textId="77777777" w:rsidR="004A28A1" w:rsidRDefault="00000000">
      <w:pPr>
        <w:pStyle w:val="Heading2"/>
        <w:keepNext w:val="0"/>
        <w:keepLines w:val="0"/>
        <w:spacing w:before="200" w:after="80"/>
        <w:rPr>
          <w:b/>
          <w:bCs/>
          <w:sz w:val="34"/>
          <w:szCs w:val="34"/>
        </w:rPr>
      </w:pPr>
      <w:bookmarkStart w:id="3" w:name="_v1zwdtkzzkk1" w:colFirst="0" w:colLast="0"/>
      <w:bookmarkEnd w:id="3"/>
      <w:r>
        <w:rPr>
          <w:b/>
          <w:bCs/>
          <w:sz w:val="34"/>
          <w:szCs w:val="34"/>
        </w:rPr>
        <w:t>1. What is Gold Vault?</w:t>
      </w:r>
    </w:p>
    <w:p w14:paraId="00000008" w14:textId="2DED4A85" w:rsidR="004A28A1" w:rsidRDefault="00000000">
      <w:r>
        <w:t xml:space="preserve">A digital way to buy &amp; store gold using our app. Redeemable ONLY against jewellery at </w:t>
      </w:r>
      <w:r w:rsidR="00350E3D" w:rsidRPr="00350E3D">
        <w:t>Gajraj Jewellers and Saraf</w:t>
      </w:r>
      <w:r>
        <w:t>.</w:t>
      </w:r>
    </w:p>
    <w:p w14:paraId="00000009" w14:textId="77777777" w:rsidR="004A28A1" w:rsidRDefault="00000000">
      <w:r>
        <w:pict w14:anchorId="52305571">
          <v:rect id="_x0000_i1026" style="width:0;height:1.5pt" o:hralign="center" o:hrstd="t" o:hr="t" fillcolor="#a0a0a0" stroked="f"/>
        </w:pict>
      </w:r>
    </w:p>
    <w:p w14:paraId="0000000A" w14:textId="77777777" w:rsidR="004A28A1" w:rsidRDefault="00000000">
      <w:pPr>
        <w:pStyle w:val="Heading2"/>
        <w:keepNext w:val="0"/>
        <w:keepLines w:val="0"/>
        <w:spacing w:before="200" w:after="80"/>
      </w:pPr>
      <w:bookmarkStart w:id="4" w:name="_6epms7fbju0x" w:colFirst="0" w:colLast="0"/>
      <w:bookmarkEnd w:id="4"/>
      <w:r>
        <w:rPr>
          <w:b/>
          <w:bCs/>
          <w:sz w:val="34"/>
          <w:szCs w:val="34"/>
        </w:rPr>
        <w:t>2. Who can Join?</w:t>
      </w:r>
      <w:r>
        <w:tab/>
      </w:r>
      <w:r>
        <w:tab/>
      </w:r>
      <w:r>
        <w:tab/>
      </w:r>
    </w:p>
    <w:p w14:paraId="0000000B" w14:textId="77777777" w:rsidR="004A28A1" w:rsidRDefault="00000000">
      <w:r>
        <w:t xml:space="preserve">An Indian residents, 15+ years, with valid KYC. </w:t>
      </w:r>
    </w:p>
    <w:p w14:paraId="0000000C" w14:textId="77777777" w:rsidR="004A28A1" w:rsidRDefault="00000000">
      <w:r>
        <w:pict w14:anchorId="655FD3AF">
          <v:rect id="_x0000_i1027" style="width:0;height:1.5pt" o:hralign="center" o:hrstd="t" o:hr="t" fillcolor="#a0a0a0" stroked="f"/>
        </w:pict>
      </w:r>
    </w:p>
    <w:p w14:paraId="0000000D" w14:textId="77777777" w:rsidR="004A28A1" w:rsidRDefault="00000000">
      <w:pPr>
        <w:pStyle w:val="Heading2"/>
        <w:keepNext w:val="0"/>
        <w:keepLines w:val="0"/>
        <w:spacing w:before="200" w:after="80"/>
      </w:pPr>
      <w:bookmarkStart w:id="5" w:name="_wv6ciofgori8" w:colFirst="0" w:colLast="0"/>
      <w:bookmarkEnd w:id="5"/>
      <w:r>
        <w:rPr>
          <w:b/>
          <w:bCs/>
          <w:sz w:val="34"/>
          <w:szCs w:val="34"/>
        </w:rPr>
        <w:t>3. What about Gold Purchase, Payment &amp; Refund?</w:t>
      </w:r>
    </w:p>
    <w:p w14:paraId="0000000E" w14:textId="77777777" w:rsidR="004A28A1" w:rsidRDefault="00000000">
      <w:r>
        <w:t>Send the booking order and pay via UPI only. Min purchase: ■100. No upper limit (subject to laws). Upon confirmation of the payment your booking will be approved and gold weight will be credited to your account.</w:t>
      </w:r>
      <w:r>
        <w:tab/>
      </w:r>
      <w:r>
        <w:tab/>
      </w:r>
      <w:r>
        <w:tab/>
      </w:r>
      <w:r>
        <w:tab/>
      </w:r>
      <w:r>
        <w:tab/>
      </w:r>
      <w:r>
        <w:tab/>
      </w:r>
      <w:r>
        <w:tab/>
      </w:r>
      <w:r>
        <w:tab/>
      </w:r>
    </w:p>
    <w:p w14:paraId="0000000F" w14:textId="77777777" w:rsidR="004A28A1" w:rsidRDefault="00000000">
      <w:r>
        <w:t xml:space="preserve">No cancellation after purchase. Refunds only for failed/duplicate payments. </w:t>
      </w:r>
    </w:p>
    <w:p w14:paraId="00000010" w14:textId="77777777" w:rsidR="004A28A1" w:rsidRDefault="00000000">
      <w:r>
        <w:pict w14:anchorId="25C98E8D">
          <v:rect id="_x0000_i1028" style="width:0;height:1.5pt" o:hralign="center" o:hrstd="t" o:hr="t" fillcolor="#a0a0a0" stroked="f"/>
        </w:pict>
      </w:r>
    </w:p>
    <w:p w14:paraId="00000011" w14:textId="77777777" w:rsidR="004A28A1" w:rsidRDefault="00000000">
      <w:pPr>
        <w:pStyle w:val="Heading2"/>
        <w:keepNext w:val="0"/>
        <w:keepLines w:val="0"/>
        <w:spacing w:before="200" w:after="80"/>
      </w:pPr>
      <w:bookmarkStart w:id="6" w:name="_ws0xeryk9e3v" w:colFirst="0" w:colLast="0"/>
      <w:bookmarkEnd w:id="6"/>
      <w:r>
        <w:rPr>
          <w:b/>
          <w:bCs/>
          <w:sz w:val="34"/>
          <w:szCs w:val="34"/>
        </w:rPr>
        <w:t>4. What is Wallet Balance &amp; Redemption</w:t>
      </w:r>
      <w:r>
        <w:tab/>
        <w:t>?</w:t>
      </w:r>
      <w:r>
        <w:tab/>
      </w:r>
      <w:r>
        <w:tab/>
      </w:r>
      <w:r>
        <w:tab/>
      </w:r>
    </w:p>
    <w:p w14:paraId="00000012" w14:textId="77777777" w:rsidR="004A28A1" w:rsidRDefault="00000000">
      <w:r>
        <w:t xml:space="preserve">Gold credited in grams after payment confirmation of the booking order. Min 1 gm needed for redemption. Request 1 day in advance. Pickup at the shop only (during working hours). No cash-out / transfer. </w:t>
      </w:r>
    </w:p>
    <w:p w14:paraId="00000013" w14:textId="77777777" w:rsidR="004A28A1" w:rsidRDefault="00000000">
      <w:r>
        <w:pict w14:anchorId="6BA09B7F">
          <v:rect id="_x0000_i1029" style="width:0;height:1.5pt" o:hralign="center" o:hrstd="t" o:hr="t" fillcolor="#a0a0a0" stroked="f"/>
        </w:pict>
      </w:r>
    </w:p>
    <w:p w14:paraId="00000014" w14:textId="77777777" w:rsidR="004A28A1" w:rsidRDefault="00000000">
      <w:pPr>
        <w:pStyle w:val="Heading2"/>
        <w:keepNext w:val="0"/>
        <w:keepLines w:val="0"/>
        <w:spacing w:before="200" w:after="80"/>
        <w:rPr>
          <w:b/>
          <w:bCs/>
          <w:sz w:val="34"/>
          <w:szCs w:val="34"/>
        </w:rPr>
      </w:pPr>
      <w:bookmarkStart w:id="7" w:name="_tzcq696unmqn" w:colFirst="0" w:colLast="0"/>
      <w:bookmarkEnd w:id="7"/>
      <w:r>
        <w:rPr>
          <w:b/>
          <w:bCs/>
          <w:sz w:val="34"/>
          <w:szCs w:val="34"/>
        </w:rPr>
        <w:t xml:space="preserve">5. How to contact for support or queries? </w:t>
      </w:r>
    </w:p>
    <w:p w14:paraId="00000015" w14:textId="77777777" w:rsidR="004A28A1" w:rsidRDefault="00000000">
      <w:pPr>
        <w:spacing w:before="240" w:after="240"/>
      </w:pPr>
      <w:r>
        <w:t>You can raise queries through the App at any time. Queries will be addressed by the Jeweller’s support team during store working hours. You can also contact support via the phone number during shop working hours.</w:t>
      </w:r>
    </w:p>
    <w:p w14:paraId="0038118F" w14:textId="77777777" w:rsidR="00350E3D" w:rsidRDefault="00350E3D" w:rsidP="00350E3D">
      <w:r>
        <w:t>Gajraj Jewellers and Saraf</w:t>
      </w:r>
    </w:p>
    <w:p w14:paraId="020644FD" w14:textId="77777777" w:rsidR="00350E3D" w:rsidRDefault="00350E3D" w:rsidP="00350E3D">
      <w:r>
        <w:t>Main Bazaar Road, Pune, Maharashtra, India</w:t>
      </w:r>
    </w:p>
    <w:p w14:paraId="45914D91" w14:textId="77777777" w:rsidR="00350E3D" w:rsidRDefault="00350E3D" w:rsidP="00350E3D">
      <w:r>
        <w:t>+91 98765 43210</w:t>
      </w:r>
    </w:p>
    <w:p w14:paraId="00000019" w14:textId="7259899B" w:rsidR="004A28A1" w:rsidRDefault="00350E3D" w:rsidP="00350E3D">
      <w:pPr>
        <w:rPr>
          <w:b/>
          <w:bCs/>
        </w:rPr>
      </w:pPr>
      <w:r>
        <w:t>care@multigold.example</w:t>
      </w:r>
    </w:p>
    <w:sectPr w:rsidR="004A28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0F98F5-2C65-40D1-86A9-7486D386DF76}"/>
  </w:font>
  <w:font w:name="Cambria">
    <w:panose1 w:val="02040503050406030204"/>
    <w:charset w:val="00"/>
    <w:family w:val="roman"/>
    <w:pitch w:val="variable"/>
    <w:sig w:usb0="E00006FF" w:usb1="420024FF" w:usb2="02000000" w:usb3="00000000" w:csb0="0000019F" w:csb1="00000000"/>
    <w:embedRegular r:id="rId2" w:fontKey="{80D9A97A-DCD5-4D76-A1C5-4DF2E375779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8A1"/>
    <w:rsid w:val="00350E3D"/>
    <w:rsid w:val="004624C2"/>
    <w:rsid w:val="004A28A1"/>
    <w:rsid w:val="0055503F"/>
    <w:rsid w:val="00723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90F674-A75B-4E7E-A6C0-436B28FE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SOURABH JOSHI</cp:lastModifiedBy>
  <cp:revision>4</cp:revision>
  <cp:lastPrinted>2026-08-10T15:24:00Z</cp:lastPrinted>
  <dcterms:created xsi:type="dcterms:W3CDTF">2026-08-10T15:20:00Z</dcterms:created>
  <dcterms:modified xsi:type="dcterms:W3CDTF">2026-08-10T15:24:00Z</dcterms:modified>
</cp:coreProperties>
</file>