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ar-SA"/>
        </w:rPr>
      </w:pPr>
      <w:r>
        <w:rPr>
          <w:rFonts w:ascii="CIDFont+F1" w:hAnsi="CIDFont+F1" w:cs="CIDFont+F1"/>
          <w:lang w:bidi="ar-SA"/>
        </w:rPr>
        <w:t>ER Activity 2</w:t>
      </w: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ar-SA"/>
        </w:rPr>
      </w:pPr>
      <w:r>
        <w:rPr>
          <w:rFonts w:ascii="CIDFont+F1" w:hAnsi="CIDFont+F1" w:cs="CIDFont+F1"/>
          <w:lang w:bidi="ar-SA"/>
        </w:rPr>
        <w:t>Exercise 1</w:t>
      </w: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r>
        <w:rPr>
          <w:rFonts w:ascii="CIDFont+F2" w:hAnsi="CIDFont+F2" w:cs="CIDFont+F2"/>
          <w:lang w:bidi="ar-SA"/>
        </w:rPr>
        <w:t>A Computer Science department has two types of postgraduate students: students who are</w:t>
      </w:r>
      <w:r>
        <w:rPr>
          <w:rFonts w:ascii="CIDFont+F2" w:hAnsi="CIDFont+F2" w:cs="CIDFont+F2"/>
          <w:lang w:bidi="ar-SA"/>
        </w:rPr>
        <w:t xml:space="preserve"> </w:t>
      </w:r>
      <w:r>
        <w:rPr>
          <w:rFonts w:ascii="CIDFont+F2" w:hAnsi="CIDFont+F2" w:cs="CIDFont+F2"/>
          <w:lang w:bidi="ar-SA"/>
        </w:rPr>
        <w:t xml:space="preserve">enrolled on </w:t>
      </w:r>
      <w:proofErr w:type="gramStart"/>
      <w:r>
        <w:rPr>
          <w:rFonts w:ascii="CIDFont+F2" w:hAnsi="CIDFont+F2" w:cs="CIDFont+F2"/>
          <w:lang w:bidi="ar-SA"/>
        </w:rPr>
        <w:t>a</w:t>
      </w:r>
      <w:proofErr w:type="gramEnd"/>
      <w:r>
        <w:rPr>
          <w:rFonts w:ascii="CIDFont+F2" w:hAnsi="CIDFont+F2" w:cs="CIDFont+F2"/>
          <w:lang w:bidi="ar-SA"/>
        </w:rPr>
        <w:t xml:space="preserve"> MSc course, and research students. The attributes of the MSc students</w:t>
      </w:r>
      <w:r>
        <w:rPr>
          <w:rFonts w:ascii="CIDFont+F2" w:hAnsi="CIDFont+F2" w:cs="CIDFont+F2"/>
          <w:lang w:bidi="ar-SA"/>
        </w:rPr>
        <w:t xml:space="preserve"> </w:t>
      </w:r>
      <w:r>
        <w:rPr>
          <w:rFonts w:ascii="CIDFont+F2" w:hAnsi="CIDFont+F2" w:cs="CIDFont+F2"/>
          <w:lang w:bidi="ar-SA"/>
        </w:rPr>
        <w:t>include the student id, the name, the date of birth and the course they are enrolled in</w:t>
      </w:r>
      <w:r>
        <w:rPr>
          <w:rFonts w:ascii="CIDFont+F2" w:hAnsi="CIDFont+F2" w:cs="CIDFont+F2"/>
          <w:lang w:bidi="ar-SA"/>
        </w:rPr>
        <w:t xml:space="preserve"> </w:t>
      </w:r>
      <w:r>
        <w:rPr>
          <w:rFonts w:ascii="CIDFont+F2" w:hAnsi="CIDFont+F2" w:cs="CIDFont+F2"/>
          <w:lang w:bidi="ar-SA"/>
        </w:rPr>
        <w:t>(Computer Science, Software Engineering etc.). The attributes of the research students</w:t>
      </w:r>
      <w:r>
        <w:rPr>
          <w:rFonts w:ascii="CIDFont+F2" w:hAnsi="CIDFont+F2" w:cs="CIDFont+F2"/>
          <w:lang w:bidi="ar-SA"/>
        </w:rPr>
        <w:t xml:space="preserve"> </w:t>
      </w:r>
      <w:r>
        <w:rPr>
          <w:rFonts w:ascii="CIDFont+F2" w:hAnsi="CIDFont+F2" w:cs="CIDFont+F2"/>
          <w:lang w:bidi="ar-SA"/>
        </w:rPr>
        <w:t xml:space="preserve">include the student id, the name, the date of birth, the research </w:t>
      </w:r>
      <w:proofErr w:type="spellStart"/>
      <w:r>
        <w:rPr>
          <w:rFonts w:ascii="CIDFont+F2" w:hAnsi="CIDFont+F2" w:cs="CIDFont+F2"/>
          <w:lang w:bidi="ar-SA"/>
        </w:rPr>
        <w:t>programme</w:t>
      </w:r>
      <w:proofErr w:type="spellEnd"/>
      <w:r>
        <w:rPr>
          <w:rFonts w:ascii="CIDFont+F2" w:hAnsi="CIDFont+F2" w:cs="CIDFont+F2"/>
          <w:lang w:bidi="ar-SA"/>
        </w:rPr>
        <w:t xml:space="preserve"> (MPhil or PhD),</w:t>
      </w:r>
      <w:r>
        <w:rPr>
          <w:rFonts w:ascii="CIDFont+F2" w:hAnsi="CIDFont+F2" w:cs="CIDFont+F2"/>
          <w:lang w:bidi="ar-SA"/>
        </w:rPr>
        <w:t xml:space="preserve"> </w:t>
      </w:r>
      <w:r>
        <w:rPr>
          <w:rFonts w:ascii="CIDFont+F2" w:hAnsi="CIDFont+F2" w:cs="CIDFont+F2"/>
          <w:lang w:bidi="ar-SA"/>
        </w:rPr>
        <w:t>and the name of the supervisor.</w:t>
      </w: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r>
        <w:rPr>
          <w:rFonts w:ascii="CIDFont+F2" w:hAnsi="CIDFont+F2" w:cs="CIDFont+F2"/>
          <w:lang w:bidi="ar-SA"/>
        </w:rPr>
        <w:t>Generate an ER diagram from the above scenario.</w:t>
      </w:r>
    </w:p>
    <w:p w:rsidR="00B92D62" w:rsidRDefault="0015425F" w:rsidP="008568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ar-SA"/>
        </w:rPr>
      </w:pPr>
      <w:r>
        <w:rPr>
          <w:rFonts w:ascii="CIDFont+F2" w:hAnsi="CIDFont+F2" w:cs="CIDFont+F2"/>
          <w:noProof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7.45pt;height:189.9pt">
            <v:imagedata r:id="rId4" o:title="Assignment 2 task 1"/>
          </v:shape>
        </w:pict>
      </w:r>
    </w:p>
    <w:p w:rsidR="00B92D62" w:rsidRDefault="00B92D62" w:rsidP="008568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ar-SA"/>
        </w:rPr>
      </w:pPr>
    </w:p>
    <w:p w:rsidR="00B92D62" w:rsidRDefault="00B92D62" w:rsidP="008568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ar-SA"/>
        </w:rPr>
      </w:pPr>
    </w:p>
    <w:p w:rsidR="00B92D62" w:rsidRDefault="00B92D62" w:rsidP="008568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ar-SA"/>
        </w:rPr>
      </w:pP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ar-SA"/>
        </w:rPr>
      </w:pPr>
      <w:r>
        <w:rPr>
          <w:rFonts w:ascii="CIDFont+F1" w:hAnsi="CIDFont+F1" w:cs="CIDFont+F1"/>
          <w:lang w:bidi="ar-SA"/>
        </w:rPr>
        <w:t>Exercise 2</w:t>
      </w: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ar-SA"/>
        </w:rPr>
      </w:pP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ar-SA"/>
        </w:rPr>
      </w:pP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ar-SA"/>
        </w:rPr>
      </w:pP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bidi="ar-SA"/>
        </w:rPr>
      </w:pP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r>
        <w:rPr>
          <w:rFonts w:ascii="CIDFont+F2" w:hAnsi="CIDFont+F2" w:cs="CIDFont+F2"/>
          <w:lang w:bidi="ar-SA"/>
        </w:rPr>
        <w:t>For each of the following scenarios,</w:t>
      </w: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r>
        <w:rPr>
          <w:rFonts w:ascii="CIDFont+F2" w:hAnsi="CIDFont+F2" w:cs="CIDFont+F2"/>
          <w:lang w:bidi="ar-SA"/>
        </w:rPr>
        <w:t>Generate, with justification, a corresponding E-R diagram to represent each case. Indicate</w:t>
      </w:r>
      <w:r>
        <w:rPr>
          <w:rFonts w:ascii="CIDFont+F2" w:hAnsi="CIDFont+F2" w:cs="CIDFont+F2"/>
          <w:lang w:bidi="ar-SA"/>
        </w:rPr>
        <w:t xml:space="preserve"> </w:t>
      </w:r>
      <w:r>
        <w:rPr>
          <w:rFonts w:ascii="CIDFont+F2" w:hAnsi="CIDFont+F2" w:cs="CIDFont+F2"/>
          <w:lang w:bidi="ar-SA"/>
        </w:rPr>
        <w:t>clearly the attributes, the cardinality and the type of participation.</w:t>
      </w: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r>
        <w:rPr>
          <w:rFonts w:ascii="CIDFont+F2" w:hAnsi="CIDFont+F2" w:cs="CIDFont+F2"/>
          <w:lang w:bidi="ar-SA"/>
        </w:rPr>
        <w:t xml:space="preserve">a) The Human Resource (HR) department of an </w:t>
      </w:r>
      <w:proofErr w:type="spellStart"/>
      <w:r>
        <w:rPr>
          <w:rFonts w:ascii="CIDFont+F2" w:hAnsi="CIDFont+F2" w:cs="CIDFont+F2"/>
          <w:lang w:bidi="ar-SA"/>
        </w:rPr>
        <w:t>organisation</w:t>
      </w:r>
      <w:proofErr w:type="spellEnd"/>
      <w:r>
        <w:rPr>
          <w:rFonts w:ascii="CIDFont+F2" w:hAnsi="CIDFont+F2" w:cs="CIDFont+F2"/>
          <w:lang w:bidi="ar-SA"/>
        </w:rPr>
        <w:t xml:space="preserve"> keeps a record of the</w:t>
      </w: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proofErr w:type="gramStart"/>
      <w:r>
        <w:rPr>
          <w:rFonts w:ascii="CIDFont+F2" w:hAnsi="CIDFont+F2" w:cs="CIDFont+F2"/>
          <w:lang w:bidi="ar-SA"/>
        </w:rPr>
        <w:t>qualifications</w:t>
      </w:r>
      <w:proofErr w:type="gramEnd"/>
      <w:r>
        <w:rPr>
          <w:rFonts w:ascii="CIDFont+F2" w:hAnsi="CIDFont+F2" w:cs="CIDFont+F2"/>
          <w:lang w:bidi="ar-SA"/>
        </w:rPr>
        <w:t xml:space="preserve"> of its employees. Each employee is uniquely identified by his/her</w:t>
      </w: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proofErr w:type="spellStart"/>
      <w:proofErr w:type="gramStart"/>
      <w:r>
        <w:rPr>
          <w:rFonts w:ascii="CIDFont+F2" w:hAnsi="CIDFont+F2" w:cs="CIDFont+F2"/>
          <w:lang w:bidi="ar-SA"/>
        </w:rPr>
        <w:t>employeeId</w:t>
      </w:r>
      <w:proofErr w:type="spellEnd"/>
      <w:proofErr w:type="gramEnd"/>
      <w:r>
        <w:rPr>
          <w:rFonts w:ascii="CIDFont+F2" w:hAnsi="CIDFont+F2" w:cs="CIDFont+F2"/>
          <w:lang w:bidi="ar-SA"/>
        </w:rPr>
        <w:t xml:space="preserve">. A qualification has </w:t>
      </w:r>
      <w:proofErr w:type="spellStart"/>
      <w:r>
        <w:rPr>
          <w:rFonts w:ascii="CIDFont+F2" w:hAnsi="CIDFont+F2" w:cs="CIDFont+F2"/>
          <w:lang w:bidi="ar-SA"/>
        </w:rPr>
        <w:t>qualificationType</w:t>
      </w:r>
      <w:proofErr w:type="spellEnd"/>
      <w:r>
        <w:rPr>
          <w:rFonts w:ascii="CIDFont+F2" w:hAnsi="CIDFont+F2" w:cs="CIDFont+F2"/>
          <w:lang w:bidi="ar-SA"/>
        </w:rPr>
        <w:t xml:space="preserve"> and date as attributes.</w:t>
      </w: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proofErr w:type="spellStart"/>
      <w:r>
        <w:rPr>
          <w:rFonts w:ascii="CIDFont+F2" w:hAnsi="CIDFont+F2" w:cs="CIDFont+F2"/>
          <w:lang w:bidi="ar-SA"/>
        </w:rPr>
        <w:t>QualificationType</w:t>
      </w:r>
      <w:proofErr w:type="spellEnd"/>
      <w:r>
        <w:rPr>
          <w:rFonts w:ascii="CIDFont+F2" w:hAnsi="CIDFont+F2" w:cs="CIDFont+F2"/>
          <w:lang w:bidi="ar-SA"/>
        </w:rPr>
        <w:t xml:space="preserve"> and date are not sufficient to uniquely identify the qualification of</w:t>
      </w: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proofErr w:type="gramStart"/>
      <w:r>
        <w:rPr>
          <w:rFonts w:ascii="CIDFont+F2" w:hAnsi="CIDFont+F2" w:cs="CIDFont+F2"/>
          <w:lang w:bidi="ar-SA"/>
        </w:rPr>
        <w:t>an</w:t>
      </w:r>
      <w:proofErr w:type="gramEnd"/>
      <w:r>
        <w:rPr>
          <w:rFonts w:ascii="CIDFont+F2" w:hAnsi="CIDFont+F2" w:cs="CIDFont+F2"/>
          <w:lang w:bidi="ar-SA"/>
        </w:rPr>
        <w:t xml:space="preserve"> employee.</w:t>
      </w:r>
    </w:p>
    <w:p w:rsidR="0085680D" w:rsidRDefault="0015425F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r>
        <w:rPr>
          <w:rFonts w:ascii="CIDFont+F1" w:hAnsi="CIDFont+F1" w:cs="CIDFont+F1"/>
          <w:noProof/>
          <w:lang w:bidi="ar-SA"/>
        </w:rPr>
        <w:drawing>
          <wp:inline distT="0" distB="0" distL="0" distR="0">
            <wp:extent cx="4119880" cy="964565"/>
            <wp:effectExtent l="0" t="0" r="0" b="6985"/>
            <wp:docPr id="2" name="Picture 2" descr="C:\Users\Hp_user\AppData\Local\Microsoft\Windows\INetCache\Content.Word\Assignment 2 task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_user\AppData\Local\Microsoft\Windows\INetCache\Content.Word\Assignment 2 task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5F" w:rsidRDefault="0015425F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r>
        <w:rPr>
          <w:rFonts w:ascii="CIDFont+F2" w:hAnsi="CIDFont+F2" w:cs="CIDFont+F2"/>
          <w:lang w:bidi="ar-SA"/>
        </w:rPr>
        <w:lastRenderedPageBreak/>
        <w:t>b) In a School of Computer Science teaching is based on units. Examples of unit of</w:t>
      </w: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proofErr w:type="gramStart"/>
      <w:r>
        <w:rPr>
          <w:rFonts w:ascii="CIDFont+F2" w:hAnsi="CIDFont+F2" w:cs="CIDFont+F2"/>
          <w:lang w:bidi="ar-SA"/>
        </w:rPr>
        <w:t>teaching</w:t>
      </w:r>
      <w:proofErr w:type="gramEnd"/>
      <w:r>
        <w:rPr>
          <w:rFonts w:ascii="CIDFont+F2" w:hAnsi="CIDFont+F2" w:cs="CIDFont+F2"/>
          <w:lang w:bidi="ar-SA"/>
        </w:rPr>
        <w:t xml:space="preserve"> include Operating Systems, Relational Model and Computer Architecture. A</w:t>
      </w: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proofErr w:type="gramStart"/>
      <w:r>
        <w:rPr>
          <w:rFonts w:ascii="CIDFont+F2" w:hAnsi="CIDFont+F2" w:cs="CIDFont+F2"/>
          <w:lang w:bidi="ar-SA"/>
        </w:rPr>
        <w:t>unit</w:t>
      </w:r>
      <w:proofErr w:type="gramEnd"/>
      <w:r>
        <w:rPr>
          <w:rFonts w:ascii="CIDFont+F2" w:hAnsi="CIDFont+F2" w:cs="CIDFont+F2"/>
          <w:lang w:bidi="ar-SA"/>
        </w:rPr>
        <w:t xml:space="preserve"> such as Operating Systems may be composed of smaller units (</w:t>
      </w:r>
      <w:proofErr w:type="spellStart"/>
      <w:r>
        <w:rPr>
          <w:rFonts w:ascii="CIDFont+F2" w:hAnsi="CIDFont+F2" w:cs="CIDFont+F2"/>
          <w:lang w:bidi="ar-SA"/>
        </w:rPr>
        <w:t>e.g</w:t>
      </w:r>
      <w:proofErr w:type="spellEnd"/>
      <w:r>
        <w:rPr>
          <w:rFonts w:ascii="CIDFont+F2" w:hAnsi="CIDFont+F2" w:cs="CIDFont+F2"/>
          <w:lang w:bidi="ar-SA"/>
        </w:rPr>
        <w:t xml:space="preserve"> Computer</w:t>
      </w: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r>
        <w:rPr>
          <w:rFonts w:ascii="CIDFont+F2" w:hAnsi="CIDFont+F2" w:cs="CIDFont+F2"/>
          <w:lang w:bidi="ar-SA"/>
        </w:rPr>
        <w:t>Architecture and Data Structures) and may be part of many larger units, such as</w:t>
      </w: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r>
        <w:rPr>
          <w:rFonts w:ascii="CIDFont+F2" w:hAnsi="CIDFont+F2" w:cs="CIDFont+F2"/>
          <w:lang w:bidi="ar-SA"/>
        </w:rPr>
        <w:t>Distributed Systems or Web Technologies. A unit is identified by its unit number</w:t>
      </w: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r>
        <w:rPr>
          <w:rFonts w:ascii="CIDFont+F2" w:hAnsi="CIDFont+F2" w:cs="CIDFont+F2"/>
          <w:lang w:bidi="ar-SA"/>
        </w:rPr>
        <w:t>(</w:t>
      </w:r>
      <w:proofErr w:type="spellStart"/>
      <w:proofErr w:type="gramStart"/>
      <w:r>
        <w:rPr>
          <w:rFonts w:ascii="CIDFont+F2" w:hAnsi="CIDFont+F2" w:cs="CIDFont+F2"/>
          <w:lang w:bidi="ar-SA"/>
        </w:rPr>
        <w:t>unitNo</w:t>
      </w:r>
      <w:proofErr w:type="spellEnd"/>
      <w:proofErr w:type="gramEnd"/>
      <w:r>
        <w:rPr>
          <w:rFonts w:ascii="CIDFont+F2" w:hAnsi="CIDFont+F2" w:cs="CIDFont+F2"/>
          <w:lang w:bidi="ar-SA"/>
        </w:rPr>
        <w:t>) and has a title as attribute.</w:t>
      </w:r>
    </w:p>
    <w:p w:rsidR="0015425F" w:rsidRDefault="0015425F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</w:p>
    <w:p w:rsidR="0015425F" w:rsidRDefault="0022560E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r>
        <w:rPr>
          <w:rFonts w:ascii="CIDFont+F2" w:hAnsi="CIDFont+F2" w:cs="CIDFont+F2"/>
          <w:noProof/>
          <w:lang w:bidi="ar-SA"/>
        </w:rPr>
        <w:pict>
          <v:shape id="_x0000_i1035" type="#_x0000_t75" style="width:346.55pt;height:62.5pt">
            <v:imagedata r:id="rId6" o:title="Assignment 2 Task 3"/>
          </v:shape>
        </w:pict>
      </w:r>
    </w:p>
    <w:p w:rsidR="0015425F" w:rsidRDefault="0015425F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</w:p>
    <w:p w:rsidR="0015425F" w:rsidRDefault="0015425F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</w:p>
    <w:p w:rsidR="0015425F" w:rsidRDefault="0015425F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r>
        <w:rPr>
          <w:rFonts w:ascii="CIDFont+F2" w:hAnsi="CIDFont+F2" w:cs="CIDFont+F2"/>
          <w:lang w:bidi="ar-SA"/>
        </w:rPr>
        <w:t>c) In a School of Computer Science an instructor may lecture on zero or many teaching</w:t>
      </w: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proofErr w:type="gramStart"/>
      <w:r>
        <w:rPr>
          <w:rFonts w:ascii="CIDFont+F2" w:hAnsi="CIDFont+F2" w:cs="CIDFont+F2"/>
          <w:lang w:bidi="ar-SA"/>
        </w:rPr>
        <w:t>units</w:t>
      </w:r>
      <w:proofErr w:type="gramEnd"/>
      <w:r>
        <w:rPr>
          <w:rFonts w:ascii="CIDFont+F2" w:hAnsi="CIDFont+F2" w:cs="CIDFont+F2"/>
          <w:lang w:bidi="ar-SA"/>
        </w:rPr>
        <w:t>. Each unit is taught by one or many instructors. An instructor is identified by</w:t>
      </w: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proofErr w:type="spellStart"/>
      <w:proofErr w:type="gramStart"/>
      <w:r>
        <w:rPr>
          <w:rFonts w:ascii="CIDFont+F2" w:hAnsi="CIDFont+F2" w:cs="CIDFont+F2"/>
          <w:lang w:bidi="ar-SA"/>
        </w:rPr>
        <w:t>instructorId</w:t>
      </w:r>
      <w:proofErr w:type="spellEnd"/>
      <w:proofErr w:type="gramEnd"/>
      <w:r>
        <w:rPr>
          <w:rFonts w:ascii="CIDFont+F2" w:hAnsi="CIDFont+F2" w:cs="CIDFont+F2"/>
          <w:lang w:bidi="ar-SA"/>
        </w:rPr>
        <w:t xml:space="preserve"> and has name as attribute. A teaching unit is identified by </w:t>
      </w:r>
      <w:proofErr w:type="spellStart"/>
      <w:r>
        <w:rPr>
          <w:rFonts w:ascii="CIDFont+F2" w:hAnsi="CIDFont+F2" w:cs="CIDFont+F2"/>
          <w:lang w:bidi="ar-SA"/>
        </w:rPr>
        <w:t>unitId</w:t>
      </w:r>
      <w:proofErr w:type="spellEnd"/>
      <w:r>
        <w:rPr>
          <w:rFonts w:ascii="CIDFont+F2" w:hAnsi="CIDFont+F2" w:cs="CIDFont+F2"/>
          <w:lang w:bidi="ar-SA"/>
        </w:rPr>
        <w:t xml:space="preserve"> with</w:t>
      </w:r>
    </w:p>
    <w:p w:rsidR="0085680D" w:rsidRDefault="0085680D" w:rsidP="0085680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ar-SA"/>
        </w:rPr>
      </w:pPr>
      <w:proofErr w:type="spellStart"/>
      <w:proofErr w:type="gramStart"/>
      <w:r>
        <w:rPr>
          <w:rFonts w:ascii="CIDFont+F2" w:hAnsi="CIDFont+F2" w:cs="CIDFont+F2"/>
          <w:lang w:bidi="ar-SA"/>
        </w:rPr>
        <w:t>unitTitle</w:t>
      </w:r>
      <w:proofErr w:type="spellEnd"/>
      <w:proofErr w:type="gramEnd"/>
      <w:r>
        <w:rPr>
          <w:rFonts w:ascii="CIDFont+F2" w:hAnsi="CIDFont+F2" w:cs="CIDFont+F2"/>
          <w:lang w:bidi="ar-SA"/>
        </w:rPr>
        <w:t xml:space="preserve"> as attribute. There is also a need to record the time and place of each lecture</w:t>
      </w:r>
    </w:p>
    <w:p w:rsidR="00AC57C6" w:rsidRDefault="0085680D" w:rsidP="0085680D">
      <w:pPr>
        <w:rPr>
          <w:rFonts w:ascii="CIDFont+F2" w:hAnsi="CIDFont+F2" w:cs="CIDFont+F2"/>
          <w:lang w:bidi="ar-SA"/>
        </w:rPr>
      </w:pPr>
      <w:proofErr w:type="gramStart"/>
      <w:r>
        <w:rPr>
          <w:rFonts w:ascii="CIDFont+F2" w:hAnsi="CIDFont+F2" w:cs="CIDFont+F2"/>
          <w:lang w:bidi="ar-SA"/>
        </w:rPr>
        <w:t>by</w:t>
      </w:r>
      <w:proofErr w:type="gramEnd"/>
      <w:r>
        <w:rPr>
          <w:rFonts w:ascii="CIDFont+F2" w:hAnsi="CIDFont+F2" w:cs="CIDFont+F2"/>
          <w:lang w:bidi="ar-SA"/>
        </w:rPr>
        <w:t xml:space="preserve"> the instructor of a unit.</w:t>
      </w:r>
    </w:p>
    <w:p w:rsidR="008E30B2" w:rsidRDefault="004D35E6" w:rsidP="0085680D">
      <w:bookmarkStart w:id="0" w:name="_GoBack"/>
      <w:bookmarkEnd w:id="0"/>
      <w:r w:rsidRPr="004D35E6">
        <w:rPr>
          <w:rFonts w:ascii="CIDFont+F2" w:hAnsi="CIDFont+F2" w:cs="CIDFont+F2"/>
          <w:noProof/>
          <w:lang w:bidi="ar-SA"/>
        </w:rPr>
        <w:t xml:space="preserve"> </w:t>
      </w:r>
      <w:r>
        <w:rPr>
          <w:rFonts w:ascii="CIDFont+F2" w:hAnsi="CIDFont+F2" w:cs="CIDFont+F2"/>
          <w:noProof/>
          <w:lang w:bidi="ar-SA"/>
        </w:rPr>
        <w:drawing>
          <wp:inline distT="0" distB="0" distL="0" distR="0">
            <wp:extent cx="3949065" cy="2482215"/>
            <wp:effectExtent l="0" t="0" r="0" b="0"/>
            <wp:docPr id="4" name="Picture 4" descr="C:\Users\Hp_user\AppData\Local\Microsoft\Windows\INetCache\Content.Word\Assignment 2 Task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_user\AppData\Local\Microsoft\Windows\INetCache\Content.Word\Assignment 2 Task 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80D"/>
    <w:rsid w:val="0015425F"/>
    <w:rsid w:val="0022560E"/>
    <w:rsid w:val="004D35E6"/>
    <w:rsid w:val="0085680D"/>
    <w:rsid w:val="008E30B2"/>
    <w:rsid w:val="00AC57C6"/>
    <w:rsid w:val="00B9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7233"/>
  <w15:chartTrackingRefBased/>
  <w15:docId w15:val="{846EB027-F15B-457F-A41D-3631604C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4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Sapkota</dc:creator>
  <cp:keywords/>
  <dc:description/>
  <cp:lastModifiedBy>Sunil Sapkota</cp:lastModifiedBy>
  <cp:revision>3</cp:revision>
  <dcterms:created xsi:type="dcterms:W3CDTF">2023-02-19T09:37:00Z</dcterms:created>
  <dcterms:modified xsi:type="dcterms:W3CDTF">2023-02-19T11:05:00Z</dcterms:modified>
</cp:coreProperties>
</file>